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7A" w:rsidRDefault="00355DA1">
      <w:r w:rsidRPr="00355DA1">
        <w:rPr>
          <w:noProof/>
          <w:lang w:val="en-US"/>
        </w:rPr>
        <w:pict>
          <v:group id="_x0000_s1051" style="position:absolute;margin-left:9.25pt;margin-top:-30.6pt;width:238.15pt;height:768pt;z-index:251656192;mso-width-percent:400;mso-position-horizontal-relative:page;mso-position-vertical-relative:page;mso-width-percent:400" coordorigin="7329" coordsize="4911,15840" o:allowincell="f">
            <v:group id="_x0000_s1052"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3" style="position:absolute;left:7755;width:4505;height:15840;mso-height-percent:1000;mso-position-vertical:top;mso-position-vertical-relative:page;mso-height-percent:1000" fillcolor="#9bbb59" stroked="f" strokecolor="#d8d8d8">
                <v:fill color2="#bfbfbf" rotate="t"/>
              </v:rect>
              <v:rect id="_x0000_s1054" style="position:absolute;left:7560;top:8;width:195;height:15825;mso-height-percent:1000;mso-position-vertical-relative:page;mso-height-percent:1000;mso-width-relative:margin;v-text-anchor:middle" fillcolor="#9bbb59" stroked="f" strokecolor="white" strokeweight="1pt">
                <v:fill r:id="rId8" o:title="Light vertical" opacity="52429f" o:opacity2="52429f" type="pattern"/>
                <v:shadow color="#d8d8d8" offset="3pt,3pt" offset2="2pt,2pt"/>
              </v:rect>
            </v:group>
            <v:rect id="_x0000_s1055"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55" inset="28.8pt,14.4pt,14.4pt,14.4pt">
                <w:txbxContent>
                  <w:p w:rsidR="00234B04" w:rsidRPr="00AE587A" w:rsidRDefault="00234B04">
                    <w:pPr>
                      <w:pStyle w:val="NoSpacing1"/>
                      <w:rPr>
                        <w:rFonts w:ascii="Cambria" w:hAnsi="Cambria"/>
                        <w:b/>
                        <w:bCs/>
                        <w:color w:val="FFFFFF"/>
                        <w:sz w:val="96"/>
                        <w:szCs w:val="96"/>
                      </w:rPr>
                    </w:pPr>
                  </w:p>
                </w:txbxContent>
              </v:textbox>
            </v:rect>
            <v:rect id="_x0000_s1056"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56" inset="28.8pt,14.4pt,14.4pt,14.4pt">
                <w:txbxContent>
                  <w:p w:rsidR="00234B04" w:rsidRPr="00E26F0F" w:rsidRDefault="00234B04" w:rsidP="00973534">
                    <w:pPr>
                      <w:pStyle w:val="20"/>
                      <w:ind w:left="5103" w:right="-567"/>
                      <w:rPr>
                        <w:color w:val="auto"/>
                      </w:rPr>
                    </w:pPr>
                    <w:r w:rsidRPr="00E26F0F">
                      <w:rPr>
                        <w:color w:val="auto"/>
                      </w:rPr>
                      <w:t>ОБЩИНА СВИЩОВ - Привлекателно място за живот и инвестиции, проспериращ модерен образователен, културен, преработвателен и транспортен център,</w:t>
                    </w:r>
                    <w:r w:rsidRPr="00E26F0F">
                      <w:rPr>
                        <w:color w:val="auto"/>
                        <w:lang w:val="en-US"/>
                      </w:rPr>
                      <w:t xml:space="preserve"> </w:t>
                    </w:r>
                    <w:r w:rsidRPr="00E26F0F">
                      <w:rPr>
                        <w:color w:val="auto"/>
                      </w:rPr>
                      <w:t>мост между Севера и Беломорието.</w:t>
                    </w:r>
                  </w:p>
                  <w:p w:rsidR="00234B04" w:rsidRPr="00973534" w:rsidRDefault="00234B04" w:rsidP="00973534"/>
                </w:txbxContent>
              </v:textbox>
            </v:rect>
            <w10:wrap anchorx="page" anchory="page"/>
          </v:group>
        </w:pict>
      </w:r>
      <w:r w:rsidRPr="00355DA1">
        <w:rPr>
          <w:noProof/>
          <w:lang w:val="en-US"/>
        </w:rPr>
        <w:pict>
          <v:rect id="_x0000_s1057" style="position:absolute;margin-left:48.25pt;margin-top:36.35pt;width:534.8pt;height:94.25pt;z-index:251657216;mso-width-percent:900;mso-position-horizontal-relative:page;mso-position-vertical-relative:page;mso-width-percent:900;v-text-anchor:middle" o:allowincell="f" fillcolor="#4f81bd" strokecolor="white" strokeweight="1pt">
            <v:fill color2="#365f91"/>
            <v:shadow color="#d8d8d8" offset="3pt,3pt" offset2="2pt,2pt"/>
            <v:textbox style="mso-next-textbox:#_x0000_s1057" inset="14.4pt,,14.4pt">
              <w:txbxContent>
                <w:p w:rsidR="00234B04" w:rsidRPr="00AB6CD8" w:rsidRDefault="00234B04" w:rsidP="00973534">
                  <w:pPr>
                    <w:pStyle w:val="NoSpacing1"/>
                    <w:jc w:val="center"/>
                    <w:rPr>
                      <w:rFonts w:ascii="Cambria" w:hAnsi="Cambria"/>
                      <w:b/>
                      <w:color w:val="FFFFFF"/>
                      <w:sz w:val="52"/>
                      <w:szCs w:val="72"/>
                      <w:lang w:val="bg-BG"/>
                    </w:rPr>
                  </w:pPr>
                  <w:r w:rsidRPr="00AB6CD8">
                    <w:rPr>
                      <w:rFonts w:ascii="Cambria" w:hAnsi="Cambria"/>
                      <w:b/>
                      <w:color w:val="FFFFFF"/>
                      <w:sz w:val="52"/>
                      <w:szCs w:val="72"/>
                      <w:lang w:val="bg-BG"/>
                    </w:rPr>
                    <w:t xml:space="preserve">Общински план за развитие </w:t>
                  </w:r>
                </w:p>
                <w:p w:rsidR="00234B04" w:rsidRPr="00AB6CD8" w:rsidRDefault="00234B04" w:rsidP="00973534">
                  <w:pPr>
                    <w:pStyle w:val="NoSpacing1"/>
                    <w:jc w:val="center"/>
                    <w:rPr>
                      <w:rFonts w:ascii="Cambria" w:hAnsi="Cambria"/>
                      <w:b/>
                      <w:color w:val="FFFFFF"/>
                      <w:sz w:val="52"/>
                      <w:szCs w:val="72"/>
                      <w:lang w:val="bg-BG"/>
                    </w:rPr>
                  </w:pPr>
                  <w:r w:rsidRPr="00AB6CD8">
                    <w:rPr>
                      <w:rFonts w:ascii="Cambria" w:hAnsi="Cambria"/>
                      <w:b/>
                      <w:color w:val="FFFFFF"/>
                      <w:sz w:val="52"/>
                      <w:szCs w:val="72"/>
                      <w:lang w:val="bg-BG"/>
                    </w:rPr>
                    <w:t xml:space="preserve">на община Свищов </w:t>
                  </w:r>
                </w:p>
                <w:p w:rsidR="00234B04" w:rsidRPr="00AB6CD8" w:rsidRDefault="00234B04" w:rsidP="00973534">
                  <w:pPr>
                    <w:pStyle w:val="NoSpacing1"/>
                    <w:jc w:val="center"/>
                    <w:rPr>
                      <w:rFonts w:ascii="Cambria" w:hAnsi="Cambria"/>
                      <w:color w:val="FFFFFF"/>
                      <w:sz w:val="96"/>
                      <w:szCs w:val="72"/>
                    </w:rPr>
                  </w:pPr>
                  <w:r w:rsidRPr="00AB6CD8">
                    <w:rPr>
                      <w:rFonts w:ascii="Cambria" w:hAnsi="Cambria"/>
                      <w:b/>
                      <w:color w:val="FFFFFF"/>
                      <w:sz w:val="52"/>
                      <w:szCs w:val="72"/>
                      <w:lang w:val="bg-BG"/>
                    </w:rPr>
                    <w:t>(2014-2020)</w:t>
                  </w:r>
                </w:p>
              </w:txbxContent>
            </v:textbox>
            <w10:wrap anchorx="page" anchory="page"/>
          </v:rect>
        </w:pict>
      </w:r>
    </w:p>
    <w:p w:rsidR="00AE587A" w:rsidRDefault="00AE587A" w:rsidP="00CE7EF7">
      <w:pPr>
        <w:ind w:firstLine="567"/>
        <w:jc w:val="center"/>
        <w:rPr>
          <w:lang w:val="bg-BG"/>
        </w:rPr>
      </w:pPr>
    </w:p>
    <w:p w:rsidR="00AE587A" w:rsidRDefault="00AE587A" w:rsidP="00CE7EF7">
      <w:pPr>
        <w:ind w:firstLine="567"/>
        <w:jc w:val="center"/>
        <w:rPr>
          <w:lang w:val="bg-BG"/>
        </w:rPr>
      </w:pPr>
    </w:p>
    <w:p w:rsidR="00973534" w:rsidRDefault="00973534" w:rsidP="00973534">
      <w:pPr>
        <w:pStyle w:val="20"/>
        <w:ind w:left="4248"/>
        <w:rPr>
          <w:color w:val="F2F2F2"/>
          <w:sz w:val="24"/>
          <w:lang w:val="bg-BG"/>
        </w:rPr>
      </w:pPr>
      <w:r>
        <w:rPr>
          <w:color w:val="F2F2F2"/>
        </w:rPr>
        <w:t>Община Свищов -</w:t>
      </w:r>
      <w:r w:rsidRPr="00525708">
        <w:rPr>
          <w:color w:val="F2F2F2"/>
        </w:rPr>
        <w:t xml:space="preserve"> </w:t>
      </w:r>
      <w:r>
        <w:rPr>
          <w:color w:val="F2F2F2"/>
          <w:sz w:val="24"/>
        </w:rPr>
        <w:t>п</w:t>
      </w:r>
      <w:r w:rsidRPr="004D18E0">
        <w:rPr>
          <w:color w:val="F2F2F2"/>
          <w:sz w:val="24"/>
        </w:rPr>
        <w:t xml:space="preserve">ривлекателно място </w:t>
      </w:r>
    </w:p>
    <w:p w:rsidR="00973534" w:rsidRDefault="00973534" w:rsidP="00973534">
      <w:pPr>
        <w:pStyle w:val="20"/>
        <w:ind w:left="4248"/>
        <w:rPr>
          <w:rFonts w:ascii="Times New Roman" w:eastAsia="Times New Roman" w:hAnsi="Times New Roman"/>
          <w:noProof/>
          <w:color w:val="auto"/>
          <w:sz w:val="20"/>
          <w:szCs w:val="20"/>
          <w:lang w:val="bg-BG"/>
        </w:rPr>
      </w:pPr>
    </w:p>
    <w:p w:rsidR="00973534" w:rsidRDefault="005D0CA8" w:rsidP="00973534">
      <w:pPr>
        <w:pStyle w:val="20"/>
        <w:ind w:left="4248"/>
        <w:rPr>
          <w:rFonts w:ascii="Times New Roman" w:eastAsia="Times New Roman" w:hAnsi="Times New Roman"/>
          <w:noProof/>
          <w:color w:val="auto"/>
          <w:sz w:val="20"/>
          <w:szCs w:val="20"/>
          <w:lang w:val="bg-BG"/>
        </w:rPr>
      </w:pPr>
      <w:r>
        <w:rPr>
          <w:rFonts w:ascii="Times New Roman" w:eastAsia="Times New Roman" w:hAnsi="Times New Roman"/>
          <w:b w:val="0"/>
          <w:bCs w:val="0"/>
          <w:noProof/>
          <w:sz w:val="20"/>
          <w:szCs w:val="20"/>
          <w:lang w:val="bg-BG" w:eastAsia="bg-BG"/>
        </w:rPr>
        <w:drawing>
          <wp:anchor distT="0" distB="0" distL="114300" distR="114300" simplePos="0" relativeHeight="251658240" behindDoc="0" locked="0" layoutInCell="1" allowOverlap="1">
            <wp:simplePos x="0" y="0"/>
            <wp:positionH relativeFrom="column">
              <wp:posOffset>1481698</wp:posOffset>
            </wp:positionH>
            <wp:positionV relativeFrom="paragraph">
              <wp:posOffset>166370</wp:posOffset>
            </wp:positionV>
            <wp:extent cx="4561028" cy="5238203"/>
            <wp:effectExtent l="152400" t="114300" r="334822" b="286297"/>
            <wp:wrapNone/>
            <wp:docPr id="35" name="Picture 1" descr="C:\Users\uniten\Desktop\Yanichka\ne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niten\Desktop\Yanichka\new.JPG"/>
                    <pic:cNvPicPr>
                      <a:picLocks noChangeAspect="1" noChangeArrowheads="1"/>
                    </pic:cNvPicPr>
                  </pic:nvPicPr>
                  <pic:blipFill>
                    <a:blip r:embed="rId9" cstate="print"/>
                    <a:srcRect/>
                    <a:stretch>
                      <a:fillRect/>
                    </a:stretch>
                  </pic:blipFill>
                  <pic:spPr bwMode="auto">
                    <a:xfrm>
                      <a:off x="0" y="0"/>
                      <a:ext cx="4561028" cy="5238203"/>
                    </a:xfrm>
                    <a:prstGeom prst="rect">
                      <a:avLst/>
                    </a:prstGeom>
                    <a:ln>
                      <a:noFill/>
                    </a:ln>
                    <a:effectLst>
                      <a:outerShdw blurRad="292100" dist="139700" dir="2700000" algn="tl" rotWithShape="0">
                        <a:srgbClr val="333333">
                          <a:alpha val="65000"/>
                        </a:srgbClr>
                      </a:outerShdw>
                      <a:softEdge rad="31750"/>
                    </a:effectLst>
                  </pic:spPr>
                </pic:pic>
              </a:graphicData>
            </a:graphic>
          </wp:anchor>
        </w:drawing>
      </w:r>
    </w:p>
    <w:p w:rsidR="00973534" w:rsidRDefault="00973534" w:rsidP="00973534">
      <w:pPr>
        <w:pStyle w:val="20"/>
        <w:ind w:left="4248"/>
        <w:rPr>
          <w:rFonts w:ascii="Times New Roman" w:eastAsia="Times New Roman" w:hAnsi="Times New Roman"/>
          <w:noProof/>
          <w:color w:val="auto"/>
          <w:sz w:val="20"/>
          <w:szCs w:val="20"/>
          <w:lang w:val="bg-BG"/>
        </w:rPr>
      </w:pPr>
    </w:p>
    <w:p w:rsidR="00973534" w:rsidRPr="00973534" w:rsidRDefault="00973534" w:rsidP="00973534">
      <w:pPr>
        <w:pStyle w:val="20"/>
        <w:ind w:left="4248"/>
        <w:rPr>
          <w:color w:val="auto"/>
          <w:sz w:val="24"/>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CE7EF7">
      <w:pPr>
        <w:ind w:firstLine="567"/>
        <w:jc w:val="center"/>
        <w:rPr>
          <w:rFonts w:eastAsia="SymbolMT"/>
          <w:sz w:val="32"/>
          <w:szCs w:val="32"/>
          <w:lang w:val="bg-BG"/>
        </w:rPr>
      </w:pPr>
    </w:p>
    <w:p w:rsidR="00973534" w:rsidRDefault="00973534" w:rsidP="00973534">
      <w:pPr>
        <w:pStyle w:val="20"/>
        <w:ind w:left="5103" w:right="-567"/>
        <w:rPr>
          <w:color w:val="auto"/>
          <w:lang w:val="bg-BG"/>
        </w:rPr>
      </w:pPr>
    </w:p>
    <w:p w:rsidR="00973534" w:rsidRPr="00E26F0F" w:rsidRDefault="00973534" w:rsidP="00973534">
      <w:pPr>
        <w:pStyle w:val="20"/>
        <w:ind w:left="5103" w:right="-567"/>
        <w:rPr>
          <w:color w:val="auto"/>
        </w:rPr>
      </w:pPr>
      <w:r w:rsidRPr="00E26F0F">
        <w:rPr>
          <w:color w:val="auto"/>
        </w:rPr>
        <w:t xml:space="preserve">ОБЩИНА СВИЩОВ - Привлекателно място за живот и инвестиции, проспериращ модерен образователен, културен, </w:t>
      </w:r>
      <w:r w:rsidR="00CE13F2">
        <w:rPr>
          <w:color w:val="auto"/>
          <w:lang w:val="bg-BG"/>
        </w:rPr>
        <w:t xml:space="preserve">промишлен, </w:t>
      </w:r>
      <w:r w:rsidRPr="00E26F0F">
        <w:rPr>
          <w:color w:val="auto"/>
        </w:rPr>
        <w:t>преработвателен и транспортен център,</w:t>
      </w:r>
      <w:r w:rsidRPr="00E26F0F">
        <w:rPr>
          <w:color w:val="auto"/>
          <w:lang w:val="en-US"/>
        </w:rPr>
        <w:t xml:space="preserve"> </w:t>
      </w:r>
      <w:r w:rsidRPr="00E26F0F">
        <w:rPr>
          <w:color w:val="auto"/>
        </w:rPr>
        <w:t>мост между Севера и Беломорието.</w:t>
      </w:r>
    </w:p>
    <w:p w:rsidR="00973534" w:rsidRDefault="00973534" w:rsidP="00CE7EF7">
      <w:pPr>
        <w:ind w:firstLine="567"/>
        <w:jc w:val="center"/>
        <w:rPr>
          <w:rFonts w:eastAsia="SymbolMT"/>
          <w:sz w:val="32"/>
          <w:szCs w:val="32"/>
          <w:lang w:val="bg-BG"/>
        </w:rPr>
      </w:pPr>
    </w:p>
    <w:p w:rsidR="00AB6CD8" w:rsidRDefault="00AB6CD8" w:rsidP="00CE7EF7">
      <w:pPr>
        <w:ind w:firstLine="567"/>
        <w:jc w:val="center"/>
        <w:rPr>
          <w:rFonts w:eastAsia="SymbolMT"/>
          <w:sz w:val="32"/>
          <w:szCs w:val="32"/>
          <w:lang w:val="bg-BG"/>
        </w:rPr>
      </w:pPr>
    </w:p>
    <w:p w:rsidR="00973534" w:rsidRPr="00AB6CD8" w:rsidRDefault="002856BE" w:rsidP="00CE7EF7">
      <w:pPr>
        <w:ind w:firstLine="567"/>
        <w:jc w:val="center"/>
        <w:rPr>
          <w:rFonts w:eastAsia="SymbolMT"/>
          <w:b/>
          <w:i/>
          <w:sz w:val="32"/>
          <w:szCs w:val="32"/>
          <w:lang w:val="bg-BG"/>
        </w:rPr>
      </w:pPr>
      <w:r>
        <w:rPr>
          <w:rFonts w:eastAsia="SymbolMT"/>
          <w:b/>
          <w:i/>
          <w:sz w:val="32"/>
          <w:szCs w:val="32"/>
          <w:lang w:val="en-US"/>
        </w:rPr>
        <w:t>“</w:t>
      </w:r>
      <w:r w:rsidR="00AB6CD8" w:rsidRPr="00AB6CD8">
        <w:rPr>
          <w:rFonts w:eastAsia="SymbolMT"/>
          <w:b/>
          <w:i/>
          <w:sz w:val="32"/>
          <w:szCs w:val="32"/>
          <w:lang w:val="bg-BG"/>
        </w:rPr>
        <w:t xml:space="preserve">Юнайт </w:t>
      </w:r>
      <w:r w:rsidR="00CE13F2" w:rsidRPr="00AB6CD8">
        <w:rPr>
          <w:rFonts w:eastAsia="SymbolMT"/>
          <w:b/>
          <w:i/>
          <w:sz w:val="32"/>
          <w:szCs w:val="32"/>
          <w:lang w:val="bg-BG"/>
        </w:rPr>
        <w:t>Консултинг</w:t>
      </w:r>
      <w:r w:rsidR="00AB6CD8" w:rsidRPr="00AB6CD8">
        <w:rPr>
          <w:rFonts w:eastAsia="SymbolMT"/>
          <w:b/>
          <w:i/>
          <w:sz w:val="32"/>
          <w:szCs w:val="32"/>
          <w:lang w:val="bg-BG"/>
        </w:rPr>
        <w:t>” ЕООД</w:t>
      </w:r>
    </w:p>
    <w:p w:rsidR="00AB6CD8" w:rsidRPr="00AB6CD8" w:rsidRDefault="00AB6CD8" w:rsidP="00CE7EF7">
      <w:pPr>
        <w:ind w:firstLine="567"/>
        <w:jc w:val="center"/>
        <w:rPr>
          <w:rFonts w:eastAsia="SymbolMT"/>
          <w:b/>
          <w:i/>
          <w:sz w:val="32"/>
          <w:szCs w:val="32"/>
          <w:lang w:val="bg-BG"/>
        </w:rPr>
      </w:pPr>
      <w:r w:rsidRPr="00AB6CD8">
        <w:rPr>
          <w:rFonts w:eastAsia="SymbolMT"/>
          <w:b/>
          <w:i/>
          <w:sz w:val="32"/>
          <w:szCs w:val="32"/>
          <w:lang w:val="bg-BG"/>
        </w:rPr>
        <w:t>юни 2014 г.</w:t>
      </w:r>
    </w:p>
    <w:p w:rsidR="00AB6CD8" w:rsidRPr="00973534" w:rsidRDefault="00AB6CD8" w:rsidP="00CE7EF7">
      <w:pPr>
        <w:ind w:firstLine="567"/>
        <w:jc w:val="center"/>
        <w:rPr>
          <w:rFonts w:eastAsia="SymbolMT"/>
          <w:sz w:val="32"/>
          <w:szCs w:val="32"/>
          <w:lang w:val="bg-BG"/>
        </w:rPr>
      </w:pPr>
    </w:p>
    <w:p w:rsidR="007A7E84" w:rsidRDefault="007A7E84" w:rsidP="00CE7EF7">
      <w:pPr>
        <w:ind w:firstLine="567"/>
        <w:jc w:val="center"/>
        <w:rPr>
          <w:rFonts w:eastAsia="SymbolMT"/>
          <w:sz w:val="32"/>
          <w:szCs w:val="32"/>
          <w:lang w:val="bg-BG"/>
        </w:rPr>
      </w:pPr>
      <w:r>
        <w:rPr>
          <w:rFonts w:eastAsia="SymbolMT"/>
          <w:sz w:val="32"/>
          <w:szCs w:val="32"/>
          <w:lang w:val="bg-BG"/>
        </w:rPr>
        <w:t>С Ъ Д Ъ Р Ж А Н И Е:</w:t>
      </w:r>
    </w:p>
    <w:p w:rsidR="00ED0BAD" w:rsidRDefault="00ED0BAD" w:rsidP="00ED0BAD">
      <w:pPr>
        <w:shd w:val="clear" w:color="auto" w:fill="FFFFFF"/>
        <w:spacing w:line="360" w:lineRule="auto"/>
        <w:ind w:left="142" w:firstLine="566"/>
        <w:rPr>
          <w:rFonts w:eastAsia="SymbolMT"/>
          <w:b/>
          <w:sz w:val="24"/>
          <w:szCs w:val="24"/>
        </w:rPr>
      </w:pPr>
      <w:r>
        <w:rPr>
          <w:rFonts w:eastAsia="SymbolMT"/>
          <w:b/>
          <w:sz w:val="24"/>
          <w:szCs w:val="24"/>
        </w:rPr>
        <w:t>СЪКРАЩЕНИЯ ………………</w:t>
      </w:r>
      <w:r w:rsidR="00A04E76">
        <w:rPr>
          <w:rFonts w:eastAsia="SymbolMT"/>
          <w:b/>
          <w:sz w:val="24"/>
          <w:szCs w:val="24"/>
          <w:lang w:val="bg-BG"/>
        </w:rPr>
        <w:t>.</w:t>
      </w:r>
      <w:r>
        <w:rPr>
          <w:rFonts w:eastAsia="SymbolMT"/>
          <w:b/>
          <w:sz w:val="24"/>
          <w:szCs w:val="24"/>
        </w:rPr>
        <w:t>……………………………………………</w:t>
      </w:r>
      <w:r w:rsidR="00CA1B95">
        <w:rPr>
          <w:rFonts w:eastAsia="SymbolMT"/>
          <w:b/>
          <w:sz w:val="24"/>
          <w:szCs w:val="24"/>
        </w:rPr>
        <w:t>.</w:t>
      </w:r>
      <w:r>
        <w:rPr>
          <w:rFonts w:eastAsia="SymbolMT"/>
          <w:b/>
          <w:sz w:val="24"/>
          <w:szCs w:val="24"/>
        </w:rPr>
        <w:t xml:space="preserve">….…  </w:t>
      </w:r>
      <w:r w:rsidRPr="00ED0BAD">
        <w:rPr>
          <w:rFonts w:eastAsia="SymbolMT"/>
          <w:sz w:val="24"/>
          <w:szCs w:val="24"/>
        </w:rPr>
        <w:t>4</w:t>
      </w:r>
    </w:p>
    <w:p w:rsidR="00ED0BAD" w:rsidRPr="00ED0BAD" w:rsidRDefault="00ED0BAD" w:rsidP="00D85697">
      <w:pPr>
        <w:pStyle w:val="ListParagraph1"/>
        <w:numPr>
          <w:ilvl w:val="0"/>
          <w:numId w:val="55"/>
        </w:numPr>
        <w:shd w:val="clear" w:color="auto" w:fill="FFFFFF"/>
        <w:spacing w:after="0" w:line="360" w:lineRule="auto"/>
        <w:ind w:hanging="294"/>
        <w:rPr>
          <w:rFonts w:ascii="Times New Roman" w:eastAsia="SymbolMT" w:hAnsi="Times New Roman"/>
          <w:sz w:val="24"/>
          <w:szCs w:val="24"/>
        </w:rPr>
      </w:pPr>
      <w:r w:rsidRPr="0047315C">
        <w:rPr>
          <w:rFonts w:ascii="Times New Roman" w:eastAsia="SymbolMT" w:hAnsi="Times New Roman"/>
          <w:b/>
          <w:sz w:val="24"/>
          <w:szCs w:val="24"/>
        </w:rPr>
        <w:t>УВОД</w:t>
      </w:r>
      <w:r>
        <w:rPr>
          <w:rFonts w:ascii="Times New Roman" w:eastAsia="SymbolMT" w:hAnsi="Times New Roman"/>
          <w:b/>
          <w:sz w:val="24"/>
          <w:szCs w:val="24"/>
        </w:rPr>
        <w:t xml:space="preserve"> ……………………………………………………………………………....... </w:t>
      </w:r>
      <w:r w:rsidRPr="00ED0BAD">
        <w:rPr>
          <w:rFonts w:ascii="Times New Roman" w:eastAsia="SymbolMT" w:hAnsi="Times New Roman"/>
          <w:sz w:val="24"/>
          <w:szCs w:val="24"/>
        </w:rPr>
        <w:t>6</w:t>
      </w:r>
    </w:p>
    <w:p w:rsidR="00ED0BAD" w:rsidRPr="0047315C" w:rsidRDefault="00ED0BAD" w:rsidP="00D85697">
      <w:pPr>
        <w:pStyle w:val="ListParagraph1"/>
        <w:numPr>
          <w:ilvl w:val="0"/>
          <w:numId w:val="55"/>
        </w:numPr>
        <w:shd w:val="clear" w:color="auto" w:fill="FFFFFF"/>
        <w:spacing w:line="360" w:lineRule="auto"/>
        <w:ind w:hanging="294"/>
        <w:rPr>
          <w:rFonts w:ascii="Times New Roman" w:eastAsia="SymbolMT" w:hAnsi="Times New Roman"/>
          <w:b/>
          <w:sz w:val="24"/>
          <w:szCs w:val="24"/>
        </w:rPr>
      </w:pPr>
      <w:r w:rsidRPr="0047315C">
        <w:rPr>
          <w:rFonts w:ascii="Times New Roman" w:eastAsia="SymbolMT" w:hAnsi="Times New Roman"/>
          <w:b/>
          <w:sz w:val="24"/>
          <w:szCs w:val="24"/>
        </w:rPr>
        <w:t>АНАЛИЗ НА ИКОНОМИЧЕСКОТО И СОЦИАЛНОТО РАЗВИТИЕ НА ОБЩИНАТА</w:t>
      </w:r>
      <w:r>
        <w:rPr>
          <w:rFonts w:ascii="Times New Roman" w:eastAsia="SymbolMT" w:hAnsi="Times New Roman"/>
          <w:b/>
          <w:sz w:val="24"/>
          <w:szCs w:val="24"/>
        </w:rPr>
        <w:t xml:space="preserve"> …………………………………………………………….</w:t>
      </w:r>
      <w:r w:rsidR="00D4410A">
        <w:rPr>
          <w:rFonts w:ascii="Times New Roman" w:eastAsia="SymbolMT" w:hAnsi="Times New Roman"/>
          <w:b/>
          <w:sz w:val="24"/>
          <w:szCs w:val="24"/>
        </w:rPr>
        <w:t>.</w:t>
      </w:r>
      <w:r>
        <w:rPr>
          <w:rFonts w:ascii="Times New Roman" w:eastAsia="SymbolMT" w:hAnsi="Times New Roman"/>
          <w:b/>
          <w:sz w:val="24"/>
          <w:szCs w:val="24"/>
        </w:rPr>
        <w:t>………</w:t>
      </w:r>
      <w:r w:rsidR="00234B04">
        <w:rPr>
          <w:rFonts w:ascii="Times New Roman" w:eastAsia="SymbolMT" w:hAnsi="Times New Roman"/>
          <w:b/>
          <w:sz w:val="24"/>
          <w:szCs w:val="24"/>
          <w:lang w:val="en-US"/>
        </w:rPr>
        <w:t>.</w:t>
      </w:r>
      <w:r>
        <w:rPr>
          <w:rFonts w:ascii="Times New Roman" w:eastAsia="SymbolMT" w:hAnsi="Times New Roman"/>
          <w:b/>
          <w:sz w:val="24"/>
          <w:szCs w:val="24"/>
        </w:rPr>
        <w:t>…</w:t>
      </w:r>
      <w:r w:rsidRPr="00ED0BAD">
        <w:rPr>
          <w:rFonts w:ascii="Times New Roman" w:eastAsia="SymbolMT" w:hAnsi="Times New Roman"/>
          <w:sz w:val="24"/>
          <w:szCs w:val="24"/>
        </w:rPr>
        <w:t>8</w:t>
      </w:r>
    </w:p>
    <w:p w:rsidR="00ED0BAD" w:rsidRDefault="00ED0BAD" w:rsidP="00D85697">
      <w:pPr>
        <w:pStyle w:val="ListParagraph1"/>
        <w:numPr>
          <w:ilvl w:val="0"/>
          <w:numId w:val="56"/>
        </w:numPr>
        <w:shd w:val="clear" w:color="auto" w:fill="FFFFFF"/>
        <w:spacing w:line="360" w:lineRule="auto"/>
        <w:ind w:left="709" w:hanging="425"/>
        <w:rPr>
          <w:rFonts w:ascii="Times New Roman" w:eastAsia="SymbolMT" w:hAnsi="Times New Roman"/>
          <w:b/>
          <w:sz w:val="24"/>
          <w:szCs w:val="24"/>
        </w:rPr>
      </w:pPr>
      <w:r>
        <w:rPr>
          <w:rFonts w:ascii="Times New Roman" w:eastAsia="SymbolMT" w:hAnsi="Times New Roman"/>
          <w:b/>
          <w:sz w:val="24"/>
          <w:szCs w:val="24"/>
        </w:rPr>
        <w:t>Обща характеристика …………………………………………………..……</w:t>
      </w:r>
      <w:r w:rsidR="00234B04">
        <w:rPr>
          <w:rFonts w:ascii="Times New Roman" w:eastAsia="SymbolMT" w:hAnsi="Times New Roman"/>
          <w:b/>
          <w:sz w:val="24"/>
          <w:szCs w:val="24"/>
          <w:lang w:val="en-US"/>
        </w:rPr>
        <w:t>..</w:t>
      </w:r>
      <w:r>
        <w:rPr>
          <w:rFonts w:ascii="Times New Roman" w:eastAsia="SymbolMT" w:hAnsi="Times New Roman"/>
          <w:b/>
          <w:sz w:val="24"/>
          <w:szCs w:val="24"/>
        </w:rPr>
        <w:t xml:space="preserve">…... </w:t>
      </w:r>
      <w:r w:rsidRPr="00ED0BAD">
        <w:rPr>
          <w:rFonts w:ascii="Times New Roman" w:eastAsia="SymbolMT" w:hAnsi="Times New Roman"/>
          <w:sz w:val="24"/>
          <w:szCs w:val="24"/>
        </w:rPr>
        <w:t>8</w:t>
      </w:r>
    </w:p>
    <w:p w:rsidR="00ED0BAD" w:rsidRPr="0047315C" w:rsidRDefault="00ED0BAD" w:rsidP="00863130">
      <w:pPr>
        <w:pStyle w:val="ListParagraph1"/>
        <w:numPr>
          <w:ilvl w:val="1"/>
          <w:numId w:val="56"/>
        </w:numPr>
        <w:shd w:val="clear" w:color="auto" w:fill="FFFFFF"/>
        <w:spacing w:line="360" w:lineRule="auto"/>
        <w:ind w:left="851" w:hanging="567"/>
        <w:rPr>
          <w:rFonts w:ascii="Times New Roman" w:eastAsia="SymbolMT" w:hAnsi="Times New Roman"/>
          <w:sz w:val="24"/>
          <w:szCs w:val="24"/>
        </w:rPr>
      </w:pPr>
      <w:r w:rsidRPr="0047315C">
        <w:rPr>
          <w:rFonts w:ascii="Times New Roman" w:eastAsia="SymbolMT" w:hAnsi="Times New Roman"/>
          <w:sz w:val="24"/>
          <w:szCs w:val="24"/>
        </w:rPr>
        <w:t>Местоположение и граници</w:t>
      </w:r>
      <w:r>
        <w:rPr>
          <w:rFonts w:ascii="Times New Roman" w:eastAsia="SymbolMT" w:hAnsi="Times New Roman"/>
          <w:sz w:val="24"/>
          <w:szCs w:val="24"/>
        </w:rPr>
        <w:t xml:space="preserve"> ………………………………………</w:t>
      </w:r>
      <w:r w:rsidR="00D4410A">
        <w:rPr>
          <w:rFonts w:ascii="Times New Roman" w:eastAsia="SymbolMT" w:hAnsi="Times New Roman"/>
          <w:sz w:val="24"/>
          <w:szCs w:val="24"/>
        </w:rPr>
        <w:t>…</w:t>
      </w:r>
      <w:r>
        <w:rPr>
          <w:rFonts w:ascii="Times New Roman" w:eastAsia="SymbolMT" w:hAnsi="Times New Roman"/>
          <w:sz w:val="24"/>
          <w:szCs w:val="24"/>
        </w:rPr>
        <w:t>….……</w:t>
      </w:r>
      <w:r w:rsidR="00234B04">
        <w:rPr>
          <w:rFonts w:ascii="Times New Roman" w:eastAsia="SymbolMT" w:hAnsi="Times New Roman"/>
          <w:sz w:val="24"/>
          <w:szCs w:val="24"/>
          <w:lang w:val="en-US"/>
        </w:rPr>
        <w:t>...</w:t>
      </w:r>
      <w:r w:rsidR="00411EB7">
        <w:rPr>
          <w:rFonts w:ascii="Times New Roman" w:eastAsia="SymbolMT" w:hAnsi="Times New Roman"/>
          <w:sz w:val="24"/>
          <w:szCs w:val="24"/>
        </w:rPr>
        <w:t>….</w:t>
      </w:r>
      <w:r>
        <w:rPr>
          <w:rFonts w:ascii="Times New Roman" w:eastAsia="SymbolMT" w:hAnsi="Times New Roman"/>
          <w:sz w:val="24"/>
          <w:szCs w:val="24"/>
        </w:rPr>
        <w:t xml:space="preserve"> 8</w:t>
      </w:r>
    </w:p>
    <w:p w:rsidR="00ED0BAD" w:rsidRPr="0047315C" w:rsidRDefault="00ED0BAD" w:rsidP="00863130">
      <w:pPr>
        <w:pStyle w:val="ListParagraph1"/>
        <w:numPr>
          <w:ilvl w:val="1"/>
          <w:numId w:val="56"/>
        </w:numPr>
        <w:shd w:val="clear" w:color="auto" w:fill="FFFFFF"/>
        <w:spacing w:line="360" w:lineRule="auto"/>
        <w:ind w:left="851" w:hanging="567"/>
        <w:rPr>
          <w:rFonts w:ascii="Times New Roman" w:eastAsia="SymbolMT" w:hAnsi="Times New Roman"/>
          <w:sz w:val="24"/>
          <w:szCs w:val="24"/>
        </w:rPr>
      </w:pPr>
      <w:r w:rsidRPr="0047315C">
        <w:rPr>
          <w:rFonts w:ascii="Times New Roman" w:eastAsia="SymbolMT" w:hAnsi="Times New Roman"/>
          <w:sz w:val="24"/>
          <w:szCs w:val="24"/>
        </w:rPr>
        <w:t>Селищна структура</w:t>
      </w:r>
      <w:r>
        <w:rPr>
          <w:rFonts w:ascii="Times New Roman" w:eastAsia="SymbolMT" w:hAnsi="Times New Roman"/>
          <w:sz w:val="24"/>
          <w:szCs w:val="24"/>
        </w:rPr>
        <w:t xml:space="preserve"> </w:t>
      </w:r>
      <w:r w:rsidR="00D4410A">
        <w:rPr>
          <w:rFonts w:ascii="Times New Roman" w:eastAsia="SymbolMT" w:hAnsi="Times New Roman"/>
          <w:sz w:val="24"/>
          <w:szCs w:val="24"/>
        </w:rPr>
        <w:t>.</w:t>
      </w:r>
      <w:r>
        <w:rPr>
          <w:rFonts w:ascii="Times New Roman" w:eastAsia="SymbolMT" w:hAnsi="Times New Roman"/>
          <w:sz w:val="24"/>
          <w:szCs w:val="24"/>
        </w:rPr>
        <w:t>………………………………………………....</w:t>
      </w:r>
      <w:r w:rsidR="00411EB7">
        <w:rPr>
          <w:rFonts w:ascii="Times New Roman" w:eastAsia="SymbolMT" w:hAnsi="Times New Roman"/>
          <w:sz w:val="24"/>
          <w:szCs w:val="24"/>
        </w:rPr>
        <w:t>..</w:t>
      </w:r>
      <w:r w:rsidR="00863130">
        <w:rPr>
          <w:rFonts w:ascii="Times New Roman" w:eastAsia="SymbolMT" w:hAnsi="Times New Roman"/>
          <w:sz w:val="24"/>
          <w:szCs w:val="24"/>
          <w:lang w:val="en-US"/>
        </w:rPr>
        <w:t>.........</w:t>
      </w:r>
      <w:r w:rsidR="00411EB7">
        <w:rPr>
          <w:rFonts w:ascii="Times New Roman" w:eastAsia="SymbolMT" w:hAnsi="Times New Roman"/>
          <w:sz w:val="24"/>
          <w:szCs w:val="24"/>
        </w:rPr>
        <w:t>...</w:t>
      </w:r>
      <w:r w:rsidR="00234B04">
        <w:rPr>
          <w:rFonts w:ascii="Times New Roman" w:eastAsia="SymbolMT" w:hAnsi="Times New Roman"/>
          <w:sz w:val="24"/>
          <w:szCs w:val="24"/>
          <w:lang w:val="en-US"/>
        </w:rPr>
        <w:t>...</w:t>
      </w:r>
      <w:r w:rsidR="00411EB7">
        <w:rPr>
          <w:rFonts w:ascii="Times New Roman" w:eastAsia="SymbolMT" w:hAnsi="Times New Roman"/>
          <w:sz w:val="24"/>
          <w:szCs w:val="24"/>
        </w:rPr>
        <w:t>.....</w:t>
      </w:r>
      <w:r>
        <w:rPr>
          <w:rFonts w:ascii="Times New Roman" w:eastAsia="SymbolMT" w:hAnsi="Times New Roman"/>
          <w:sz w:val="24"/>
          <w:szCs w:val="24"/>
        </w:rPr>
        <w:t xml:space="preserve"> 9</w:t>
      </w:r>
    </w:p>
    <w:p w:rsidR="00ED0BAD" w:rsidRPr="0047315C" w:rsidRDefault="00ED0BAD" w:rsidP="00863130">
      <w:pPr>
        <w:pStyle w:val="ListParagraph1"/>
        <w:numPr>
          <w:ilvl w:val="1"/>
          <w:numId w:val="56"/>
        </w:numPr>
        <w:shd w:val="clear" w:color="auto" w:fill="FFFFFF"/>
        <w:spacing w:line="360" w:lineRule="auto"/>
        <w:ind w:left="851" w:hanging="567"/>
        <w:rPr>
          <w:rFonts w:ascii="Times New Roman" w:eastAsia="SymbolMT" w:hAnsi="Times New Roman"/>
          <w:sz w:val="24"/>
          <w:szCs w:val="24"/>
        </w:rPr>
      </w:pPr>
      <w:r w:rsidRPr="0047315C">
        <w:rPr>
          <w:rFonts w:ascii="Times New Roman" w:eastAsia="SymbolMT" w:hAnsi="Times New Roman"/>
          <w:sz w:val="24"/>
          <w:szCs w:val="24"/>
        </w:rPr>
        <w:t>Природни ресурси (климат, почви, води и полезни изкопаеми)</w:t>
      </w:r>
      <w:r>
        <w:rPr>
          <w:rFonts w:ascii="Times New Roman" w:eastAsia="SymbolMT" w:hAnsi="Times New Roman"/>
          <w:sz w:val="24"/>
          <w:szCs w:val="24"/>
        </w:rPr>
        <w:t xml:space="preserve"> </w:t>
      </w:r>
      <w:r w:rsidR="00D4410A">
        <w:rPr>
          <w:rFonts w:ascii="Times New Roman" w:eastAsia="SymbolMT" w:hAnsi="Times New Roman"/>
          <w:sz w:val="24"/>
          <w:szCs w:val="24"/>
        </w:rPr>
        <w:t>.</w:t>
      </w:r>
      <w:r w:rsidR="00411EB7">
        <w:rPr>
          <w:rFonts w:ascii="Times New Roman" w:eastAsia="SymbolMT" w:hAnsi="Times New Roman"/>
          <w:sz w:val="24"/>
          <w:szCs w:val="24"/>
        </w:rPr>
        <w:t>……</w:t>
      </w:r>
      <w:r w:rsidR="00863130">
        <w:rPr>
          <w:rFonts w:ascii="Times New Roman" w:eastAsia="SymbolMT" w:hAnsi="Times New Roman"/>
          <w:sz w:val="24"/>
          <w:szCs w:val="24"/>
          <w:lang w:val="en-US"/>
        </w:rPr>
        <w:t>…</w:t>
      </w:r>
      <w:r w:rsidR="00234B04">
        <w:rPr>
          <w:rFonts w:ascii="Times New Roman" w:eastAsia="SymbolMT" w:hAnsi="Times New Roman"/>
          <w:sz w:val="24"/>
          <w:szCs w:val="24"/>
          <w:lang w:val="en-US"/>
        </w:rPr>
        <w:t>.</w:t>
      </w:r>
      <w:r w:rsidR="00863130">
        <w:rPr>
          <w:rFonts w:ascii="Times New Roman" w:eastAsia="SymbolMT" w:hAnsi="Times New Roman"/>
          <w:sz w:val="24"/>
          <w:szCs w:val="24"/>
          <w:lang w:val="en-US"/>
        </w:rPr>
        <w:t>…</w:t>
      </w:r>
      <w:r w:rsidR="00234B04">
        <w:rPr>
          <w:rFonts w:ascii="Times New Roman" w:eastAsia="SymbolMT" w:hAnsi="Times New Roman"/>
          <w:sz w:val="24"/>
          <w:szCs w:val="24"/>
          <w:lang w:val="en-US"/>
        </w:rPr>
        <w:t>...</w:t>
      </w:r>
      <w:r w:rsidR="00411EB7">
        <w:rPr>
          <w:rFonts w:ascii="Times New Roman" w:eastAsia="SymbolMT" w:hAnsi="Times New Roman"/>
          <w:sz w:val="24"/>
          <w:szCs w:val="24"/>
        </w:rPr>
        <w:t>..…</w:t>
      </w:r>
      <w:r>
        <w:rPr>
          <w:rFonts w:ascii="Times New Roman" w:eastAsia="SymbolMT" w:hAnsi="Times New Roman"/>
          <w:sz w:val="24"/>
          <w:szCs w:val="24"/>
        </w:rPr>
        <w:t>9</w:t>
      </w:r>
    </w:p>
    <w:p w:rsidR="00ED0BAD" w:rsidRPr="0047315C" w:rsidRDefault="00ED0BAD" w:rsidP="00863130">
      <w:pPr>
        <w:pStyle w:val="ListParagraph1"/>
        <w:numPr>
          <w:ilvl w:val="0"/>
          <w:numId w:val="56"/>
        </w:numPr>
        <w:shd w:val="clear" w:color="auto" w:fill="FFFFFF"/>
        <w:autoSpaceDE w:val="0"/>
        <w:autoSpaceDN w:val="0"/>
        <w:adjustRightInd w:val="0"/>
        <w:spacing w:after="0" w:line="360" w:lineRule="auto"/>
        <w:ind w:left="851" w:hanging="567"/>
        <w:rPr>
          <w:rFonts w:ascii="Times New Roman" w:eastAsia="SymbolMT" w:hAnsi="Times New Roman"/>
          <w:b/>
          <w:sz w:val="24"/>
          <w:szCs w:val="24"/>
        </w:rPr>
      </w:pPr>
      <w:r w:rsidRPr="0047315C">
        <w:rPr>
          <w:rFonts w:ascii="Times New Roman" w:eastAsia="SymbolMT" w:hAnsi="Times New Roman"/>
          <w:b/>
          <w:sz w:val="24"/>
          <w:szCs w:val="24"/>
        </w:rPr>
        <w:t>Състояние на местната икономика</w:t>
      </w:r>
      <w:r>
        <w:rPr>
          <w:rFonts w:ascii="Times New Roman" w:eastAsia="SymbolMT" w:hAnsi="Times New Roman"/>
          <w:b/>
          <w:sz w:val="24"/>
          <w:szCs w:val="24"/>
        </w:rPr>
        <w:t xml:space="preserve"> </w:t>
      </w:r>
      <w:r w:rsidR="00D4410A" w:rsidRPr="00234B04">
        <w:rPr>
          <w:rFonts w:ascii="Times New Roman" w:eastAsia="SymbolMT" w:hAnsi="Times New Roman"/>
          <w:sz w:val="24"/>
          <w:szCs w:val="24"/>
        </w:rPr>
        <w:t>.</w:t>
      </w:r>
      <w:r w:rsidRPr="00234B04">
        <w:rPr>
          <w:rFonts w:ascii="Times New Roman" w:eastAsia="SymbolMT" w:hAnsi="Times New Roman"/>
          <w:sz w:val="24"/>
          <w:szCs w:val="24"/>
        </w:rPr>
        <w:t>………………………..…..</w:t>
      </w:r>
      <w:r w:rsidR="00411EB7">
        <w:rPr>
          <w:rFonts w:ascii="Times New Roman" w:eastAsia="SymbolMT" w:hAnsi="Times New Roman"/>
          <w:sz w:val="24"/>
          <w:szCs w:val="24"/>
        </w:rPr>
        <w:t>…</w:t>
      </w:r>
      <w:r w:rsidR="00234B04">
        <w:rPr>
          <w:rFonts w:ascii="Times New Roman" w:eastAsia="SymbolMT" w:hAnsi="Times New Roman"/>
          <w:sz w:val="24"/>
          <w:szCs w:val="24"/>
          <w:lang w:val="en-US"/>
        </w:rPr>
        <w:t>…..</w:t>
      </w:r>
      <w:r w:rsidR="00411EB7">
        <w:rPr>
          <w:rFonts w:ascii="Times New Roman" w:eastAsia="SymbolMT" w:hAnsi="Times New Roman"/>
          <w:sz w:val="24"/>
          <w:szCs w:val="24"/>
        </w:rPr>
        <w:t>…</w:t>
      </w:r>
      <w:r w:rsidR="00234B04">
        <w:rPr>
          <w:rFonts w:ascii="Times New Roman" w:eastAsia="SymbolMT" w:hAnsi="Times New Roman"/>
          <w:sz w:val="24"/>
          <w:szCs w:val="24"/>
          <w:lang w:val="en-US"/>
        </w:rPr>
        <w:t>...</w:t>
      </w:r>
      <w:r w:rsidR="00CD0BA1">
        <w:rPr>
          <w:rFonts w:ascii="Times New Roman" w:eastAsia="SymbolMT" w:hAnsi="Times New Roman"/>
          <w:sz w:val="24"/>
          <w:szCs w:val="24"/>
          <w:lang w:val="en-US"/>
        </w:rPr>
        <w:t>..</w:t>
      </w:r>
      <w:r w:rsidR="00411EB7">
        <w:rPr>
          <w:rFonts w:ascii="Times New Roman" w:eastAsia="SymbolMT" w:hAnsi="Times New Roman"/>
          <w:sz w:val="24"/>
          <w:szCs w:val="24"/>
        </w:rPr>
        <w:t>…</w:t>
      </w:r>
      <w:r w:rsidRPr="00ED0BAD">
        <w:rPr>
          <w:rFonts w:ascii="Times New Roman" w:eastAsia="SymbolMT" w:hAnsi="Times New Roman"/>
          <w:sz w:val="24"/>
          <w:szCs w:val="24"/>
        </w:rPr>
        <w:t>15</w:t>
      </w:r>
    </w:p>
    <w:p w:rsidR="00ED0BAD" w:rsidRPr="0047315C" w:rsidRDefault="00ED0BAD" w:rsidP="00863130">
      <w:pPr>
        <w:numPr>
          <w:ilvl w:val="1"/>
          <w:numId w:val="56"/>
        </w:numPr>
        <w:shd w:val="clear" w:color="auto" w:fill="FFFFFF"/>
        <w:autoSpaceDE w:val="0"/>
        <w:autoSpaceDN w:val="0"/>
        <w:adjustRightInd w:val="0"/>
        <w:spacing w:line="360" w:lineRule="auto"/>
        <w:ind w:left="851" w:hanging="567"/>
        <w:rPr>
          <w:rFonts w:eastAsia="SymbolMT"/>
          <w:sz w:val="24"/>
          <w:szCs w:val="24"/>
        </w:rPr>
      </w:pPr>
      <w:r w:rsidRPr="0047315C">
        <w:rPr>
          <w:rFonts w:eastAsia="SymbolMT"/>
          <w:sz w:val="24"/>
          <w:szCs w:val="24"/>
        </w:rPr>
        <w:t>Изменения в отрасловата структура на икономиката</w:t>
      </w:r>
      <w:r>
        <w:rPr>
          <w:rFonts w:eastAsia="SymbolMT"/>
          <w:sz w:val="24"/>
          <w:szCs w:val="24"/>
        </w:rPr>
        <w:t xml:space="preserve"> </w:t>
      </w:r>
      <w:r w:rsidR="00D4410A">
        <w:rPr>
          <w:rFonts w:eastAsia="SymbolMT"/>
          <w:sz w:val="24"/>
          <w:szCs w:val="24"/>
          <w:lang w:val="bg-BG"/>
        </w:rPr>
        <w:t>.</w:t>
      </w:r>
      <w:r>
        <w:rPr>
          <w:rFonts w:eastAsia="SymbolMT"/>
          <w:sz w:val="24"/>
          <w:szCs w:val="24"/>
        </w:rPr>
        <w:t>………...…</w:t>
      </w:r>
      <w:r w:rsidR="00411EB7">
        <w:rPr>
          <w:rFonts w:eastAsia="SymbolMT"/>
          <w:sz w:val="24"/>
          <w:szCs w:val="24"/>
          <w:lang w:val="bg-BG"/>
        </w:rPr>
        <w:t>…</w:t>
      </w:r>
      <w:r w:rsidR="00234B04">
        <w:rPr>
          <w:rFonts w:eastAsia="SymbolMT"/>
          <w:sz w:val="24"/>
          <w:szCs w:val="24"/>
          <w:lang w:val="en-US"/>
        </w:rPr>
        <w:t>……</w:t>
      </w:r>
      <w:r w:rsidR="00CD0BA1">
        <w:rPr>
          <w:rFonts w:eastAsia="SymbolMT"/>
          <w:sz w:val="24"/>
          <w:szCs w:val="24"/>
          <w:lang w:val="en-US"/>
        </w:rPr>
        <w:t>…</w:t>
      </w:r>
      <w:r w:rsidR="00411EB7">
        <w:rPr>
          <w:rFonts w:eastAsia="SymbolMT"/>
          <w:sz w:val="24"/>
          <w:szCs w:val="24"/>
          <w:lang w:val="bg-BG"/>
        </w:rPr>
        <w:t>…..</w:t>
      </w:r>
      <w:r>
        <w:rPr>
          <w:rFonts w:eastAsia="SymbolMT"/>
          <w:sz w:val="24"/>
          <w:szCs w:val="24"/>
        </w:rPr>
        <w:t xml:space="preserve"> 15</w:t>
      </w:r>
    </w:p>
    <w:p w:rsidR="00ED0BAD" w:rsidRPr="0047315C" w:rsidRDefault="00ED0BAD" w:rsidP="00863130">
      <w:pPr>
        <w:numPr>
          <w:ilvl w:val="1"/>
          <w:numId w:val="56"/>
        </w:numPr>
        <w:shd w:val="clear" w:color="auto" w:fill="FFFFFF"/>
        <w:autoSpaceDE w:val="0"/>
        <w:autoSpaceDN w:val="0"/>
        <w:adjustRightInd w:val="0"/>
        <w:spacing w:line="360" w:lineRule="auto"/>
        <w:ind w:left="851" w:hanging="567"/>
        <w:rPr>
          <w:rFonts w:eastAsia="SymbolMT"/>
          <w:sz w:val="24"/>
          <w:szCs w:val="24"/>
          <w:lang w:val="en-US"/>
        </w:rPr>
      </w:pPr>
      <w:r w:rsidRPr="0047315C">
        <w:rPr>
          <w:rFonts w:eastAsia="SymbolMT"/>
          <w:sz w:val="24"/>
          <w:szCs w:val="24"/>
        </w:rPr>
        <w:t>Селско стопанство и горско стопанство</w:t>
      </w:r>
      <w:r>
        <w:rPr>
          <w:rFonts w:eastAsia="SymbolMT"/>
          <w:sz w:val="24"/>
          <w:szCs w:val="24"/>
        </w:rPr>
        <w:t xml:space="preserve"> </w:t>
      </w:r>
      <w:r w:rsidR="00D4410A">
        <w:rPr>
          <w:rFonts w:eastAsia="SymbolMT"/>
          <w:sz w:val="24"/>
          <w:szCs w:val="24"/>
          <w:lang w:val="bg-BG"/>
        </w:rPr>
        <w:t>.</w:t>
      </w:r>
      <w:r>
        <w:rPr>
          <w:rFonts w:eastAsia="SymbolMT"/>
          <w:sz w:val="24"/>
          <w:szCs w:val="24"/>
        </w:rPr>
        <w:t>………………………....</w:t>
      </w:r>
      <w:r w:rsidR="00484538">
        <w:rPr>
          <w:rFonts w:eastAsia="SymbolMT"/>
          <w:sz w:val="24"/>
          <w:szCs w:val="24"/>
        </w:rPr>
        <w:t>.</w:t>
      </w:r>
      <w:r w:rsidR="00411EB7">
        <w:rPr>
          <w:rFonts w:eastAsia="SymbolMT"/>
          <w:sz w:val="24"/>
          <w:szCs w:val="24"/>
          <w:lang w:val="bg-BG"/>
        </w:rPr>
        <w:t>...</w:t>
      </w:r>
      <w:r w:rsidR="00234B04">
        <w:rPr>
          <w:rFonts w:eastAsia="SymbolMT"/>
          <w:sz w:val="24"/>
          <w:szCs w:val="24"/>
          <w:lang w:val="en-US"/>
        </w:rPr>
        <w:t>........</w:t>
      </w:r>
      <w:r w:rsidR="00411EB7">
        <w:rPr>
          <w:rFonts w:eastAsia="SymbolMT"/>
          <w:sz w:val="24"/>
          <w:szCs w:val="24"/>
          <w:lang w:val="bg-BG"/>
        </w:rPr>
        <w:t>.</w:t>
      </w:r>
      <w:r w:rsidR="00CD0BA1">
        <w:rPr>
          <w:rFonts w:eastAsia="SymbolMT"/>
          <w:sz w:val="24"/>
          <w:szCs w:val="24"/>
          <w:lang w:val="en-US"/>
        </w:rPr>
        <w:t>....</w:t>
      </w:r>
      <w:r w:rsidR="00411EB7">
        <w:rPr>
          <w:rFonts w:eastAsia="SymbolMT"/>
          <w:sz w:val="24"/>
          <w:szCs w:val="24"/>
          <w:lang w:val="bg-BG"/>
        </w:rPr>
        <w:t>......</w:t>
      </w:r>
      <w:r>
        <w:rPr>
          <w:rFonts w:eastAsia="SymbolMT"/>
          <w:sz w:val="24"/>
          <w:szCs w:val="24"/>
        </w:rPr>
        <w:t xml:space="preserve"> 20</w:t>
      </w:r>
    </w:p>
    <w:p w:rsidR="00ED0BAD" w:rsidRPr="0047315C" w:rsidRDefault="00ED0BAD" w:rsidP="00863130">
      <w:pPr>
        <w:numPr>
          <w:ilvl w:val="1"/>
          <w:numId w:val="56"/>
        </w:numPr>
        <w:shd w:val="clear" w:color="auto" w:fill="FFFFFF"/>
        <w:autoSpaceDE w:val="0"/>
        <w:autoSpaceDN w:val="0"/>
        <w:adjustRightInd w:val="0"/>
        <w:spacing w:line="360" w:lineRule="auto"/>
        <w:ind w:left="851" w:hanging="567"/>
        <w:rPr>
          <w:rFonts w:eastAsia="SymbolMT"/>
          <w:sz w:val="24"/>
          <w:szCs w:val="24"/>
        </w:rPr>
      </w:pPr>
      <w:r w:rsidRPr="0047315C">
        <w:rPr>
          <w:rFonts w:eastAsia="SymbolMT"/>
          <w:sz w:val="24"/>
          <w:szCs w:val="24"/>
        </w:rPr>
        <w:t>Промишленост</w:t>
      </w:r>
      <w:r w:rsidR="00CA1B95">
        <w:rPr>
          <w:rFonts w:eastAsia="SymbolMT"/>
          <w:sz w:val="24"/>
          <w:szCs w:val="24"/>
        </w:rPr>
        <w:t xml:space="preserve"> </w:t>
      </w:r>
      <w:r w:rsidR="00D4410A">
        <w:rPr>
          <w:rFonts w:eastAsia="SymbolMT"/>
          <w:sz w:val="24"/>
          <w:szCs w:val="24"/>
          <w:lang w:val="bg-BG"/>
        </w:rPr>
        <w:t>..</w:t>
      </w:r>
      <w:r w:rsidR="00CA1B95">
        <w:rPr>
          <w:rFonts w:eastAsia="SymbolMT"/>
          <w:sz w:val="24"/>
          <w:szCs w:val="24"/>
        </w:rPr>
        <w:t>……………………………………………………</w:t>
      </w:r>
      <w:r w:rsidR="00411EB7">
        <w:rPr>
          <w:rFonts w:eastAsia="SymbolMT"/>
          <w:sz w:val="24"/>
          <w:szCs w:val="24"/>
        </w:rPr>
        <w:t>…</w:t>
      </w:r>
      <w:r w:rsidR="00411EB7">
        <w:rPr>
          <w:rFonts w:eastAsia="SymbolMT"/>
          <w:sz w:val="24"/>
          <w:szCs w:val="24"/>
          <w:lang w:val="bg-BG"/>
        </w:rPr>
        <w:t>…</w:t>
      </w:r>
      <w:r w:rsidR="00234B04">
        <w:rPr>
          <w:rFonts w:eastAsia="SymbolMT"/>
          <w:sz w:val="24"/>
          <w:szCs w:val="24"/>
          <w:lang w:val="en-US"/>
        </w:rPr>
        <w:t>……</w:t>
      </w:r>
      <w:r w:rsidR="00CD0BA1">
        <w:rPr>
          <w:rFonts w:eastAsia="SymbolMT"/>
          <w:sz w:val="24"/>
          <w:szCs w:val="24"/>
          <w:lang w:val="en-US"/>
        </w:rPr>
        <w:t>....</w:t>
      </w:r>
      <w:r w:rsidR="00411EB7">
        <w:rPr>
          <w:rFonts w:eastAsia="SymbolMT"/>
          <w:sz w:val="24"/>
          <w:szCs w:val="24"/>
          <w:lang w:val="bg-BG"/>
        </w:rPr>
        <w:t>…</w:t>
      </w:r>
      <w:r w:rsidR="00CA1B95">
        <w:rPr>
          <w:rFonts w:eastAsia="SymbolMT"/>
          <w:sz w:val="24"/>
          <w:szCs w:val="24"/>
        </w:rPr>
        <w:t xml:space="preserve"> 2</w:t>
      </w:r>
      <w:r w:rsidR="00CA1B95">
        <w:rPr>
          <w:rFonts w:eastAsia="SymbolMT"/>
          <w:sz w:val="24"/>
          <w:szCs w:val="24"/>
          <w:lang w:val="bg-BG"/>
        </w:rPr>
        <w:t>3</w:t>
      </w:r>
    </w:p>
    <w:p w:rsidR="00ED0BAD" w:rsidRPr="0047315C" w:rsidRDefault="00ED0BAD" w:rsidP="00863130">
      <w:pPr>
        <w:numPr>
          <w:ilvl w:val="1"/>
          <w:numId w:val="56"/>
        </w:numPr>
        <w:shd w:val="clear" w:color="auto" w:fill="FFFFFF"/>
        <w:autoSpaceDE w:val="0"/>
        <w:autoSpaceDN w:val="0"/>
        <w:adjustRightInd w:val="0"/>
        <w:spacing w:line="360" w:lineRule="auto"/>
        <w:ind w:left="851" w:hanging="567"/>
        <w:rPr>
          <w:rFonts w:eastAsia="SymbolMT"/>
          <w:sz w:val="24"/>
          <w:szCs w:val="24"/>
        </w:rPr>
      </w:pPr>
      <w:r w:rsidRPr="0047315C">
        <w:rPr>
          <w:rFonts w:eastAsia="SymbolMT"/>
          <w:sz w:val="24"/>
          <w:szCs w:val="24"/>
        </w:rPr>
        <w:t>Финансов сектор</w:t>
      </w:r>
      <w:r w:rsidR="00EB4634">
        <w:rPr>
          <w:rFonts w:eastAsia="SymbolMT"/>
          <w:sz w:val="24"/>
          <w:szCs w:val="24"/>
        </w:rPr>
        <w:t xml:space="preserve"> </w:t>
      </w:r>
      <w:r w:rsidR="00D4410A">
        <w:rPr>
          <w:rFonts w:eastAsia="SymbolMT"/>
          <w:sz w:val="24"/>
          <w:szCs w:val="24"/>
          <w:lang w:val="bg-BG"/>
        </w:rPr>
        <w:t>..</w:t>
      </w:r>
      <w:r w:rsidR="00EB4634">
        <w:rPr>
          <w:rFonts w:eastAsia="SymbolMT"/>
          <w:sz w:val="24"/>
          <w:szCs w:val="24"/>
        </w:rPr>
        <w:t>………………………………………………..…</w:t>
      </w:r>
      <w:r w:rsidR="00411EB7">
        <w:rPr>
          <w:rFonts w:eastAsia="SymbolMT"/>
          <w:sz w:val="24"/>
          <w:szCs w:val="24"/>
        </w:rPr>
        <w:t>…</w:t>
      </w:r>
      <w:r w:rsidR="00411EB7">
        <w:rPr>
          <w:rFonts w:eastAsia="SymbolMT"/>
          <w:sz w:val="24"/>
          <w:szCs w:val="24"/>
          <w:lang w:val="bg-BG"/>
        </w:rPr>
        <w:t>…</w:t>
      </w:r>
      <w:r w:rsidR="00CD0BA1">
        <w:rPr>
          <w:rFonts w:eastAsia="SymbolMT"/>
          <w:sz w:val="24"/>
          <w:szCs w:val="24"/>
          <w:lang w:val="en-US"/>
        </w:rPr>
        <w:t>……...</w:t>
      </w:r>
      <w:r w:rsidR="00411EB7">
        <w:rPr>
          <w:rFonts w:eastAsia="SymbolMT"/>
          <w:sz w:val="24"/>
          <w:szCs w:val="24"/>
          <w:lang w:val="bg-BG"/>
        </w:rPr>
        <w:t>...</w:t>
      </w:r>
      <w:r w:rsidR="00EB4634">
        <w:rPr>
          <w:rFonts w:eastAsia="SymbolMT"/>
          <w:sz w:val="24"/>
          <w:szCs w:val="24"/>
        </w:rPr>
        <w:t xml:space="preserve"> 27</w:t>
      </w:r>
    </w:p>
    <w:p w:rsidR="00ED0BAD" w:rsidRPr="0047315C" w:rsidRDefault="00ED0BAD" w:rsidP="00863130">
      <w:pPr>
        <w:numPr>
          <w:ilvl w:val="1"/>
          <w:numId w:val="56"/>
        </w:numPr>
        <w:shd w:val="clear" w:color="auto" w:fill="FFFFFF"/>
        <w:autoSpaceDE w:val="0"/>
        <w:autoSpaceDN w:val="0"/>
        <w:adjustRightInd w:val="0"/>
        <w:spacing w:line="360" w:lineRule="auto"/>
        <w:ind w:left="851" w:hanging="567"/>
        <w:rPr>
          <w:rFonts w:eastAsia="SymbolMT"/>
          <w:sz w:val="24"/>
          <w:szCs w:val="24"/>
        </w:rPr>
      </w:pPr>
      <w:r w:rsidRPr="0047315C">
        <w:rPr>
          <w:rFonts w:eastAsia="SymbolMT"/>
          <w:sz w:val="24"/>
          <w:szCs w:val="24"/>
        </w:rPr>
        <w:t xml:space="preserve">Туризъм </w:t>
      </w:r>
      <w:r w:rsidR="00D4410A">
        <w:rPr>
          <w:rFonts w:eastAsia="SymbolMT"/>
          <w:sz w:val="24"/>
          <w:szCs w:val="24"/>
          <w:lang w:val="bg-BG"/>
        </w:rPr>
        <w:t>.</w:t>
      </w:r>
      <w:r>
        <w:rPr>
          <w:rFonts w:eastAsia="SymbolMT"/>
          <w:sz w:val="24"/>
          <w:szCs w:val="24"/>
        </w:rPr>
        <w:t>………………………………………………………..……</w:t>
      </w:r>
      <w:r w:rsidR="00411EB7">
        <w:rPr>
          <w:rFonts w:eastAsia="SymbolMT"/>
          <w:sz w:val="24"/>
          <w:szCs w:val="24"/>
          <w:lang w:val="bg-BG"/>
        </w:rPr>
        <w:t>…</w:t>
      </w:r>
      <w:r w:rsidR="00CD0BA1">
        <w:rPr>
          <w:rFonts w:eastAsia="SymbolMT"/>
          <w:sz w:val="24"/>
          <w:szCs w:val="24"/>
          <w:lang w:val="en-US"/>
        </w:rPr>
        <w:t>……...</w:t>
      </w:r>
      <w:r w:rsidR="00411EB7">
        <w:rPr>
          <w:rFonts w:eastAsia="SymbolMT"/>
          <w:sz w:val="24"/>
          <w:szCs w:val="24"/>
          <w:lang w:val="bg-BG"/>
        </w:rPr>
        <w:t>…...</w:t>
      </w:r>
      <w:r>
        <w:rPr>
          <w:rFonts w:eastAsia="SymbolMT"/>
          <w:sz w:val="24"/>
          <w:szCs w:val="24"/>
        </w:rPr>
        <w:t xml:space="preserve"> 27</w:t>
      </w:r>
    </w:p>
    <w:p w:rsidR="00ED0BAD" w:rsidRPr="0047315C" w:rsidRDefault="00ED0BAD" w:rsidP="00863130">
      <w:pPr>
        <w:pStyle w:val="ListParagraph1"/>
        <w:numPr>
          <w:ilvl w:val="0"/>
          <w:numId w:val="56"/>
        </w:numPr>
        <w:shd w:val="clear" w:color="auto" w:fill="FFFFFF"/>
        <w:autoSpaceDE w:val="0"/>
        <w:autoSpaceDN w:val="0"/>
        <w:adjustRightInd w:val="0"/>
        <w:spacing w:after="0" w:line="360" w:lineRule="auto"/>
        <w:ind w:left="851" w:hanging="567"/>
        <w:rPr>
          <w:rFonts w:ascii="Times New Roman" w:eastAsia="SymbolMT" w:hAnsi="Times New Roman"/>
          <w:b/>
          <w:sz w:val="24"/>
          <w:szCs w:val="24"/>
        </w:rPr>
      </w:pPr>
      <w:r w:rsidRPr="0047315C">
        <w:rPr>
          <w:rFonts w:ascii="Times New Roman" w:eastAsia="SymbolMT" w:hAnsi="Times New Roman"/>
          <w:b/>
          <w:sz w:val="24"/>
          <w:szCs w:val="24"/>
        </w:rPr>
        <w:t>Развитие на човешките ресурси</w:t>
      </w:r>
      <w:r>
        <w:rPr>
          <w:rFonts w:ascii="Times New Roman" w:eastAsia="SymbolMT" w:hAnsi="Times New Roman"/>
          <w:b/>
          <w:sz w:val="24"/>
          <w:szCs w:val="24"/>
        </w:rPr>
        <w:t xml:space="preserve"> </w:t>
      </w:r>
      <w:r w:rsidR="00D4410A">
        <w:rPr>
          <w:rFonts w:ascii="Times New Roman" w:eastAsia="SymbolMT" w:hAnsi="Times New Roman"/>
          <w:b/>
          <w:sz w:val="24"/>
          <w:szCs w:val="24"/>
        </w:rPr>
        <w:t>.</w:t>
      </w:r>
      <w:r>
        <w:rPr>
          <w:rFonts w:ascii="Times New Roman" w:eastAsia="SymbolMT" w:hAnsi="Times New Roman"/>
          <w:b/>
          <w:sz w:val="24"/>
          <w:szCs w:val="24"/>
        </w:rPr>
        <w:t>……………………………..…</w:t>
      </w:r>
      <w:r w:rsidR="00411EB7">
        <w:rPr>
          <w:rFonts w:ascii="Times New Roman" w:eastAsia="SymbolMT" w:hAnsi="Times New Roman"/>
          <w:b/>
          <w:sz w:val="24"/>
          <w:szCs w:val="24"/>
        </w:rPr>
        <w:t>……</w:t>
      </w:r>
      <w:r w:rsidR="00CD0BA1">
        <w:rPr>
          <w:rFonts w:ascii="Times New Roman" w:eastAsia="SymbolMT" w:hAnsi="Times New Roman"/>
          <w:b/>
          <w:sz w:val="24"/>
          <w:szCs w:val="24"/>
          <w:lang w:val="en-US"/>
        </w:rPr>
        <w:t>……...</w:t>
      </w:r>
      <w:r w:rsidR="00863130">
        <w:rPr>
          <w:rFonts w:ascii="Times New Roman" w:eastAsia="SymbolMT" w:hAnsi="Times New Roman"/>
          <w:b/>
          <w:sz w:val="24"/>
          <w:szCs w:val="24"/>
          <w:lang w:val="en-US"/>
        </w:rPr>
        <w:t>…</w:t>
      </w:r>
      <w:r w:rsidR="00484538">
        <w:rPr>
          <w:rFonts w:ascii="Times New Roman" w:eastAsia="SymbolMT" w:hAnsi="Times New Roman"/>
          <w:b/>
          <w:sz w:val="24"/>
          <w:szCs w:val="24"/>
          <w:lang w:val="en-US"/>
        </w:rPr>
        <w:t>.</w:t>
      </w:r>
      <w:r w:rsidRPr="00ED0BAD">
        <w:rPr>
          <w:rFonts w:ascii="Times New Roman" w:eastAsia="SymbolMT" w:hAnsi="Times New Roman"/>
          <w:sz w:val="24"/>
          <w:szCs w:val="24"/>
        </w:rPr>
        <w:t>3</w:t>
      </w:r>
      <w:r w:rsidR="00EB4634">
        <w:rPr>
          <w:rFonts w:ascii="Times New Roman" w:eastAsia="SymbolMT" w:hAnsi="Times New Roman"/>
          <w:sz w:val="24"/>
          <w:szCs w:val="24"/>
          <w:lang w:val="en-US"/>
        </w:rPr>
        <w:t>1</w:t>
      </w:r>
    </w:p>
    <w:p w:rsidR="00ED0BAD" w:rsidRPr="0047315C" w:rsidRDefault="00ED0BAD" w:rsidP="00ED0BAD">
      <w:pPr>
        <w:shd w:val="clear" w:color="auto" w:fill="FFFFFF"/>
        <w:autoSpaceDE w:val="0"/>
        <w:autoSpaceDN w:val="0"/>
        <w:adjustRightInd w:val="0"/>
        <w:spacing w:line="360" w:lineRule="auto"/>
        <w:ind w:left="142" w:firstLine="142"/>
        <w:rPr>
          <w:rFonts w:eastAsia="SymbolMT"/>
          <w:sz w:val="24"/>
          <w:szCs w:val="24"/>
        </w:rPr>
      </w:pPr>
      <w:r w:rsidRPr="0047315C">
        <w:rPr>
          <w:rFonts w:eastAsia="SymbolMT"/>
          <w:sz w:val="24"/>
          <w:szCs w:val="24"/>
        </w:rPr>
        <w:t>3.1.  Демографско развитие</w:t>
      </w:r>
      <w:r>
        <w:rPr>
          <w:rFonts w:eastAsia="SymbolMT"/>
          <w:sz w:val="24"/>
          <w:szCs w:val="24"/>
        </w:rPr>
        <w:t xml:space="preserve"> ……………………</w:t>
      </w:r>
      <w:r w:rsidR="00D4410A">
        <w:rPr>
          <w:rFonts w:eastAsia="SymbolMT"/>
          <w:sz w:val="24"/>
          <w:szCs w:val="24"/>
          <w:lang w:val="bg-BG"/>
        </w:rPr>
        <w:t>.</w:t>
      </w:r>
      <w:r>
        <w:rPr>
          <w:rFonts w:eastAsia="SymbolMT"/>
          <w:sz w:val="24"/>
          <w:szCs w:val="24"/>
        </w:rPr>
        <w:t>………………………………………</w:t>
      </w:r>
      <w:r w:rsidR="00EB4634">
        <w:rPr>
          <w:rFonts w:eastAsia="SymbolMT"/>
          <w:sz w:val="24"/>
          <w:szCs w:val="24"/>
        </w:rPr>
        <w:t xml:space="preserve">  31</w:t>
      </w:r>
    </w:p>
    <w:p w:rsidR="00ED0BAD" w:rsidRPr="00EB4634" w:rsidRDefault="00ED0BAD" w:rsidP="00ED0BAD">
      <w:pPr>
        <w:pStyle w:val="20"/>
        <w:shd w:val="clear" w:color="auto" w:fill="FFFFFF"/>
        <w:spacing w:before="0" w:line="360" w:lineRule="auto"/>
        <w:ind w:left="284"/>
        <w:rPr>
          <w:rFonts w:ascii="Times New Roman" w:hAnsi="Times New Roman"/>
          <w:b w:val="0"/>
          <w:color w:val="auto"/>
          <w:sz w:val="24"/>
          <w:szCs w:val="24"/>
          <w:lang w:val="en-US"/>
        </w:rPr>
      </w:pPr>
      <w:bookmarkStart w:id="0" w:name="_Toc390438588"/>
      <w:r w:rsidRPr="0047315C">
        <w:rPr>
          <w:rFonts w:ascii="Times New Roman" w:hAnsi="Times New Roman"/>
          <w:b w:val="0"/>
          <w:color w:val="auto"/>
          <w:sz w:val="24"/>
          <w:szCs w:val="24"/>
        </w:rPr>
        <w:t xml:space="preserve">3.2.  </w:t>
      </w:r>
      <w:r w:rsidRPr="0047315C">
        <w:rPr>
          <w:rFonts w:ascii="Times New Roman" w:hAnsi="Times New Roman"/>
          <w:b w:val="0"/>
          <w:color w:val="auto"/>
          <w:sz w:val="24"/>
          <w:szCs w:val="24"/>
          <w:lang w:val="ru-RU"/>
        </w:rPr>
        <w:t>Качествени характеристики (структури) на населението</w:t>
      </w:r>
      <w:bookmarkEnd w:id="0"/>
      <w:r>
        <w:rPr>
          <w:rFonts w:ascii="Times New Roman" w:hAnsi="Times New Roman"/>
          <w:b w:val="0"/>
          <w:color w:val="auto"/>
          <w:sz w:val="24"/>
          <w:szCs w:val="24"/>
          <w:lang w:val="ru-RU"/>
        </w:rPr>
        <w:t xml:space="preserve"> …</w:t>
      </w:r>
      <w:r w:rsidR="00D4410A">
        <w:rPr>
          <w:rFonts w:ascii="Times New Roman" w:hAnsi="Times New Roman"/>
          <w:b w:val="0"/>
          <w:color w:val="auto"/>
          <w:sz w:val="24"/>
          <w:szCs w:val="24"/>
          <w:lang w:val="ru-RU"/>
        </w:rPr>
        <w:t>.</w:t>
      </w:r>
      <w:r>
        <w:rPr>
          <w:rFonts w:ascii="Times New Roman" w:hAnsi="Times New Roman"/>
          <w:b w:val="0"/>
          <w:color w:val="auto"/>
          <w:sz w:val="24"/>
          <w:szCs w:val="24"/>
          <w:lang w:val="ru-RU"/>
        </w:rPr>
        <w:t xml:space="preserve">…………….….…. </w:t>
      </w:r>
      <w:r>
        <w:rPr>
          <w:rFonts w:ascii="Times New Roman" w:hAnsi="Times New Roman"/>
          <w:b w:val="0"/>
          <w:color w:val="auto"/>
          <w:sz w:val="24"/>
          <w:szCs w:val="24"/>
          <w:lang w:val="en-US"/>
        </w:rPr>
        <w:t xml:space="preserve"> </w:t>
      </w:r>
      <w:r w:rsidR="00EB4634">
        <w:rPr>
          <w:rFonts w:ascii="Times New Roman" w:hAnsi="Times New Roman"/>
          <w:b w:val="0"/>
          <w:color w:val="auto"/>
          <w:sz w:val="24"/>
          <w:szCs w:val="24"/>
          <w:lang w:val="ru-RU"/>
        </w:rPr>
        <w:t>3</w:t>
      </w:r>
      <w:r w:rsidR="00EB4634">
        <w:rPr>
          <w:rFonts w:ascii="Times New Roman" w:hAnsi="Times New Roman"/>
          <w:b w:val="0"/>
          <w:color w:val="auto"/>
          <w:sz w:val="24"/>
          <w:szCs w:val="24"/>
          <w:lang w:val="en-US"/>
        </w:rPr>
        <w:t>5</w:t>
      </w:r>
    </w:p>
    <w:p w:rsidR="00ED0BAD" w:rsidRPr="0047315C" w:rsidRDefault="00ED0BAD" w:rsidP="00ED0BAD">
      <w:pPr>
        <w:pStyle w:val="20"/>
        <w:shd w:val="clear" w:color="auto" w:fill="FFFFFF"/>
        <w:spacing w:before="0" w:line="360" w:lineRule="auto"/>
        <w:ind w:left="284"/>
        <w:rPr>
          <w:rFonts w:ascii="Times New Roman" w:hAnsi="Times New Roman"/>
          <w:b w:val="0"/>
          <w:color w:val="auto"/>
          <w:sz w:val="24"/>
          <w:szCs w:val="24"/>
        </w:rPr>
      </w:pPr>
      <w:r w:rsidRPr="0047315C">
        <w:rPr>
          <w:rFonts w:ascii="Times New Roman" w:hAnsi="Times New Roman"/>
          <w:b w:val="0"/>
          <w:color w:val="auto"/>
          <w:sz w:val="24"/>
          <w:szCs w:val="24"/>
        </w:rPr>
        <w:t>3.3. Заетост и доходи на населението</w:t>
      </w:r>
      <w:r w:rsidR="00CD0BA1">
        <w:rPr>
          <w:rFonts w:ascii="Times New Roman" w:hAnsi="Times New Roman"/>
          <w:b w:val="0"/>
          <w:color w:val="auto"/>
          <w:sz w:val="24"/>
          <w:szCs w:val="24"/>
        </w:rPr>
        <w:t xml:space="preserve"> …………………………………………….......</w:t>
      </w:r>
      <w:r>
        <w:rPr>
          <w:rFonts w:ascii="Times New Roman" w:hAnsi="Times New Roman"/>
          <w:b w:val="0"/>
          <w:color w:val="auto"/>
          <w:sz w:val="24"/>
          <w:szCs w:val="24"/>
        </w:rPr>
        <w:t xml:space="preserve">. </w:t>
      </w:r>
      <w:r w:rsidR="00484538">
        <w:rPr>
          <w:rFonts w:ascii="Times New Roman" w:hAnsi="Times New Roman"/>
          <w:b w:val="0"/>
          <w:color w:val="auto"/>
          <w:sz w:val="24"/>
          <w:szCs w:val="24"/>
        </w:rPr>
        <w:t>.</w:t>
      </w:r>
      <w:r w:rsidR="00EB4634">
        <w:rPr>
          <w:rFonts w:ascii="Times New Roman" w:hAnsi="Times New Roman"/>
          <w:b w:val="0"/>
          <w:color w:val="auto"/>
          <w:sz w:val="24"/>
          <w:szCs w:val="24"/>
        </w:rPr>
        <w:t xml:space="preserve"> 38</w:t>
      </w:r>
    </w:p>
    <w:p w:rsidR="00ED0BAD" w:rsidRPr="0047315C" w:rsidRDefault="00ED0BAD" w:rsidP="00ED0BAD">
      <w:pPr>
        <w:pStyle w:val="20"/>
        <w:shd w:val="clear" w:color="auto" w:fill="FFFFFF"/>
        <w:spacing w:before="0" w:line="360" w:lineRule="auto"/>
        <w:ind w:left="284"/>
        <w:rPr>
          <w:rFonts w:ascii="Times New Roman" w:hAnsi="Times New Roman"/>
          <w:b w:val="0"/>
          <w:color w:val="auto"/>
          <w:sz w:val="24"/>
          <w:szCs w:val="24"/>
        </w:rPr>
      </w:pPr>
      <w:r w:rsidRPr="0047315C">
        <w:rPr>
          <w:rFonts w:ascii="Times New Roman" w:hAnsi="Times New Roman"/>
          <w:b w:val="0"/>
          <w:color w:val="auto"/>
          <w:sz w:val="24"/>
          <w:szCs w:val="24"/>
        </w:rPr>
        <w:t>3.4. Здравеопазване и социални дейности</w:t>
      </w:r>
      <w:r>
        <w:rPr>
          <w:rFonts w:ascii="Times New Roman" w:hAnsi="Times New Roman"/>
          <w:b w:val="0"/>
          <w:color w:val="auto"/>
          <w:sz w:val="24"/>
          <w:szCs w:val="24"/>
        </w:rPr>
        <w:t xml:space="preserve"> ………………………………………..….</w:t>
      </w:r>
      <w:r w:rsidR="00CD0BA1">
        <w:rPr>
          <w:rFonts w:ascii="Times New Roman" w:hAnsi="Times New Roman"/>
          <w:b w:val="0"/>
          <w:color w:val="auto"/>
          <w:sz w:val="24"/>
          <w:szCs w:val="24"/>
        </w:rPr>
        <w:t>...</w:t>
      </w:r>
      <w:r w:rsidR="00484538">
        <w:rPr>
          <w:rFonts w:ascii="Times New Roman" w:hAnsi="Times New Roman"/>
          <w:b w:val="0"/>
          <w:color w:val="auto"/>
          <w:sz w:val="24"/>
          <w:szCs w:val="24"/>
        </w:rPr>
        <w:t>.</w:t>
      </w:r>
      <w:r w:rsidR="00EB4634">
        <w:rPr>
          <w:rFonts w:ascii="Times New Roman" w:hAnsi="Times New Roman"/>
          <w:b w:val="0"/>
          <w:color w:val="auto"/>
          <w:sz w:val="24"/>
          <w:szCs w:val="24"/>
        </w:rPr>
        <w:t>42</w:t>
      </w:r>
    </w:p>
    <w:p w:rsidR="00ED0BAD" w:rsidRDefault="00ED0BAD" w:rsidP="00ED0BAD">
      <w:pPr>
        <w:pStyle w:val="20"/>
        <w:shd w:val="clear" w:color="auto" w:fill="FFFFFF"/>
        <w:spacing w:before="0" w:line="360" w:lineRule="auto"/>
        <w:ind w:left="284"/>
        <w:rPr>
          <w:rFonts w:ascii="Times New Roman" w:hAnsi="Times New Roman"/>
          <w:b w:val="0"/>
          <w:color w:val="auto"/>
          <w:sz w:val="24"/>
          <w:szCs w:val="24"/>
        </w:rPr>
      </w:pPr>
      <w:r w:rsidRPr="0047315C">
        <w:rPr>
          <w:rFonts w:ascii="Times New Roman" w:hAnsi="Times New Roman"/>
          <w:b w:val="0"/>
          <w:color w:val="auto"/>
          <w:sz w:val="24"/>
          <w:szCs w:val="24"/>
        </w:rPr>
        <w:t>3.5. Култура и образование</w:t>
      </w:r>
      <w:r w:rsidR="00484538">
        <w:rPr>
          <w:rFonts w:ascii="Times New Roman" w:hAnsi="Times New Roman"/>
          <w:b w:val="0"/>
          <w:color w:val="auto"/>
          <w:sz w:val="24"/>
          <w:szCs w:val="24"/>
        </w:rPr>
        <w:t xml:space="preserve"> ………………………………………………………….</w:t>
      </w:r>
      <w:r w:rsidR="00CD0BA1">
        <w:rPr>
          <w:rFonts w:ascii="Times New Roman" w:hAnsi="Times New Roman"/>
          <w:b w:val="0"/>
          <w:color w:val="auto"/>
          <w:sz w:val="24"/>
          <w:szCs w:val="24"/>
        </w:rPr>
        <w:t>..</w:t>
      </w:r>
      <w:r w:rsidR="00484538">
        <w:rPr>
          <w:rFonts w:ascii="Times New Roman" w:hAnsi="Times New Roman"/>
          <w:b w:val="0"/>
          <w:color w:val="auto"/>
          <w:sz w:val="24"/>
          <w:szCs w:val="24"/>
        </w:rPr>
        <w:t>.....</w:t>
      </w:r>
      <w:r>
        <w:rPr>
          <w:rFonts w:ascii="Times New Roman" w:hAnsi="Times New Roman"/>
          <w:b w:val="0"/>
          <w:color w:val="auto"/>
          <w:sz w:val="24"/>
          <w:szCs w:val="24"/>
        </w:rPr>
        <w:t>4</w:t>
      </w:r>
      <w:r w:rsidR="00EB4634">
        <w:rPr>
          <w:rFonts w:ascii="Times New Roman" w:hAnsi="Times New Roman"/>
          <w:b w:val="0"/>
          <w:color w:val="auto"/>
          <w:sz w:val="24"/>
          <w:szCs w:val="24"/>
        </w:rPr>
        <w:t>8</w:t>
      </w:r>
    </w:p>
    <w:p w:rsidR="00EB4634" w:rsidRPr="00D4410A" w:rsidRDefault="00D4410A" w:rsidP="00D4410A">
      <w:pPr>
        <w:pStyle w:val="20"/>
        <w:shd w:val="clear" w:color="auto" w:fill="FFFFFF"/>
        <w:spacing w:before="0" w:line="360" w:lineRule="auto"/>
        <w:ind w:left="284"/>
        <w:rPr>
          <w:rFonts w:ascii="Times New Roman" w:hAnsi="Times New Roman"/>
          <w:b w:val="0"/>
          <w:color w:val="auto"/>
          <w:sz w:val="24"/>
          <w:szCs w:val="24"/>
        </w:rPr>
      </w:pPr>
      <w:r w:rsidRPr="00D4410A">
        <w:rPr>
          <w:rFonts w:ascii="Times New Roman" w:hAnsi="Times New Roman"/>
          <w:b w:val="0"/>
          <w:color w:val="auto"/>
          <w:sz w:val="24"/>
          <w:szCs w:val="24"/>
        </w:rPr>
        <w:t xml:space="preserve"> </w:t>
      </w:r>
      <w:r w:rsidR="00EB4634" w:rsidRPr="00D4410A">
        <w:rPr>
          <w:rFonts w:ascii="Times New Roman" w:hAnsi="Times New Roman"/>
          <w:b w:val="0"/>
          <w:color w:val="auto"/>
          <w:sz w:val="24"/>
          <w:szCs w:val="24"/>
        </w:rPr>
        <w:t>3.6. Спорт и инфраструктура на спорта……………………</w:t>
      </w:r>
      <w:r w:rsidR="00FD59BD" w:rsidRPr="00D4410A">
        <w:rPr>
          <w:rFonts w:ascii="Times New Roman" w:hAnsi="Times New Roman"/>
          <w:b w:val="0"/>
          <w:color w:val="auto"/>
          <w:sz w:val="24"/>
          <w:szCs w:val="24"/>
        </w:rPr>
        <w:t>………………………</w:t>
      </w:r>
      <w:r w:rsidR="00CD0BA1">
        <w:rPr>
          <w:rFonts w:ascii="Times New Roman" w:hAnsi="Times New Roman"/>
          <w:b w:val="0"/>
          <w:color w:val="auto"/>
          <w:sz w:val="24"/>
          <w:szCs w:val="24"/>
        </w:rPr>
        <w:t>.</w:t>
      </w:r>
      <w:r w:rsidR="00FD59BD" w:rsidRPr="00D4410A">
        <w:rPr>
          <w:rFonts w:ascii="Times New Roman" w:hAnsi="Times New Roman"/>
          <w:b w:val="0"/>
          <w:color w:val="auto"/>
          <w:sz w:val="24"/>
          <w:szCs w:val="24"/>
        </w:rPr>
        <w:t>…..75</w:t>
      </w:r>
    </w:p>
    <w:p w:rsidR="00ED0BAD" w:rsidRPr="0047315C" w:rsidRDefault="00D4410A" w:rsidP="00D4410A">
      <w:pPr>
        <w:pStyle w:val="ListParagraph1"/>
        <w:shd w:val="clear" w:color="auto" w:fill="FFFFFF"/>
        <w:autoSpaceDE w:val="0"/>
        <w:autoSpaceDN w:val="0"/>
        <w:adjustRightInd w:val="0"/>
        <w:spacing w:after="0" w:line="360" w:lineRule="auto"/>
        <w:ind w:left="0"/>
        <w:jc w:val="both"/>
        <w:rPr>
          <w:rFonts w:ascii="Times New Roman" w:eastAsia="SymbolMT" w:hAnsi="Times New Roman"/>
          <w:b/>
          <w:sz w:val="24"/>
          <w:szCs w:val="24"/>
        </w:rPr>
      </w:pPr>
      <w:r>
        <w:rPr>
          <w:rFonts w:ascii="Times New Roman" w:eastAsia="SymbolMT" w:hAnsi="Times New Roman"/>
          <w:b/>
          <w:sz w:val="24"/>
          <w:szCs w:val="24"/>
        </w:rPr>
        <w:t xml:space="preserve">4. </w:t>
      </w:r>
      <w:r w:rsidR="00ED0BAD" w:rsidRPr="0047315C">
        <w:rPr>
          <w:rFonts w:ascii="Times New Roman" w:eastAsia="SymbolMT" w:hAnsi="Times New Roman"/>
          <w:b/>
          <w:sz w:val="24"/>
          <w:szCs w:val="24"/>
        </w:rPr>
        <w:t>Инфраструктурно развитие, свързаност и достъпност на територията</w:t>
      </w:r>
      <w:r w:rsidR="00ED0BAD">
        <w:rPr>
          <w:rFonts w:ascii="Times New Roman" w:eastAsia="SymbolMT" w:hAnsi="Times New Roman"/>
          <w:b/>
          <w:sz w:val="24"/>
          <w:szCs w:val="24"/>
        </w:rPr>
        <w:t xml:space="preserve"> …</w:t>
      </w:r>
      <w:r>
        <w:rPr>
          <w:rFonts w:ascii="Times New Roman" w:eastAsia="SymbolMT" w:hAnsi="Times New Roman"/>
          <w:b/>
          <w:sz w:val="24"/>
          <w:szCs w:val="24"/>
        </w:rPr>
        <w:t>……..</w:t>
      </w:r>
      <w:r w:rsidR="00ED0BAD">
        <w:rPr>
          <w:rFonts w:ascii="Times New Roman" w:eastAsia="SymbolMT" w:hAnsi="Times New Roman"/>
          <w:b/>
          <w:sz w:val="24"/>
          <w:szCs w:val="24"/>
        </w:rPr>
        <w:t>.</w:t>
      </w:r>
      <w:r w:rsidR="00ED0BAD" w:rsidRPr="00ED0BAD">
        <w:rPr>
          <w:rFonts w:ascii="Times New Roman" w:eastAsia="SymbolMT" w:hAnsi="Times New Roman"/>
          <w:sz w:val="24"/>
          <w:szCs w:val="24"/>
        </w:rPr>
        <w:t>7</w:t>
      </w:r>
      <w:r w:rsidR="00FD59BD">
        <w:rPr>
          <w:rFonts w:ascii="Times New Roman" w:eastAsia="SymbolMT" w:hAnsi="Times New Roman"/>
          <w:sz w:val="24"/>
          <w:szCs w:val="24"/>
        </w:rPr>
        <w:t>7</w:t>
      </w:r>
    </w:p>
    <w:p w:rsidR="00ED0BAD" w:rsidRPr="00821039" w:rsidRDefault="00ED0BAD" w:rsidP="00821039">
      <w:pPr>
        <w:pStyle w:val="aff5"/>
        <w:numPr>
          <w:ilvl w:val="1"/>
          <w:numId w:val="73"/>
        </w:numPr>
        <w:shd w:val="clear" w:color="auto" w:fill="FFFFFF"/>
        <w:autoSpaceDE w:val="0"/>
        <w:autoSpaceDN w:val="0"/>
        <w:adjustRightInd w:val="0"/>
        <w:spacing w:line="360" w:lineRule="auto"/>
        <w:ind w:left="851" w:hanging="425"/>
        <w:rPr>
          <w:rFonts w:eastAsia="SymbolMT"/>
          <w:sz w:val="24"/>
          <w:szCs w:val="24"/>
        </w:rPr>
      </w:pPr>
      <w:r w:rsidRPr="00821039">
        <w:rPr>
          <w:rFonts w:eastAsia="SymbolMT"/>
          <w:sz w:val="24"/>
          <w:szCs w:val="24"/>
        </w:rPr>
        <w:t>Транспортна инфраструктура</w:t>
      </w:r>
      <w:r w:rsidR="00821039" w:rsidRPr="00821039">
        <w:rPr>
          <w:rFonts w:eastAsia="SymbolMT"/>
          <w:sz w:val="24"/>
          <w:szCs w:val="24"/>
        </w:rPr>
        <w:t xml:space="preserve"> …</w:t>
      </w:r>
      <w:r w:rsidR="00FD59BD" w:rsidRPr="00821039">
        <w:rPr>
          <w:rFonts w:eastAsia="SymbolMT"/>
          <w:sz w:val="24"/>
          <w:szCs w:val="24"/>
        </w:rPr>
        <w:t>……………………………......…</w:t>
      </w:r>
      <w:r w:rsidR="00411EB7" w:rsidRPr="00821039">
        <w:rPr>
          <w:rFonts w:eastAsia="SymbolMT"/>
          <w:sz w:val="24"/>
          <w:szCs w:val="24"/>
          <w:lang w:val="bg-BG"/>
        </w:rPr>
        <w:t>…</w:t>
      </w:r>
      <w:r w:rsidR="00821039">
        <w:rPr>
          <w:rFonts w:eastAsia="SymbolMT"/>
          <w:sz w:val="24"/>
          <w:szCs w:val="24"/>
          <w:lang w:val="en-US"/>
        </w:rPr>
        <w:t>……..</w:t>
      </w:r>
      <w:r w:rsidR="00411EB7" w:rsidRPr="00821039">
        <w:rPr>
          <w:rFonts w:eastAsia="SymbolMT"/>
          <w:sz w:val="24"/>
          <w:szCs w:val="24"/>
          <w:lang w:val="bg-BG"/>
        </w:rPr>
        <w:t>…</w:t>
      </w:r>
      <w:r w:rsidR="00CD0BA1">
        <w:rPr>
          <w:rFonts w:eastAsia="SymbolMT"/>
          <w:sz w:val="24"/>
          <w:szCs w:val="24"/>
          <w:lang w:val="en-US"/>
        </w:rPr>
        <w:t>.</w:t>
      </w:r>
      <w:r w:rsidR="00411EB7" w:rsidRPr="00821039">
        <w:rPr>
          <w:rFonts w:eastAsia="SymbolMT"/>
          <w:sz w:val="24"/>
          <w:szCs w:val="24"/>
          <w:lang w:val="bg-BG"/>
        </w:rPr>
        <w:t>…</w:t>
      </w:r>
      <w:r w:rsidR="00FD59BD" w:rsidRPr="00821039">
        <w:rPr>
          <w:rFonts w:eastAsia="SymbolMT"/>
          <w:sz w:val="24"/>
          <w:szCs w:val="24"/>
        </w:rPr>
        <w:t xml:space="preserve"> 7</w:t>
      </w:r>
      <w:r w:rsidR="00FD59BD" w:rsidRPr="00821039">
        <w:rPr>
          <w:rFonts w:eastAsia="SymbolMT"/>
          <w:sz w:val="24"/>
          <w:szCs w:val="24"/>
          <w:lang w:val="bg-BG"/>
        </w:rPr>
        <w:t>7</w:t>
      </w:r>
    </w:p>
    <w:p w:rsidR="00ED0BAD" w:rsidRPr="00821039" w:rsidRDefault="00ED0BAD" w:rsidP="00821039">
      <w:pPr>
        <w:pStyle w:val="aff5"/>
        <w:numPr>
          <w:ilvl w:val="1"/>
          <w:numId w:val="73"/>
        </w:numPr>
        <w:shd w:val="clear" w:color="auto" w:fill="FFFFFF"/>
        <w:autoSpaceDE w:val="0"/>
        <w:autoSpaceDN w:val="0"/>
        <w:adjustRightInd w:val="0"/>
        <w:spacing w:line="360" w:lineRule="auto"/>
        <w:ind w:left="851" w:hanging="425"/>
        <w:rPr>
          <w:rFonts w:eastAsia="SymbolMT"/>
          <w:sz w:val="24"/>
          <w:szCs w:val="24"/>
        </w:rPr>
      </w:pPr>
      <w:r w:rsidRPr="00821039">
        <w:rPr>
          <w:rFonts w:eastAsia="SymbolMT"/>
          <w:sz w:val="24"/>
          <w:szCs w:val="24"/>
        </w:rPr>
        <w:t>Водоснабдителна и канализационна инфраструктура</w:t>
      </w:r>
      <w:r w:rsidR="00821039" w:rsidRPr="00821039">
        <w:rPr>
          <w:rFonts w:eastAsia="SymbolMT"/>
          <w:sz w:val="24"/>
          <w:szCs w:val="24"/>
        </w:rPr>
        <w:t xml:space="preserve"> …</w:t>
      </w:r>
      <w:r w:rsidR="00FD59BD" w:rsidRPr="00821039">
        <w:rPr>
          <w:rFonts w:eastAsia="SymbolMT"/>
          <w:sz w:val="24"/>
          <w:szCs w:val="24"/>
        </w:rPr>
        <w:t>………</w:t>
      </w:r>
      <w:r w:rsidR="00411EB7" w:rsidRPr="00821039">
        <w:rPr>
          <w:rFonts w:eastAsia="SymbolMT"/>
          <w:sz w:val="24"/>
          <w:szCs w:val="24"/>
          <w:lang w:val="bg-BG"/>
        </w:rPr>
        <w:t>…</w:t>
      </w:r>
      <w:r w:rsidR="00821039">
        <w:rPr>
          <w:rFonts w:eastAsia="SymbolMT"/>
          <w:sz w:val="24"/>
          <w:szCs w:val="24"/>
          <w:lang w:val="en-US"/>
        </w:rPr>
        <w:t>……..</w:t>
      </w:r>
      <w:r w:rsidR="00411EB7" w:rsidRPr="00821039">
        <w:rPr>
          <w:rFonts w:eastAsia="SymbolMT"/>
          <w:sz w:val="24"/>
          <w:szCs w:val="24"/>
          <w:lang w:val="bg-BG"/>
        </w:rPr>
        <w:t>…</w:t>
      </w:r>
      <w:r w:rsidR="00CD0BA1">
        <w:rPr>
          <w:rFonts w:eastAsia="SymbolMT"/>
          <w:sz w:val="24"/>
          <w:szCs w:val="24"/>
          <w:lang w:val="en-US"/>
        </w:rPr>
        <w:t>.</w:t>
      </w:r>
      <w:r w:rsidR="00821039">
        <w:rPr>
          <w:rFonts w:eastAsia="SymbolMT"/>
          <w:sz w:val="24"/>
          <w:szCs w:val="24"/>
          <w:lang w:val="en-US"/>
        </w:rPr>
        <w:t>..</w:t>
      </w:r>
      <w:r w:rsidR="00411EB7" w:rsidRPr="00821039">
        <w:rPr>
          <w:rFonts w:eastAsia="SymbolMT"/>
          <w:sz w:val="24"/>
          <w:szCs w:val="24"/>
          <w:lang w:val="bg-BG"/>
        </w:rPr>
        <w:t>…</w:t>
      </w:r>
      <w:r w:rsidR="00FD59BD" w:rsidRPr="00821039">
        <w:rPr>
          <w:rFonts w:eastAsia="SymbolMT"/>
          <w:sz w:val="24"/>
          <w:szCs w:val="24"/>
        </w:rPr>
        <w:t xml:space="preserve"> 8</w:t>
      </w:r>
      <w:r w:rsidR="00FD59BD" w:rsidRPr="00821039">
        <w:rPr>
          <w:rFonts w:eastAsia="SymbolMT"/>
          <w:sz w:val="24"/>
          <w:szCs w:val="24"/>
          <w:lang w:val="bg-BG"/>
        </w:rPr>
        <w:t>7</w:t>
      </w:r>
    </w:p>
    <w:p w:rsidR="00ED0BAD" w:rsidRPr="00821039" w:rsidRDefault="00ED0BAD" w:rsidP="00821039">
      <w:pPr>
        <w:pStyle w:val="aff5"/>
        <w:numPr>
          <w:ilvl w:val="1"/>
          <w:numId w:val="73"/>
        </w:numPr>
        <w:shd w:val="clear" w:color="auto" w:fill="FFFFFF"/>
        <w:autoSpaceDE w:val="0"/>
        <w:autoSpaceDN w:val="0"/>
        <w:adjustRightInd w:val="0"/>
        <w:spacing w:line="360" w:lineRule="auto"/>
        <w:ind w:left="851" w:hanging="425"/>
        <w:rPr>
          <w:rFonts w:eastAsia="SymbolMT"/>
          <w:sz w:val="24"/>
          <w:szCs w:val="24"/>
        </w:rPr>
      </w:pPr>
      <w:r w:rsidRPr="00821039">
        <w:rPr>
          <w:rFonts w:eastAsia="SymbolMT"/>
          <w:sz w:val="24"/>
          <w:szCs w:val="24"/>
        </w:rPr>
        <w:t>Електроенергийна инфраструктура</w:t>
      </w:r>
      <w:r w:rsidR="00821039" w:rsidRPr="00821039">
        <w:rPr>
          <w:rFonts w:eastAsia="SymbolMT"/>
          <w:sz w:val="24"/>
          <w:szCs w:val="24"/>
        </w:rPr>
        <w:t xml:space="preserve"> …</w:t>
      </w:r>
      <w:r w:rsidR="00FD59BD" w:rsidRPr="00821039">
        <w:rPr>
          <w:rFonts w:eastAsia="SymbolMT"/>
          <w:sz w:val="24"/>
          <w:szCs w:val="24"/>
        </w:rPr>
        <w:t>……………………………</w:t>
      </w:r>
      <w:r w:rsidR="00821039">
        <w:rPr>
          <w:rFonts w:eastAsia="SymbolMT"/>
          <w:sz w:val="24"/>
          <w:szCs w:val="24"/>
        </w:rPr>
        <w:t>..........</w:t>
      </w:r>
      <w:r w:rsidR="00411EB7" w:rsidRPr="00821039">
        <w:rPr>
          <w:rFonts w:eastAsia="SymbolMT"/>
          <w:sz w:val="24"/>
          <w:szCs w:val="24"/>
          <w:lang w:val="bg-BG"/>
        </w:rPr>
        <w:t>…</w:t>
      </w:r>
      <w:r w:rsidR="00CD0BA1">
        <w:rPr>
          <w:rFonts w:eastAsia="SymbolMT"/>
          <w:sz w:val="24"/>
          <w:szCs w:val="24"/>
          <w:lang w:val="en-US"/>
        </w:rPr>
        <w:t>..</w:t>
      </w:r>
      <w:r w:rsidR="00411EB7" w:rsidRPr="00821039">
        <w:rPr>
          <w:rFonts w:eastAsia="SymbolMT"/>
          <w:sz w:val="24"/>
          <w:szCs w:val="24"/>
          <w:lang w:val="bg-BG"/>
        </w:rPr>
        <w:t>……</w:t>
      </w:r>
      <w:r w:rsidR="00FD59BD" w:rsidRPr="00821039">
        <w:rPr>
          <w:rFonts w:eastAsia="SymbolMT"/>
          <w:sz w:val="24"/>
          <w:szCs w:val="24"/>
        </w:rPr>
        <w:t xml:space="preserve"> 8</w:t>
      </w:r>
      <w:r w:rsidR="00FD59BD" w:rsidRPr="00821039">
        <w:rPr>
          <w:rFonts w:eastAsia="SymbolMT"/>
          <w:sz w:val="24"/>
          <w:szCs w:val="24"/>
          <w:lang w:val="bg-BG"/>
        </w:rPr>
        <w:t>9</w:t>
      </w:r>
    </w:p>
    <w:p w:rsidR="00ED0BAD" w:rsidRPr="0047315C" w:rsidRDefault="00D4410A" w:rsidP="00D4410A">
      <w:pPr>
        <w:pStyle w:val="ListParagraph1"/>
        <w:shd w:val="clear" w:color="auto" w:fill="FFFFFF"/>
        <w:autoSpaceDE w:val="0"/>
        <w:autoSpaceDN w:val="0"/>
        <w:adjustRightInd w:val="0"/>
        <w:spacing w:after="0" w:line="360" w:lineRule="auto"/>
        <w:ind w:left="0"/>
        <w:jc w:val="both"/>
        <w:rPr>
          <w:rFonts w:ascii="Times New Roman" w:eastAsia="SymbolMT" w:hAnsi="Times New Roman"/>
          <w:b/>
          <w:sz w:val="24"/>
          <w:szCs w:val="24"/>
        </w:rPr>
      </w:pPr>
      <w:r>
        <w:rPr>
          <w:rFonts w:ascii="Times New Roman" w:eastAsia="SymbolMT" w:hAnsi="Times New Roman"/>
          <w:b/>
          <w:sz w:val="24"/>
          <w:szCs w:val="24"/>
        </w:rPr>
        <w:t xml:space="preserve">5. </w:t>
      </w:r>
      <w:r w:rsidR="00ED0BAD" w:rsidRPr="0047315C">
        <w:rPr>
          <w:rFonts w:ascii="Times New Roman" w:eastAsia="SymbolMT" w:hAnsi="Times New Roman"/>
          <w:b/>
          <w:sz w:val="24"/>
          <w:szCs w:val="24"/>
        </w:rPr>
        <w:t>Екологично състояние и рискове</w:t>
      </w:r>
      <w:r w:rsidR="00ED0BAD">
        <w:rPr>
          <w:rFonts w:ascii="Times New Roman" w:eastAsia="SymbolMT" w:hAnsi="Times New Roman"/>
          <w:b/>
          <w:sz w:val="24"/>
          <w:szCs w:val="24"/>
        </w:rPr>
        <w:t xml:space="preserve"> …………</w:t>
      </w:r>
      <w:r>
        <w:rPr>
          <w:rFonts w:ascii="Times New Roman" w:eastAsia="SymbolMT" w:hAnsi="Times New Roman"/>
          <w:b/>
          <w:sz w:val="24"/>
          <w:szCs w:val="24"/>
        </w:rPr>
        <w:t>……</w:t>
      </w:r>
      <w:r w:rsidR="00ED0BAD">
        <w:rPr>
          <w:rFonts w:ascii="Times New Roman" w:eastAsia="SymbolMT" w:hAnsi="Times New Roman"/>
          <w:b/>
          <w:sz w:val="24"/>
          <w:szCs w:val="24"/>
        </w:rPr>
        <w:t>………………………………</w:t>
      </w:r>
      <w:r w:rsidR="00CD0BA1">
        <w:rPr>
          <w:rFonts w:ascii="Times New Roman" w:eastAsia="SymbolMT" w:hAnsi="Times New Roman"/>
          <w:b/>
          <w:sz w:val="24"/>
          <w:szCs w:val="24"/>
          <w:lang w:val="en-US"/>
        </w:rPr>
        <w:t>..</w:t>
      </w:r>
      <w:r w:rsidR="00ED0BAD">
        <w:rPr>
          <w:rFonts w:ascii="Times New Roman" w:eastAsia="SymbolMT" w:hAnsi="Times New Roman"/>
          <w:b/>
          <w:sz w:val="24"/>
          <w:szCs w:val="24"/>
        </w:rPr>
        <w:t>……</w:t>
      </w:r>
      <w:r w:rsidR="00FD59BD" w:rsidRPr="00D4410A">
        <w:rPr>
          <w:rFonts w:ascii="Times New Roman" w:eastAsia="SymbolMT" w:hAnsi="Times New Roman"/>
          <w:b/>
          <w:sz w:val="24"/>
          <w:szCs w:val="24"/>
        </w:rPr>
        <w:t>90</w:t>
      </w:r>
    </w:p>
    <w:p w:rsidR="00ED0BAD" w:rsidRPr="0047315C" w:rsidRDefault="00D4410A" w:rsidP="00D4410A">
      <w:pPr>
        <w:pStyle w:val="ListParagraph1"/>
        <w:shd w:val="clear" w:color="auto" w:fill="FFFFFF"/>
        <w:autoSpaceDE w:val="0"/>
        <w:autoSpaceDN w:val="0"/>
        <w:adjustRightInd w:val="0"/>
        <w:spacing w:after="0" w:line="360" w:lineRule="auto"/>
        <w:ind w:left="0"/>
        <w:jc w:val="both"/>
        <w:rPr>
          <w:rFonts w:ascii="Times New Roman" w:eastAsia="SymbolMT" w:hAnsi="Times New Roman"/>
          <w:b/>
          <w:sz w:val="24"/>
          <w:szCs w:val="24"/>
        </w:rPr>
      </w:pPr>
      <w:r>
        <w:rPr>
          <w:rFonts w:ascii="Times New Roman" w:eastAsia="SymbolMT" w:hAnsi="Times New Roman"/>
          <w:b/>
          <w:sz w:val="24"/>
          <w:szCs w:val="24"/>
        </w:rPr>
        <w:t xml:space="preserve">6. </w:t>
      </w:r>
      <w:r w:rsidR="00ED0BAD" w:rsidRPr="0047315C">
        <w:rPr>
          <w:rFonts w:ascii="Times New Roman" w:eastAsia="SymbolMT" w:hAnsi="Times New Roman"/>
          <w:b/>
          <w:sz w:val="24"/>
          <w:szCs w:val="24"/>
        </w:rPr>
        <w:t>Административен капацитет</w:t>
      </w:r>
      <w:r w:rsidR="00ED0BAD">
        <w:rPr>
          <w:rFonts w:ascii="Times New Roman" w:eastAsia="SymbolMT" w:hAnsi="Times New Roman"/>
          <w:b/>
          <w:sz w:val="24"/>
          <w:szCs w:val="24"/>
        </w:rPr>
        <w:t xml:space="preserve"> ………………</w:t>
      </w:r>
      <w:r>
        <w:rPr>
          <w:rFonts w:ascii="Times New Roman" w:eastAsia="SymbolMT" w:hAnsi="Times New Roman"/>
          <w:b/>
          <w:sz w:val="24"/>
          <w:szCs w:val="24"/>
        </w:rPr>
        <w:t>…...</w:t>
      </w:r>
      <w:r w:rsidR="00ED0BAD">
        <w:rPr>
          <w:rFonts w:ascii="Times New Roman" w:eastAsia="SymbolMT" w:hAnsi="Times New Roman"/>
          <w:b/>
          <w:sz w:val="24"/>
          <w:szCs w:val="24"/>
        </w:rPr>
        <w:t>……………………….………</w:t>
      </w:r>
      <w:r w:rsidR="00CD0BA1">
        <w:rPr>
          <w:rFonts w:ascii="Times New Roman" w:eastAsia="SymbolMT" w:hAnsi="Times New Roman"/>
          <w:b/>
          <w:sz w:val="24"/>
          <w:szCs w:val="24"/>
          <w:lang w:val="en-US"/>
        </w:rPr>
        <w:t>.</w:t>
      </w:r>
      <w:r w:rsidR="00ED0BAD">
        <w:rPr>
          <w:rFonts w:ascii="Times New Roman" w:eastAsia="SymbolMT" w:hAnsi="Times New Roman"/>
          <w:b/>
          <w:sz w:val="24"/>
          <w:szCs w:val="24"/>
        </w:rPr>
        <w:t>…</w:t>
      </w:r>
      <w:r w:rsidR="00484538" w:rsidRPr="00D4410A">
        <w:rPr>
          <w:rFonts w:ascii="Times New Roman" w:eastAsia="SymbolMT" w:hAnsi="Times New Roman"/>
          <w:b/>
          <w:sz w:val="24"/>
          <w:szCs w:val="24"/>
        </w:rPr>
        <w:t>…</w:t>
      </w:r>
      <w:r w:rsidR="00ED0BAD" w:rsidRPr="00D4410A">
        <w:rPr>
          <w:rFonts w:ascii="Times New Roman" w:eastAsia="SymbolMT" w:hAnsi="Times New Roman"/>
          <w:b/>
          <w:sz w:val="24"/>
          <w:szCs w:val="24"/>
        </w:rPr>
        <w:t>9</w:t>
      </w:r>
      <w:r w:rsidR="00FD59BD" w:rsidRPr="00D4410A">
        <w:rPr>
          <w:rFonts w:ascii="Times New Roman" w:eastAsia="SymbolMT" w:hAnsi="Times New Roman"/>
          <w:b/>
          <w:sz w:val="24"/>
          <w:szCs w:val="24"/>
        </w:rPr>
        <w:t>5</w:t>
      </w:r>
    </w:p>
    <w:p w:rsidR="00ED0BAD" w:rsidRPr="0047315C" w:rsidRDefault="00D4410A" w:rsidP="00D4410A">
      <w:pPr>
        <w:pStyle w:val="ListParagraph1"/>
        <w:shd w:val="clear" w:color="auto" w:fill="FFFFFF"/>
        <w:autoSpaceDE w:val="0"/>
        <w:autoSpaceDN w:val="0"/>
        <w:adjustRightInd w:val="0"/>
        <w:spacing w:after="0" w:line="360" w:lineRule="auto"/>
        <w:ind w:left="0"/>
        <w:jc w:val="both"/>
        <w:rPr>
          <w:rFonts w:ascii="Times New Roman" w:eastAsia="SymbolMT" w:hAnsi="Times New Roman"/>
          <w:b/>
          <w:sz w:val="24"/>
          <w:szCs w:val="24"/>
        </w:rPr>
      </w:pPr>
      <w:r>
        <w:rPr>
          <w:rFonts w:ascii="Times New Roman" w:eastAsia="SymbolMT" w:hAnsi="Times New Roman"/>
          <w:b/>
          <w:sz w:val="24"/>
          <w:szCs w:val="24"/>
        </w:rPr>
        <w:t xml:space="preserve">7. </w:t>
      </w:r>
      <w:r w:rsidR="00ED0BAD" w:rsidRPr="0047315C">
        <w:rPr>
          <w:rFonts w:ascii="Times New Roman" w:eastAsia="SymbolMT" w:hAnsi="Times New Roman"/>
          <w:b/>
          <w:sz w:val="24"/>
          <w:szCs w:val="24"/>
        </w:rPr>
        <w:t xml:space="preserve">SWOT </w:t>
      </w:r>
      <w:r w:rsidR="00ED0BAD">
        <w:rPr>
          <w:rFonts w:ascii="Times New Roman" w:eastAsia="SymbolMT" w:hAnsi="Times New Roman"/>
          <w:b/>
          <w:sz w:val="24"/>
          <w:szCs w:val="24"/>
        </w:rPr>
        <w:t>анализ ………………………………………………………</w:t>
      </w:r>
      <w:r>
        <w:rPr>
          <w:rFonts w:ascii="Times New Roman" w:eastAsia="SymbolMT" w:hAnsi="Times New Roman"/>
          <w:b/>
          <w:sz w:val="24"/>
          <w:szCs w:val="24"/>
        </w:rPr>
        <w:t>……</w:t>
      </w:r>
      <w:r w:rsidR="00ED0BAD">
        <w:rPr>
          <w:rFonts w:ascii="Times New Roman" w:eastAsia="SymbolMT" w:hAnsi="Times New Roman"/>
          <w:b/>
          <w:sz w:val="24"/>
          <w:szCs w:val="24"/>
        </w:rPr>
        <w:t>……….</w:t>
      </w:r>
      <w:r w:rsidR="00CD0BA1">
        <w:rPr>
          <w:rFonts w:ascii="Times New Roman" w:eastAsia="SymbolMT" w:hAnsi="Times New Roman"/>
          <w:b/>
          <w:sz w:val="24"/>
          <w:szCs w:val="24"/>
          <w:lang w:val="en-US"/>
        </w:rPr>
        <w:t>.</w:t>
      </w:r>
      <w:r w:rsidR="00ED0BAD">
        <w:rPr>
          <w:rFonts w:ascii="Times New Roman" w:eastAsia="SymbolMT" w:hAnsi="Times New Roman"/>
          <w:b/>
          <w:sz w:val="24"/>
          <w:szCs w:val="24"/>
        </w:rPr>
        <w:t xml:space="preserve">..….. </w:t>
      </w:r>
      <w:r w:rsidR="00ED0BAD" w:rsidRPr="00D4410A">
        <w:rPr>
          <w:rFonts w:ascii="Times New Roman" w:eastAsia="SymbolMT" w:hAnsi="Times New Roman"/>
          <w:b/>
          <w:sz w:val="24"/>
          <w:szCs w:val="24"/>
        </w:rPr>
        <w:t>10</w:t>
      </w:r>
      <w:r w:rsidR="00FD59BD" w:rsidRPr="00D4410A">
        <w:rPr>
          <w:rFonts w:ascii="Times New Roman" w:eastAsia="SymbolMT" w:hAnsi="Times New Roman"/>
          <w:b/>
          <w:sz w:val="24"/>
          <w:szCs w:val="24"/>
        </w:rPr>
        <w:t>2</w:t>
      </w:r>
    </w:p>
    <w:p w:rsidR="00ED0BAD" w:rsidRPr="0047315C" w:rsidRDefault="00ED0BAD" w:rsidP="00D85697">
      <w:pPr>
        <w:pStyle w:val="ListParagraph1"/>
        <w:numPr>
          <w:ilvl w:val="0"/>
          <w:numId w:val="55"/>
        </w:numPr>
        <w:shd w:val="clear" w:color="auto" w:fill="FFFFFF"/>
        <w:spacing w:line="360" w:lineRule="auto"/>
        <w:ind w:hanging="294"/>
        <w:rPr>
          <w:rFonts w:ascii="Times New Roman" w:eastAsia="SymbolMT" w:hAnsi="Times New Roman"/>
          <w:b/>
          <w:sz w:val="24"/>
          <w:szCs w:val="24"/>
        </w:rPr>
      </w:pPr>
      <w:r w:rsidRPr="0047315C">
        <w:rPr>
          <w:rFonts w:ascii="Times New Roman" w:eastAsia="SymbolMT" w:hAnsi="Times New Roman"/>
          <w:b/>
          <w:sz w:val="24"/>
          <w:szCs w:val="24"/>
        </w:rPr>
        <w:t>ЦЕЛИ И ПРИОРИТЕТИ ЗА РАЗВИТИЕ НА ОБЩИНА СВИЩОВ ЗА ПЕРИОДА 2014-2020 Г.</w:t>
      </w:r>
      <w:r>
        <w:rPr>
          <w:rFonts w:ascii="Times New Roman" w:eastAsia="SymbolMT" w:hAnsi="Times New Roman"/>
          <w:b/>
          <w:sz w:val="24"/>
          <w:szCs w:val="24"/>
        </w:rPr>
        <w:t xml:space="preserve"> ………………………………………………………</w:t>
      </w:r>
      <w:r w:rsidR="00CD0BA1">
        <w:rPr>
          <w:rFonts w:ascii="Times New Roman" w:eastAsia="SymbolMT" w:hAnsi="Times New Roman"/>
          <w:b/>
          <w:sz w:val="24"/>
          <w:szCs w:val="24"/>
          <w:lang w:val="en-US"/>
        </w:rPr>
        <w:t>.</w:t>
      </w:r>
      <w:r>
        <w:rPr>
          <w:rFonts w:ascii="Times New Roman" w:eastAsia="SymbolMT" w:hAnsi="Times New Roman"/>
          <w:b/>
          <w:sz w:val="24"/>
          <w:szCs w:val="24"/>
        </w:rPr>
        <w:t xml:space="preserve">… </w:t>
      </w:r>
      <w:r w:rsidRPr="00ED0BAD">
        <w:rPr>
          <w:rFonts w:ascii="Times New Roman" w:eastAsia="SymbolMT" w:hAnsi="Times New Roman"/>
          <w:sz w:val="24"/>
          <w:szCs w:val="24"/>
        </w:rPr>
        <w:t>11</w:t>
      </w:r>
      <w:r w:rsidR="00FD59BD">
        <w:rPr>
          <w:rFonts w:ascii="Times New Roman" w:eastAsia="SymbolMT" w:hAnsi="Times New Roman"/>
          <w:sz w:val="24"/>
          <w:szCs w:val="24"/>
        </w:rPr>
        <w:t>8</w:t>
      </w:r>
    </w:p>
    <w:p w:rsidR="00ED0BAD" w:rsidRPr="0047315C" w:rsidRDefault="00ED0BAD" w:rsidP="00D85697">
      <w:pPr>
        <w:pStyle w:val="ListParagraph1"/>
        <w:numPr>
          <w:ilvl w:val="0"/>
          <w:numId w:val="32"/>
        </w:numPr>
        <w:shd w:val="clear" w:color="auto" w:fill="FFFFFF"/>
        <w:tabs>
          <w:tab w:val="left" w:pos="284"/>
        </w:tabs>
        <w:autoSpaceDE w:val="0"/>
        <w:autoSpaceDN w:val="0"/>
        <w:adjustRightInd w:val="0"/>
        <w:spacing w:after="0" w:line="360" w:lineRule="auto"/>
        <w:ind w:left="709"/>
        <w:jc w:val="both"/>
        <w:rPr>
          <w:rFonts w:ascii="Times New Roman" w:eastAsia="SymbolMT" w:hAnsi="Times New Roman"/>
          <w:b/>
          <w:sz w:val="24"/>
          <w:szCs w:val="24"/>
        </w:rPr>
      </w:pPr>
      <w:r w:rsidRPr="0047315C">
        <w:rPr>
          <w:rFonts w:ascii="Times New Roman" w:eastAsia="SymbolMT" w:hAnsi="Times New Roman"/>
          <w:b/>
          <w:sz w:val="24"/>
          <w:szCs w:val="24"/>
        </w:rPr>
        <w:t>Стратегическа рамка за планиране и програмиране на регионалното развитие на община Свищов за периода 2014-2020 г. и приемственост</w:t>
      </w:r>
      <w:r>
        <w:rPr>
          <w:rFonts w:ascii="Times New Roman" w:eastAsia="SymbolMT" w:hAnsi="Times New Roman"/>
          <w:b/>
          <w:sz w:val="24"/>
          <w:szCs w:val="24"/>
        </w:rPr>
        <w:t xml:space="preserve"> …..</w:t>
      </w:r>
      <w:r w:rsidRPr="00ED0BAD">
        <w:rPr>
          <w:rFonts w:ascii="Times New Roman" w:eastAsia="SymbolMT" w:hAnsi="Times New Roman"/>
          <w:sz w:val="24"/>
          <w:szCs w:val="24"/>
        </w:rPr>
        <w:t>11</w:t>
      </w:r>
      <w:r w:rsidR="00FD59BD">
        <w:rPr>
          <w:rFonts w:ascii="Times New Roman" w:eastAsia="SymbolMT" w:hAnsi="Times New Roman"/>
          <w:sz w:val="24"/>
          <w:szCs w:val="24"/>
        </w:rPr>
        <w:t>8</w:t>
      </w:r>
    </w:p>
    <w:p w:rsidR="00ED0BAD" w:rsidRPr="00FD59BD" w:rsidRDefault="00ED0BAD" w:rsidP="00ED0BAD">
      <w:pPr>
        <w:shd w:val="clear" w:color="auto" w:fill="FFFFFF"/>
        <w:autoSpaceDE w:val="0"/>
        <w:autoSpaceDN w:val="0"/>
        <w:adjustRightInd w:val="0"/>
        <w:spacing w:line="360" w:lineRule="auto"/>
        <w:ind w:left="284"/>
        <w:rPr>
          <w:rFonts w:eastAsia="SymbolMT"/>
          <w:sz w:val="24"/>
          <w:szCs w:val="24"/>
          <w:lang w:val="bg-BG"/>
        </w:rPr>
      </w:pPr>
      <w:r>
        <w:rPr>
          <w:rFonts w:eastAsia="SymbolMT"/>
          <w:sz w:val="24"/>
          <w:szCs w:val="24"/>
        </w:rPr>
        <w:lastRenderedPageBreak/>
        <w:t>1.1</w:t>
      </w:r>
      <w:r w:rsidR="0045517F">
        <w:rPr>
          <w:rFonts w:eastAsia="SymbolMT"/>
          <w:sz w:val="24"/>
          <w:szCs w:val="24"/>
          <w:lang w:val="bg-BG"/>
        </w:rPr>
        <w:t>.</w:t>
      </w:r>
      <w:r>
        <w:rPr>
          <w:rFonts w:eastAsia="SymbolMT"/>
          <w:sz w:val="24"/>
          <w:szCs w:val="24"/>
        </w:rPr>
        <w:t xml:space="preserve"> </w:t>
      </w:r>
      <w:r w:rsidRPr="0047315C">
        <w:rPr>
          <w:rFonts w:eastAsia="SymbolMT"/>
          <w:sz w:val="24"/>
          <w:szCs w:val="24"/>
        </w:rPr>
        <w:t xml:space="preserve">Стратегическа рамка </w:t>
      </w:r>
      <w:r w:rsidR="0045517F">
        <w:rPr>
          <w:rFonts w:eastAsia="SymbolMT"/>
          <w:sz w:val="24"/>
          <w:szCs w:val="24"/>
        </w:rPr>
        <w:t>……………………………………………………………</w:t>
      </w:r>
      <w:r w:rsidR="00411EB7">
        <w:rPr>
          <w:rFonts w:eastAsia="SymbolMT"/>
          <w:sz w:val="24"/>
          <w:szCs w:val="24"/>
          <w:lang w:val="bg-BG"/>
        </w:rPr>
        <w:t xml:space="preserve">… </w:t>
      </w:r>
      <w:r w:rsidR="00FD59BD">
        <w:rPr>
          <w:rFonts w:eastAsia="SymbolMT"/>
          <w:sz w:val="24"/>
          <w:szCs w:val="24"/>
        </w:rPr>
        <w:t>11</w:t>
      </w:r>
      <w:r w:rsidR="00FD59BD">
        <w:rPr>
          <w:rFonts w:eastAsia="SymbolMT"/>
          <w:sz w:val="24"/>
          <w:szCs w:val="24"/>
          <w:lang w:val="bg-BG"/>
        </w:rPr>
        <w:t>9</w:t>
      </w:r>
    </w:p>
    <w:p w:rsidR="00ED0BAD" w:rsidRPr="00411EB7" w:rsidRDefault="00ED0BAD" w:rsidP="00ED0BAD">
      <w:pPr>
        <w:shd w:val="clear" w:color="auto" w:fill="FFFFFF"/>
        <w:autoSpaceDE w:val="0"/>
        <w:autoSpaceDN w:val="0"/>
        <w:adjustRightInd w:val="0"/>
        <w:spacing w:line="360" w:lineRule="auto"/>
        <w:ind w:left="284"/>
        <w:rPr>
          <w:rFonts w:eastAsia="SymbolMT"/>
          <w:sz w:val="24"/>
          <w:szCs w:val="24"/>
          <w:lang w:val="bg-BG"/>
        </w:rPr>
      </w:pPr>
      <w:r>
        <w:rPr>
          <w:rFonts w:eastAsia="SymbolMT"/>
          <w:sz w:val="24"/>
          <w:szCs w:val="24"/>
        </w:rPr>
        <w:t xml:space="preserve">1.2. </w:t>
      </w:r>
      <w:r w:rsidRPr="0047315C">
        <w:rPr>
          <w:rFonts w:eastAsia="SymbolMT"/>
          <w:sz w:val="24"/>
          <w:szCs w:val="24"/>
        </w:rPr>
        <w:t>Съгласуваност с програмни документи с местно значение</w:t>
      </w:r>
      <w:r w:rsidR="00411EB7">
        <w:rPr>
          <w:rFonts w:eastAsia="SymbolMT"/>
          <w:sz w:val="24"/>
          <w:szCs w:val="24"/>
        </w:rPr>
        <w:t xml:space="preserve"> ………………...….</w:t>
      </w:r>
      <w:r w:rsidR="00411EB7">
        <w:rPr>
          <w:rFonts w:eastAsia="SymbolMT"/>
          <w:sz w:val="24"/>
          <w:szCs w:val="24"/>
          <w:lang w:val="bg-BG"/>
        </w:rPr>
        <w:t xml:space="preserve">. </w:t>
      </w:r>
      <w:r w:rsidR="00FD59BD">
        <w:rPr>
          <w:rFonts w:eastAsia="SymbolMT"/>
          <w:sz w:val="24"/>
          <w:szCs w:val="24"/>
        </w:rPr>
        <w:t>12</w:t>
      </w:r>
      <w:r w:rsidR="00FD59BD">
        <w:rPr>
          <w:rFonts w:eastAsia="SymbolMT"/>
          <w:sz w:val="24"/>
          <w:szCs w:val="24"/>
          <w:lang w:val="bg-BG"/>
        </w:rPr>
        <w:t>8</w:t>
      </w:r>
    </w:p>
    <w:p w:rsidR="00ED0BAD" w:rsidRPr="00FD59BD" w:rsidRDefault="00ED0BAD" w:rsidP="00ED0BAD">
      <w:pPr>
        <w:shd w:val="clear" w:color="auto" w:fill="FFFFFF"/>
        <w:autoSpaceDE w:val="0"/>
        <w:autoSpaceDN w:val="0"/>
        <w:adjustRightInd w:val="0"/>
        <w:spacing w:line="360" w:lineRule="auto"/>
        <w:ind w:left="284"/>
        <w:rPr>
          <w:rFonts w:eastAsia="SymbolMT"/>
          <w:sz w:val="24"/>
          <w:szCs w:val="24"/>
          <w:lang w:val="bg-BG"/>
        </w:rPr>
      </w:pPr>
      <w:r>
        <w:rPr>
          <w:rFonts w:eastAsia="SymbolMT"/>
          <w:sz w:val="24"/>
          <w:szCs w:val="24"/>
        </w:rPr>
        <w:t xml:space="preserve">1.3. </w:t>
      </w:r>
      <w:r w:rsidRPr="00446A84">
        <w:rPr>
          <w:rFonts w:eastAsia="SymbolMT"/>
          <w:sz w:val="24"/>
          <w:szCs w:val="24"/>
        </w:rPr>
        <w:t>Приложени принципи за стратегическо планиране ……………………</w:t>
      </w:r>
      <w:r w:rsidR="00FD59BD">
        <w:rPr>
          <w:rFonts w:eastAsia="SymbolMT"/>
          <w:sz w:val="24"/>
          <w:szCs w:val="24"/>
        </w:rPr>
        <w:t>……….</w:t>
      </w:r>
      <w:r w:rsidR="00411EB7">
        <w:rPr>
          <w:rFonts w:eastAsia="SymbolMT"/>
          <w:sz w:val="24"/>
          <w:szCs w:val="24"/>
          <w:lang w:val="bg-BG"/>
        </w:rPr>
        <w:t>.</w:t>
      </w:r>
      <w:r w:rsidR="00FD59BD">
        <w:rPr>
          <w:rFonts w:eastAsia="SymbolMT"/>
          <w:sz w:val="24"/>
          <w:szCs w:val="24"/>
        </w:rPr>
        <w:t xml:space="preserve"> 13</w:t>
      </w:r>
      <w:r w:rsidR="00411EB7">
        <w:rPr>
          <w:rFonts w:eastAsia="SymbolMT"/>
          <w:sz w:val="24"/>
          <w:szCs w:val="24"/>
          <w:lang w:val="bg-BG"/>
        </w:rPr>
        <w:t>6</w:t>
      </w:r>
    </w:p>
    <w:p w:rsidR="00ED0BAD" w:rsidRPr="0047315C" w:rsidRDefault="00ED0BAD" w:rsidP="00D85697">
      <w:pPr>
        <w:pStyle w:val="ListParagraph1"/>
        <w:numPr>
          <w:ilvl w:val="0"/>
          <w:numId w:val="32"/>
        </w:numPr>
        <w:shd w:val="clear" w:color="auto" w:fill="FFFFFF"/>
        <w:autoSpaceDE w:val="0"/>
        <w:autoSpaceDN w:val="0"/>
        <w:adjustRightInd w:val="0"/>
        <w:spacing w:after="0" w:line="360" w:lineRule="auto"/>
        <w:jc w:val="both"/>
        <w:rPr>
          <w:rFonts w:ascii="Times New Roman" w:eastAsia="SymbolMT" w:hAnsi="Times New Roman"/>
          <w:b/>
          <w:sz w:val="24"/>
          <w:szCs w:val="24"/>
        </w:rPr>
      </w:pPr>
      <w:r w:rsidRPr="0047315C">
        <w:rPr>
          <w:rFonts w:ascii="Times New Roman" w:eastAsia="SymbolMT" w:hAnsi="Times New Roman"/>
          <w:b/>
          <w:sz w:val="24"/>
          <w:szCs w:val="24"/>
        </w:rPr>
        <w:t>Подход</w:t>
      </w:r>
      <w:r>
        <w:rPr>
          <w:rFonts w:ascii="Times New Roman" w:eastAsia="SymbolMT" w:hAnsi="Times New Roman"/>
          <w:b/>
          <w:sz w:val="24"/>
          <w:szCs w:val="24"/>
        </w:rPr>
        <w:t xml:space="preserve"> ……………………………………………………………………………</w:t>
      </w:r>
      <w:r w:rsidR="00411EB7">
        <w:rPr>
          <w:rFonts w:ascii="Times New Roman" w:eastAsia="SymbolMT" w:hAnsi="Times New Roman"/>
          <w:b/>
          <w:sz w:val="24"/>
          <w:szCs w:val="24"/>
        </w:rPr>
        <w:t>...</w:t>
      </w:r>
      <w:r>
        <w:rPr>
          <w:rFonts w:ascii="Times New Roman" w:eastAsia="SymbolMT" w:hAnsi="Times New Roman"/>
          <w:b/>
          <w:sz w:val="24"/>
          <w:szCs w:val="24"/>
        </w:rPr>
        <w:t xml:space="preserve"> </w:t>
      </w:r>
      <w:r w:rsidRPr="00ED0BAD">
        <w:rPr>
          <w:rFonts w:ascii="Times New Roman" w:eastAsia="SymbolMT" w:hAnsi="Times New Roman"/>
          <w:sz w:val="24"/>
          <w:szCs w:val="24"/>
        </w:rPr>
        <w:t>13</w:t>
      </w:r>
      <w:r w:rsidR="00411EB7">
        <w:rPr>
          <w:rFonts w:ascii="Times New Roman" w:eastAsia="SymbolMT" w:hAnsi="Times New Roman"/>
          <w:sz w:val="24"/>
          <w:szCs w:val="24"/>
        </w:rPr>
        <w:t>7</w:t>
      </w:r>
    </w:p>
    <w:p w:rsidR="00ED0BAD" w:rsidRPr="0047315C" w:rsidRDefault="00ED0BAD" w:rsidP="00D85697">
      <w:pPr>
        <w:pStyle w:val="ListParagraph1"/>
        <w:numPr>
          <w:ilvl w:val="0"/>
          <w:numId w:val="32"/>
        </w:numPr>
        <w:shd w:val="clear" w:color="auto" w:fill="FFFFFF"/>
        <w:autoSpaceDE w:val="0"/>
        <w:autoSpaceDN w:val="0"/>
        <w:adjustRightInd w:val="0"/>
        <w:spacing w:after="0" w:line="360" w:lineRule="auto"/>
        <w:jc w:val="both"/>
        <w:rPr>
          <w:rFonts w:ascii="Times New Roman" w:eastAsia="SymbolMT" w:hAnsi="Times New Roman"/>
          <w:b/>
          <w:sz w:val="24"/>
          <w:szCs w:val="24"/>
        </w:rPr>
      </w:pPr>
      <w:r w:rsidRPr="0047315C">
        <w:rPr>
          <w:rFonts w:ascii="Times New Roman" w:eastAsia="SymbolMT" w:hAnsi="Times New Roman"/>
          <w:b/>
          <w:sz w:val="24"/>
          <w:szCs w:val="24"/>
        </w:rPr>
        <w:t>Визия за развитие на община Свищов</w:t>
      </w:r>
      <w:r>
        <w:rPr>
          <w:rFonts w:ascii="Times New Roman" w:eastAsia="SymbolMT" w:hAnsi="Times New Roman"/>
          <w:b/>
          <w:sz w:val="24"/>
          <w:szCs w:val="24"/>
        </w:rPr>
        <w:t xml:space="preserve"> ……………………………………....</w:t>
      </w:r>
      <w:r w:rsidR="00411EB7">
        <w:rPr>
          <w:rFonts w:ascii="Times New Roman" w:eastAsia="SymbolMT" w:hAnsi="Times New Roman"/>
          <w:b/>
          <w:sz w:val="24"/>
          <w:szCs w:val="24"/>
        </w:rPr>
        <w:t>..</w:t>
      </w:r>
      <w:r>
        <w:rPr>
          <w:rFonts w:ascii="Times New Roman" w:eastAsia="SymbolMT" w:hAnsi="Times New Roman"/>
          <w:b/>
          <w:sz w:val="24"/>
          <w:szCs w:val="24"/>
        </w:rPr>
        <w:t xml:space="preserve"> </w:t>
      </w:r>
      <w:r w:rsidRPr="00ED0BAD">
        <w:rPr>
          <w:rFonts w:ascii="Times New Roman" w:eastAsia="SymbolMT" w:hAnsi="Times New Roman"/>
          <w:sz w:val="24"/>
          <w:szCs w:val="24"/>
        </w:rPr>
        <w:t>13</w:t>
      </w:r>
      <w:r w:rsidR="00411EB7">
        <w:rPr>
          <w:rFonts w:ascii="Times New Roman" w:eastAsia="SymbolMT" w:hAnsi="Times New Roman"/>
          <w:sz w:val="24"/>
          <w:szCs w:val="24"/>
        </w:rPr>
        <w:t>8</w:t>
      </w:r>
    </w:p>
    <w:p w:rsidR="00ED0BAD" w:rsidRPr="0047315C" w:rsidRDefault="00ED0BAD" w:rsidP="00D85697">
      <w:pPr>
        <w:pStyle w:val="ListParagraph1"/>
        <w:numPr>
          <w:ilvl w:val="0"/>
          <w:numId w:val="32"/>
        </w:numPr>
        <w:shd w:val="clear" w:color="auto" w:fill="FFFFFF"/>
        <w:spacing w:after="120" w:line="360" w:lineRule="auto"/>
        <w:ind w:left="567" w:hanging="142"/>
        <w:jc w:val="both"/>
        <w:rPr>
          <w:rFonts w:ascii="Times New Roman" w:hAnsi="Times New Roman"/>
          <w:b/>
          <w:sz w:val="24"/>
          <w:szCs w:val="24"/>
        </w:rPr>
      </w:pPr>
      <w:r w:rsidRPr="0047315C">
        <w:rPr>
          <w:rFonts w:ascii="Times New Roman" w:hAnsi="Times New Roman"/>
          <w:b/>
          <w:sz w:val="24"/>
          <w:szCs w:val="24"/>
        </w:rPr>
        <w:t xml:space="preserve">Стратегически цели на ОПР </w:t>
      </w:r>
      <w:r>
        <w:rPr>
          <w:rFonts w:ascii="Times New Roman" w:hAnsi="Times New Roman"/>
          <w:b/>
          <w:sz w:val="24"/>
          <w:szCs w:val="24"/>
        </w:rPr>
        <w:t>………………………………………………..…</w:t>
      </w:r>
      <w:r w:rsidR="00411EB7">
        <w:rPr>
          <w:rFonts w:ascii="Times New Roman" w:hAnsi="Times New Roman"/>
          <w:b/>
          <w:sz w:val="24"/>
          <w:szCs w:val="24"/>
        </w:rPr>
        <w:t>..</w:t>
      </w:r>
      <w:r>
        <w:rPr>
          <w:rFonts w:ascii="Times New Roman" w:hAnsi="Times New Roman"/>
          <w:b/>
          <w:sz w:val="24"/>
          <w:szCs w:val="24"/>
        </w:rPr>
        <w:t xml:space="preserve"> </w:t>
      </w:r>
      <w:r w:rsidRPr="00ED0BAD">
        <w:rPr>
          <w:rFonts w:ascii="Times New Roman" w:hAnsi="Times New Roman"/>
          <w:sz w:val="24"/>
          <w:szCs w:val="24"/>
        </w:rPr>
        <w:t>13</w:t>
      </w:r>
      <w:r w:rsidR="00411EB7">
        <w:rPr>
          <w:rFonts w:ascii="Times New Roman" w:hAnsi="Times New Roman"/>
          <w:sz w:val="24"/>
          <w:szCs w:val="24"/>
        </w:rPr>
        <w:t>8</w:t>
      </w:r>
    </w:p>
    <w:p w:rsidR="00ED0BAD" w:rsidRPr="0047315C" w:rsidRDefault="00ED0BAD" w:rsidP="00D85697">
      <w:pPr>
        <w:pStyle w:val="ListParagraph1"/>
        <w:numPr>
          <w:ilvl w:val="0"/>
          <w:numId w:val="32"/>
        </w:numPr>
        <w:shd w:val="clear" w:color="auto" w:fill="FFFFFF"/>
        <w:spacing w:after="120" w:line="360" w:lineRule="auto"/>
        <w:ind w:left="567" w:hanging="142"/>
        <w:jc w:val="both"/>
        <w:rPr>
          <w:rFonts w:ascii="Times New Roman" w:hAnsi="Times New Roman"/>
          <w:b/>
          <w:sz w:val="24"/>
          <w:szCs w:val="24"/>
        </w:rPr>
      </w:pPr>
      <w:r w:rsidRPr="0047315C">
        <w:rPr>
          <w:rFonts w:ascii="Times New Roman" w:hAnsi="Times New Roman"/>
          <w:b/>
          <w:sz w:val="24"/>
          <w:szCs w:val="24"/>
        </w:rPr>
        <w:t>Приоритети и специфични цели на ОПР</w:t>
      </w:r>
      <w:r>
        <w:rPr>
          <w:rFonts w:ascii="Times New Roman" w:hAnsi="Times New Roman"/>
          <w:b/>
          <w:sz w:val="24"/>
          <w:szCs w:val="24"/>
        </w:rPr>
        <w:t xml:space="preserve"> ………………………...…………..</w:t>
      </w:r>
      <w:r w:rsidR="00411EB7">
        <w:rPr>
          <w:rFonts w:ascii="Times New Roman" w:hAnsi="Times New Roman"/>
          <w:b/>
          <w:sz w:val="24"/>
          <w:szCs w:val="24"/>
        </w:rPr>
        <w:t>.</w:t>
      </w:r>
      <w:r>
        <w:rPr>
          <w:rFonts w:ascii="Times New Roman" w:hAnsi="Times New Roman"/>
          <w:b/>
          <w:sz w:val="24"/>
          <w:szCs w:val="24"/>
        </w:rPr>
        <w:t xml:space="preserve"> </w:t>
      </w:r>
      <w:r w:rsidRPr="00ED0BAD">
        <w:rPr>
          <w:rFonts w:ascii="Times New Roman" w:hAnsi="Times New Roman"/>
          <w:sz w:val="24"/>
          <w:szCs w:val="24"/>
        </w:rPr>
        <w:t>1</w:t>
      </w:r>
      <w:r w:rsidR="00411EB7">
        <w:rPr>
          <w:rFonts w:ascii="Times New Roman" w:hAnsi="Times New Roman"/>
          <w:sz w:val="24"/>
          <w:szCs w:val="24"/>
        </w:rPr>
        <w:t>40</w:t>
      </w:r>
    </w:p>
    <w:p w:rsidR="00ED0BAD" w:rsidRPr="0047315C" w:rsidRDefault="00ED0BAD" w:rsidP="00D85697">
      <w:pPr>
        <w:pStyle w:val="ListParagraph1"/>
        <w:numPr>
          <w:ilvl w:val="0"/>
          <w:numId w:val="32"/>
        </w:numPr>
        <w:shd w:val="clear" w:color="auto" w:fill="FFFFFF"/>
        <w:spacing w:after="120" w:line="360" w:lineRule="auto"/>
        <w:ind w:left="567" w:hanging="142"/>
        <w:jc w:val="both"/>
        <w:rPr>
          <w:rFonts w:ascii="Times New Roman" w:hAnsi="Times New Roman"/>
          <w:b/>
          <w:sz w:val="24"/>
          <w:szCs w:val="24"/>
        </w:rPr>
      </w:pPr>
      <w:r w:rsidRPr="0047315C">
        <w:rPr>
          <w:rFonts w:ascii="Times New Roman" w:hAnsi="Times New Roman"/>
          <w:b/>
          <w:sz w:val="24"/>
          <w:szCs w:val="24"/>
        </w:rPr>
        <w:t>Специфични цели и мерки</w:t>
      </w:r>
      <w:r>
        <w:rPr>
          <w:rFonts w:ascii="Times New Roman" w:hAnsi="Times New Roman"/>
          <w:b/>
          <w:sz w:val="24"/>
          <w:szCs w:val="24"/>
        </w:rPr>
        <w:t xml:space="preserve"> ……………………………………………………..</w:t>
      </w:r>
      <w:r w:rsidR="00411EB7">
        <w:rPr>
          <w:rFonts w:ascii="Times New Roman" w:hAnsi="Times New Roman"/>
          <w:b/>
          <w:sz w:val="24"/>
          <w:szCs w:val="24"/>
        </w:rPr>
        <w:t>.</w:t>
      </w:r>
      <w:r>
        <w:rPr>
          <w:rFonts w:ascii="Times New Roman" w:hAnsi="Times New Roman"/>
          <w:b/>
          <w:sz w:val="24"/>
          <w:szCs w:val="24"/>
        </w:rPr>
        <w:t xml:space="preserve"> </w:t>
      </w:r>
      <w:r w:rsidRPr="00ED0BAD">
        <w:rPr>
          <w:rFonts w:ascii="Times New Roman" w:hAnsi="Times New Roman"/>
          <w:sz w:val="24"/>
          <w:szCs w:val="24"/>
        </w:rPr>
        <w:t>14</w:t>
      </w:r>
      <w:r w:rsidR="00411EB7">
        <w:rPr>
          <w:rFonts w:ascii="Times New Roman" w:hAnsi="Times New Roman"/>
          <w:sz w:val="24"/>
          <w:szCs w:val="24"/>
        </w:rPr>
        <w:t>3</w:t>
      </w:r>
    </w:p>
    <w:p w:rsidR="00ED0BAD" w:rsidRPr="0047315C" w:rsidRDefault="00ED0BAD" w:rsidP="00D85697">
      <w:pPr>
        <w:pStyle w:val="ListParagraph1"/>
        <w:numPr>
          <w:ilvl w:val="0"/>
          <w:numId w:val="32"/>
        </w:numPr>
        <w:shd w:val="clear" w:color="auto" w:fill="FFFFFF"/>
        <w:spacing w:after="120" w:line="360" w:lineRule="auto"/>
        <w:ind w:left="567" w:hanging="142"/>
        <w:jc w:val="both"/>
        <w:rPr>
          <w:rFonts w:ascii="Times New Roman" w:hAnsi="Times New Roman"/>
          <w:b/>
          <w:sz w:val="24"/>
          <w:szCs w:val="24"/>
        </w:rPr>
      </w:pPr>
      <w:r w:rsidRPr="0047315C">
        <w:rPr>
          <w:rFonts w:ascii="Times New Roman" w:hAnsi="Times New Roman"/>
          <w:b/>
          <w:sz w:val="24"/>
          <w:szCs w:val="24"/>
        </w:rPr>
        <w:t xml:space="preserve">Фактори за реализацията на ОПР </w:t>
      </w:r>
      <w:r>
        <w:rPr>
          <w:rFonts w:ascii="Times New Roman" w:hAnsi="Times New Roman"/>
          <w:b/>
          <w:sz w:val="24"/>
          <w:szCs w:val="24"/>
        </w:rPr>
        <w:t>…………………………………………….</w:t>
      </w:r>
      <w:r w:rsidR="00411EB7">
        <w:rPr>
          <w:rFonts w:ascii="Times New Roman" w:hAnsi="Times New Roman"/>
          <w:b/>
          <w:sz w:val="24"/>
          <w:szCs w:val="24"/>
        </w:rPr>
        <w:t>.</w:t>
      </w:r>
      <w:r w:rsidRPr="00ED0BAD">
        <w:rPr>
          <w:rFonts w:ascii="Times New Roman" w:hAnsi="Times New Roman"/>
          <w:sz w:val="24"/>
          <w:szCs w:val="24"/>
        </w:rPr>
        <w:t xml:space="preserve"> 14</w:t>
      </w:r>
      <w:r w:rsidR="00411EB7">
        <w:rPr>
          <w:rFonts w:ascii="Times New Roman" w:hAnsi="Times New Roman"/>
          <w:sz w:val="24"/>
          <w:szCs w:val="24"/>
        </w:rPr>
        <w:t>7</w:t>
      </w:r>
    </w:p>
    <w:p w:rsidR="00ED0BAD" w:rsidRPr="0047315C" w:rsidRDefault="00ED0BAD" w:rsidP="00D85697">
      <w:pPr>
        <w:pStyle w:val="ListParagraph1"/>
        <w:numPr>
          <w:ilvl w:val="0"/>
          <w:numId w:val="32"/>
        </w:numPr>
        <w:shd w:val="clear" w:color="auto" w:fill="FFFFFF"/>
        <w:spacing w:after="120" w:line="360" w:lineRule="auto"/>
        <w:ind w:left="567" w:hanging="142"/>
        <w:jc w:val="both"/>
        <w:rPr>
          <w:rFonts w:ascii="Times New Roman" w:hAnsi="Times New Roman"/>
          <w:b/>
          <w:sz w:val="24"/>
          <w:szCs w:val="24"/>
        </w:rPr>
      </w:pPr>
      <w:r w:rsidRPr="0047315C">
        <w:rPr>
          <w:rFonts w:ascii="Times New Roman" w:hAnsi="Times New Roman"/>
          <w:b/>
          <w:sz w:val="24"/>
          <w:szCs w:val="24"/>
        </w:rPr>
        <w:t>Структура</w:t>
      </w:r>
      <w:r>
        <w:rPr>
          <w:rFonts w:ascii="Times New Roman" w:hAnsi="Times New Roman"/>
          <w:b/>
          <w:sz w:val="24"/>
          <w:szCs w:val="24"/>
        </w:rPr>
        <w:t xml:space="preserve"> ………………………………………………………………………...</w:t>
      </w:r>
      <w:r w:rsidR="00411EB7">
        <w:rPr>
          <w:rFonts w:ascii="Times New Roman" w:hAnsi="Times New Roman"/>
          <w:b/>
          <w:sz w:val="24"/>
          <w:szCs w:val="24"/>
        </w:rPr>
        <w:t>.</w:t>
      </w:r>
      <w:r>
        <w:rPr>
          <w:rFonts w:ascii="Times New Roman" w:hAnsi="Times New Roman"/>
          <w:b/>
          <w:sz w:val="24"/>
          <w:szCs w:val="24"/>
        </w:rPr>
        <w:t xml:space="preserve"> </w:t>
      </w:r>
      <w:r w:rsidRPr="00ED0BAD">
        <w:rPr>
          <w:rFonts w:ascii="Times New Roman" w:hAnsi="Times New Roman"/>
          <w:sz w:val="24"/>
          <w:szCs w:val="24"/>
        </w:rPr>
        <w:t>14</w:t>
      </w:r>
      <w:r w:rsidR="00411EB7">
        <w:rPr>
          <w:rFonts w:ascii="Times New Roman" w:hAnsi="Times New Roman"/>
          <w:sz w:val="24"/>
          <w:szCs w:val="24"/>
        </w:rPr>
        <w:t>8</w:t>
      </w:r>
    </w:p>
    <w:p w:rsidR="00ED0BAD" w:rsidRPr="0047315C" w:rsidRDefault="00ED0BAD" w:rsidP="00D85697">
      <w:pPr>
        <w:pStyle w:val="ListParagraph1"/>
        <w:numPr>
          <w:ilvl w:val="0"/>
          <w:numId w:val="55"/>
        </w:numPr>
        <w:shd w:val="clear" w:color="auto" w:fill="FFFFFF"/>
        <w:ind w:hanging="153"/>
        <w:rPr>
          <w:rFonts w:ascii="Times New Roman" w:eastAsia="SymbolMT" w:hAnsi="Times New Roman"/>
          <w:b/>
          <w:sz w:val="24"/>
          <w:szCs w:val="24"/>
        </w:rPr>
      </w:pPr>
      <w:r w:rsidRPr="0047315C">
        <w:rPr>
          <w:rFonts w:ascii="Times New Roman" w:eastAsia="SymbolMT" w:hAnsi="Times New Roman"/>
          <w:b/>
          <w:sz w:val="24"/>
          <w:szCs w:val="24"/>
        </w:rPr>
        <w:t>ИНДИКАТИВНА ФИНАНСОВА ТАБЛИЦА</w:t>
      </w:r>
      <w:r>
        <w:rPr>
          <w:rFonts w:ascii="Times New Roman" w:eastAsia="SymbolMT" w:hAnsi="Times New Roman"/>
          <w:b/>
          <w:sz w:val="24"/>
          <w:szCs w:val="24"/>
        </w:rPr>
        <w:t xml:space="preserve"> …………………………...….. </w:t>
      </w:r>
      <w:r>
        <w:rPr>
          <w:rFonts w:ascii="Times New Roman" w:eastAsia="SymbolMT" w:hAnsi="Times New Roman"/>
          <w:b/>
          <w:sz w:val="24"/>
          <w:szCs w:val="24"/>
          <w:lang w:val="en-US"/>
        </w:rPr>
        <w:t xml:space="preserve"> </w:t>
      </w:r>
      <w:r w:rsidRPr="00ED0BAD">
        <w:rPr>
          <w:rFonts w:ascii="Times New Roman" w:eastAsia="SymbolMT" w:hAnsi="Times New Roman"/>
          <w:sz w:val="24"/>
          <w:szCs w:val="24"/>
        </w:rPr>
        <w:t>1</w:t>
      </w:r>
      <w:r w:rsidR="00411EB7">
        <w:rPr>
          <w:rFonts w:ascii="Times New Roman" w:eastAsia="SymbolMT" w:hAnsi="Times New Roman"/>
          <w:sz w:val="24"/>
          <w:szCs w:val="24"/>
        </w:rPr>
        <w:t>51</w:t>
      </w:r>
    </w:p>
    <w:p w:rsidR="00ED0BAD" w:rsidRPr="00E27A5D" w:rsidRDefault="00ED0BAD" w:rsidP="00D85697">
      <w:pPr>
        <w:pStyle w:val="ListParagraph1"/>
        <w:numPr>
          <w:ilvl w:val="0"/>
          <w:numId w:val="55"/>
        </w:numPr>
        <w:shd w:val="clear" w:color="auto" w:fill="FFFFFF"/>
        <w:ind w:hanging="153"/>
        <w:rPr>
          <w:rFonts w:ascii="Times New Roman" w:eastAsia="SymbolMT" w:hAnsi="Times New Roman"/>
          <w:b/>
          <w:sz w:val="24"/>
          <w:szCs w:val="24"/>
        </w:rPr>
      </w:pPr>
      <w:r w:rsidRPr="00E27A5D">
        <w:rPr>
          <w:rFonts w:ascii="Times New Roman" w:eastAsia="SymbolMT" w:hAnsi="Times New Roman"/>
          <w:b/>
          <w:sz w:val="24"/>
          <w:szCs w:val="24"/>
        </w:rPr>
        <w:t xml:space="preserve">ИНДИКАТОРИ ЗА НАБЛЮДЕНИЕТО И ОЦЕНКАТА НА ПЛАНА </w:t>
      </w:r>
      <w:r>
        <w:rPr>
          <w:rFonts w:ascii="Times New Roman" w:eastAsia="SymbolMT" w:hAnsi="Times New Roman"/>
          <w:b/>
          <w:sz w:val="24"/>
          <w:szCs w:val="24"/>
        </w:rPr>
        <w:t>.</w:t>
      </w:r>
      <w:r w:rsidRPr="00E27A5D">
        <w:rPr>
          <w:rFonts w:ascii="Times New Roman" w:eastAsia="SymbolMT" w:hAnsi="Times New Roman"/>
          <w:b/>
          <w:sz w:val="24"/>
          <w:szCs w:val="24"/>
        </w:rPr>
        <w:t>…</w:t>
      </w:r>
      <w:r>
        <w:rPr>
          <w:rFonts w:ascii="Times New Roman" w:eastAsia="SymbolMT" w:hAnsi="Times New Roman"/>
          <w:b/>
          <w:sz w:val="24"/>
          <w:szCs w:val="24"/>
        </w:rPr>
        <w:t xml:space="preserve">.. </w:t>
      </w:r>
      <w:r>
        <w:rPr>
          <w:rFonts w:ascii="Times New Roman" w:eastAsia="SymbolMT" w:hAnsi="Times New Roman"/>
          <w:b/>
          <w:sz w:val="24"/>
          <w:szCs w:val="24"/>
          <w:lang w:val="en-US"/>
        </w:rPr>
        <w:t xml:space="preserve"> </w:t>
      </w:r>
      <w:r w:rsidRPr="00ED0BAD">
        <w:rPr>
          <w:rFonts w:ascii="Times New Roman" w:eastAsia="SymbolMT" w:hAnsi="Times New Roman"/>
          <w:sz w:val="24"/>
          <w:szCs w:val="24"/>
        </w:rPr>
        <w:t>15</w:t>
      </w:r>
      <w:r w:rsidR="00411EB7">
        <w:rPr>
          <w:rFonts w:ascii="Times New Roman" w:eastAsia="SymbolMT" w:hAnsi="Times New Roman"/>
          <w:sz w:val="24"/>
          <w:szCs w:val="24"/>
        </w:rPr>
        <w:t>3</w:t>
      </w:r>
    </w:p>
    <w:p w:rsidR="00ED0BAD" w:rsidRPr="00E27A5D" w:rsidRDefault="00ED0BAD" w:rsidP="00D85697">
      <w:pPr>
        <w:pStyle w:val="ListParagraph1"/>
        <w:numPr>
          <w:ilvl w:val="0"/>
          <w:numId w:val="57"/>
        </w:numPr>
        <w:shd w:val="clear" w:color="auto" w:fill="FFFFFF"/>
        <w:spacing w:after="120" w:line="360" w:lineRule="auto"/>
        <w:jc w:val="both"/>
        <w:rPr>
          <w:rFonts w:ascii="Times New Roman" w:hAnsi="Times New Roman"/>
          <w:b/>
          <w:sz w:val="24"/>
          <w:szCs w:val="24"/>
        </w:rPr>
      </w:pPr>
      <w:r w:rsidRPr="00E27A5D">
        <w:rPr>
          <w:rFonts w:ascii="Times New Roman" w:hAnsi="Times New Roman"/>
          <w:b/>
          <w:sz w:val="24"/>
          <w:szCs w:val="24"/>
        </w:rPr>
        <w:t>Подход при разработване на системата за индикатори</w:t>
      </w:r>
      <w:r>
        <w:rPr>
          <w:rFonts w:ascii="Times New Roman" w:hAnsi="Times New Roman"/>
          <w:b/>
          <w:sz w:val="24"/>
          <w:szCs w:val="24"/>
        </w:rPr>
        <w:t xml:space="preserve"> ………………….</w:t>
      </w:r>
      <w:r w:rsidR="00411EB7">
        <w:rPr>
          <w:rFonts w:ascii="Times New Roman" w:hAnsi="Times New Roman"/>
          <w:b/>
          <w:sz w:val="24"/>
          <w:szCs w:val="24"/>
        </w:rPr>
        <w:t>.</w:t>
      </w:r>
      <w:r>
        <w:rPr>
          <w:rFonts w:ascii="Times New Roman" w:hAnsi="Times New Roman"/>
          <w:b/>
          <w:sz w:val="24"/>
          <w:szCs w:val="24"/>
        </w:rPr>
        <w:t xml:space="preserve"> </w:t>
      </w:r>
      <w:r w:rsidRPr="00ED0BAD">
        <w:rPr>
          <w:rFonts w:ascii="Times New Roman" w:hAnsi="Times New Roman"/>
          <w:sz w:val="24"/>
          <w:szCs w:val="24"/>
          <w:lang w:val="en-US"/>
        </w:rPr>
        <w:t>1</w:t>
      </w:r>
      <w:r w:rsidRPr="00ED0BAD">
        <w:rPr>
          <w:rFonts w:ascii="Times New Roman" w:hAnsi="Times New Roman"/>
          <w:sz w:val="24"/>
          <w:szCs w:val="24"/>
        </w:rPr>
        <w:t>5</w:t>
      </w:r>
      <w:r w:rsidR="00411EB7">
        <w:rPr>
          <w:rFonts w:ascii="Times New Roman" w:hAnsi="Times New Roman"/>
          <w:sz w:val="24"/>
          <w:szCs w:val="24"/>
        </w:rPr>
        <w:t>3</w:t>
      </w:r>
    </w:p>
    <w:p w:rsidR="00ED0BAD" w:rsidRPr="00E27A5D" w:rsidRDefault="00ED0BAD" w:rsidP="00D85697">
      <w:pPr>
        <w:pStyle w:val="ListParagraph1"/>
        <w:numPr>
          <w:ilvl w:val="0"/>
          <w:numId w:val="57"/>
        </w:numPr>
        <w:shd w:val="clear" w:color="auto" w:fill="FFFFFF"/>
        <w:spacing w:after="120" w:line="360" w:lineRule="auto"/>
        <w:jc w:val="both"/>
        <w:rPr>
          <w:rFonts w:ascii="Times New Roman" w:hAnsi="Times New Roman"/>
          <w:b/>
          <w:sz w:val="24"/>
          <w:szCs w:val="24"/>
        </w:rPr>
      </w:pPr>
      <w:r w:rsidRPr="00E27A5D">
        <w:rPr>
          <w:rFonts w:ascii="Times New Roman" w:hAnsi="Times New Roman"/>
          <w:b/>
          <w:sz w:val="24"/>
          <w:szCs w:val="24"/>
        </w:rPr>
        <w:t>Видове индикатори</w:t>
      </w:r>
      <w:r>
        <w:rPr>
          <w:rFonts w:ascii="Times New Roman" w:hAnsi="Times New Roman"/>
          <w:b/>
          <w:sz w:val="24"/>
          <w:szCs w:val="24"/>
        </w:rPr>
        <w:t xml:space="preserve"> …………………………………………………………… </w:t>
      </w:r>
      <w:r w:rsidRPr="00ED0BAD">
        <w:rPr>
          <w:rFonts w:ascii="Times New Roman" w:hAnsi="Times New Roman"/>
          <w:sz w:val="24"/>
          <w:szCs w:val="24"/>
        </w:rPr>
        <w:t>15</w:t>
      </w:r>
      <w:r w:rsidR="00411EB7">
        <w:rPr>
          <w:rFonts w:ascii="Times New Roman" w:hAnsi="Times New Roman"/>
          <w:sz w:val="24"/>
          <w:szCs w:val="24"/>
        </w:rPr>
        <w:t>4</w:t>
      </w:r>
    </w:p>
    <w:p w:rsidR="00ED0BAD" w:rsidRPr="0047315C" w:rsidRDefault="00ED0BAD" w:rsidP="00D85697">
      <w:pPr>
        <w:pStyle w:val="ListParagraph1"/>
        <w:numPr>
          <w:ilvl w:val="0"/>
          <w:numId w:val="55"/>
        </w:numPr>
        <w:shd w:val="clear" w:color="auto" w:fill="FFFFFF"/>
        <w:ind w:hanging="153"/>
        <w:rPr>
          <w:rFonts w:ascii="Times New Roman" w:eastAsia="SymbolMT" w:hAnsi="Times New Roman"/>
          <w:b/>
          <w:sz w:val="24"/>
          <w:szCs w:val="24"/>
        </w:rPr>
      </w:pPr>
      <w:r w:rsidRPr="0047315C">
        <w:rPr>
          <w:rFonts w:ascii="Times New Roman" w:eastAsia="SymbolMT" w:hAnsi="Times New Roman"/>
          <w:b/>
          <w:sz w:val="24"/>
          <w:szCs w:val="24"/>
        </w:rPr>
        <w:t>НАБЛЮДЕНИЕ, ОЦЕНКА И АКТУАЛИЗАЦИЯ НА ПЛАНА</w:t>
      </w:r>
      <w:r>
        <w:rPr>
          <w:rFonts w:ascii="Times New Roman" w:eastAsia="SymbolMT" w:hAnsi="Times New Roman"/>
          <w:b/>
          <w:sz w:val="24"/>
          <w:szCs w:val="24"/>
        </w:rPr>
        <w:t xml:space="preserve"> ………..… </w:t>
      </w:r>
      <w:r>
        <w:rPr>
          <w:rFonts w:ascii="Times New Roman" w:eastAsia="SymbolMT" w:hAnsi="Times New Roman"/>
          <w:b/>
          <w:sz w:val="24"/>
          <w:szCs w:val="24"/>
          <w:lang w:val="en-US"/>
        </w:rPr>
        <w:t xml:space="preserve"> </w:t>
      </w:r>
      <w:r w:rsidRPr="00ED0BAD">
        <w:rPr>
          <w:rFonts w:ascii="Times New Roman" w:eastAsia="SymbolMT" w:hAnsi="Times New Roman"/>
          <w:sz w:val="24"/>
          <w:szCs w:val="24"/>
        </w:rPr>
        <w:t>15</w:t>
      </w:r>
      <w:r w:rsidR="00411EB7">
        <w:rPr>
          <w:rFonts w:ascii="Times New Roman" w:eastAsia="SymbolMT" w:hAnsi="Times New Roman"/>
          <w:sz w:val="24"/>
          <w:szCs w:val="24"/>
        </w:rPr>
        <w:t>9</w:t>
      </w:r>
    </w:p>
    <w:p w:rsidR="00ED0BAD" w:rsidRPr="0047315C" w:rsidRDefault="00ED0BAD" w:rsidP="0045517F">
      <w:pPr>
        <w:pStyle w:val="ListParagraph1"/>
        <w:numPr>
          <w:ilvl w:val="0"/>
          <w:numId w:val="65"/>
        </w:numPr>
        <w:shd w:val="clear" w:color="auto" w:fill="FFFFFF"/>
        <w:spacing w:after="120" w:line="360" w:lineRule="auto"/>
        <w:jc w:val="both"/>
        <w:rPr>
          <w:rFonts w:ascii="Times New Roman" w:hAnsi="Times New Roman"/>
          <w:b/>
          <w:sz w:val="24"/>
          <w:szCs w:val="24"/>
        </w:rPr>
      </w:pPr>
      <w:r w:rsidRPr="0047315C">
        <w:rPr>
          <w:rFonts w:ascii="Times New Roman" w:hAnsi="Times New Roman"/>
          <w:b/>
          <w:sz w:val="24"/>
          <w:szCs w:val="24"/>
        </w:rPr>
        <w:t>Система за наблюдение и оценка на изпълнението на ОПР</w:t>
      </w:r>
      <w:r>
        <w:rPr>
          <w:rFonts w:ascii="Times New Roman" w:hAnsi="Times New Roman"/>
          <w:b/>
          <w:sz w:val="24"/>
          <w:szCs w:val="24"/>
        </w:rPr>
        <w:t xml:space="preserve"> ……………. </w:t>
      </w:r>
      <w:r w:rsidRPr="00ED0BAD">
        <w:rPr>
          <w:rFonts w:ascii="Times New Roman" w:hAnsi="Times New Roman"/>
          <w:sz w:val="24"/>
          <w:szCs w:val="24"/>
        </w:rPr>
        <w:t>15</w:t>
      </w:r>
      <w:r w:rsidR="00411EB7">
        <w:rPr>
          <w:rFonts w:ascii="Times New Roman" w:hAnsi="Times New Roman"/>
          <w:sz w:val="24"/>
          <w:szCs w:val="24"/>
        </w:rPr>
        <w:t>9</w:t>
      </w:r>
    </w:p>
    <w:p w:rsidR="00ED0BAD" w:rsidRPr="0047315C" w:rsidRDefault="00ED0BAD" w:rsidP="0045517F">
      <w:pPr>
        <w:pStyle w:val="ListParagraph1"/>
        <w:numPr>
          <w:ilvl w:val="0"/>
          <w:numId w:val="65"/>
        </w:numPr>
        <w:shd w:val="clear" w:color="auto" w:fill="FFFFFF"/>
        <w:spacing w:after="120" w:line="360" w:lineRule="auto"/>
        <w:jc w:val="both"/>
        <w:rPr>
          <w:rFonts w:ascii="Times New Roman" w:hAnsi="Times New Roman"/>
          <w:b/>
          <w:sz w:val="24"/>
          <w:szCs w:val="24"/>
        </w:rPr>
      </w:pPr>
      <w:r w:rsidRPr="0047315C">
        <w:rPr>
          <w:rFonts w:ascii="Times New Roman" w:hAnsi="Times New Roman"/>
          <w:b/>
          <w:sz w:val="24"/>
          <w:szCs w:val="24"/>
        </w:rPr>
        <w:t>Законодателна рамка</w:t>
      </w:r>
      <w:r>
        <w:rPr>
          <w:rFonts w:ascii="Times New Roman" w:hAnsi="Times New Roman"/>
          <w:b/>
          <w:sz w:val="24"/>
          <w:szCs w:val="24"/>
        </w:rPr>
        <w:t xml:space="preserve"> …………………………………………………………</w:t>
      </w:r>
      <w:r w:rsidR="00411EB7">
        <w:rPr>
          <w:rFonts w:ascii="Times New Roman" w:hAnsi="Times New Roman"/>
          <w:b/>
          <w:sz w:val="24"/>
          <w:szCs w:val="24"/>
        </w:rPr>
        <w:t>.</w:t>
      </w:r>
      <w:r>
        <w:rPr>
          <w:rFonts w:ascii="Times New Roman" w:hAnsi="Times New Roman"/>
          <w:b/>
          <w:sz w:val="24"/>
          <w:szCs w:val="24"/>
        </w:rPr>
        <w:t xml:space="preserve"> </w:t>
      </w:r>
      <w:r w:rsidRPr="00ED0BAD">
        <w:rPr>
          <w:rFonts w:ascii="Times New Roman" w:hAnsi="Times New Roman"/>
          <w:sz w:val="24"/>
          <w:szCs w:val="24"/>
        </w:rPr>
        <w:t>1</w:t>
      </w:r>
      <w:r w:rsidR="00411EB7">
        <w:rPr>
          <w:rFonts w:ascii="Times New Roman" w:hAnsi="Times New Roman"/>
          <w:sz w:val="24"/>
          <w:szCs w:val="24"/>
        </w:rPr>
        <w:t>60</w:t>
      </w:r>
    </w:p>
    <w:p w:rsidR="00ED0BAD" w:rsidRPr="0047315C" w:rsidRDefault="00ED0BAD" w:rsidP="0045517F">
      <w:pPr>
        <w:pStyle w:val="ListParagraph1"/>
        <w:numPr>
          <w:ilvl w:val="0"/>
          <w:numId w:val="65"/>
        </w:numPr>
        <w:shd w:val="clear" w:color="auto" w:fill="FFFFFF"/>
        <w:spacing w:after="120" w:line="360" w:lineRule="auto"/>
        <w:jc w:val="both"/>
        <w:rPr>
          <w:rFonts w:ascii="Times New Roman" w:hAnsi="Times New Roman"/>
          <w:b/>
          <w:sz w:val="24"/>
          <w:szCs w:val="24"/>
        </w:rPr>
      </w:pPr>
      <w:r w:rsidRPr="0047315C">
        <w:rPr>
          <w:rFonts w:ascii="Times New Roman" w:hAnsi="Times New Roman"/>
          <w:b/>
          <w:sz w:val="24"/>
          <w:szCs w:val="24"/>
        </w:rPr>
        <w:t>Наблюдение на ОПР Свищов 2014-2020 г.</w:t>
      </w:r>
      <w:r>
        <w:rPr>
          <w:rFonts w:ascii="Times New Roman" w:hAnsi="Times New Roman"/>
          <w:b/>
          <w:sz w:val="24"/>
          <w:szCs w:val="24"/>
        </w:rPr>
        <w:t xml:space="preserve"> …………………………………</w:t>
      </w:r>
      <w:r w:rsidRPr="00ED0BAD">
        <w:rPr>
          <w:rFonts w:ascii="Times New Roman" w:hAnsi="Times New Roman"/>
          <w:sz w:val="24"/>
          <w:szCs w:val="24"/>
        </w:rPr>
        <w:t xml:space="preserve"> 1</w:t>
      </w:r>
      <w:r w:rsidR="00411EB7">
        <w:rPr>
          <w:rFonts w:ascii="Times New Roman" w:hAnsi="Times New Roman"/>
          <w:sz w:val="24"/>
          <w:szCs w:val="24"/>
        </w:rPr>
        <w:t>61</w:t>
      </w:r>
    </w:p>
    <w:p w:rsidR="00ED0BAD" w:rsidRDefault="00ED0BAD" w:rsidP="0045517F">
      <w:pPr>
        <w:pStyle w:val="ListParagraph1"/>
        <w:numPr>
          <w:ilvl w:val="0"/>
          <w:numId w:val="65"/>
        </w:numPr>
        <w:shd w:val="clear" w:color="auto" w:fill="FFFFFF"/>
        <w:spacing w:after="120" w:line="360" w:lineRule="auto"/>
        <w:jc w:val="both"/>
        <w:rPr>
          <w:rFonts w:ascii="Times New Roman" w:hAnsi="Times New Roman"/>
          <w:b/>
          <w:sz w:val="24"/>
          <w:szCs w:val="24"/>
        </w:rPr>
      </w:pPr>
      <w:r w:rsidRPr="0047315C">
        <w:rPr>
          <w:rFonts w:ascii="Times New Roman" w:hAnsi="Times New Roman"/>
          <w:b/>
          <w:sz w:val="24"/>
          <w:szCs w:val="24"/>
        </w:rPr>
        <w:t>Оценка на Общинския план за развитие</w:t>
      </w:r>
      <w:r>
        <w:rPr>
          <w:rFonts w:ascii="Times New Roman" w:hAnsi="Times New Roman"/>
          <w:b/>
          <w:sz w:val="24"/>
          <w:szCs w:val="24"/>
        </w:rPr>
        <w:t xml:space="preserve"> ………………………………….. </w:t>
      </w:r>
      <w:r w:rsidRPr="00ED0BAD">
        <w:rPr>
          <w:rFonts w:ascii="Times New Roman" w:hAnsi="Times New Roman"/>
          <w:sz w:val="24"/>
          <w:szCs w:val="24"/>
        </w:rPr>
        <w:t>16</w:t>
      </w:r>
      <w:r w:rsidR="00411EB7">
        <w:rPr>
          <w:rFonts w:ascii="Times New Roman" w:hAnsi="Times New Roman"/>
          <w:sz w:val="24"/>
          <w:szCs w:val="24"/>
        </w:rPr>
        <w:t>3</w:t>
      </w:r>
    </w:p>
    <w:p w:rsidR="00ED0BAD" w:rsidRPr="0047315C" w:rsidRDefault="00ED0BAD" w:rsidP="0045517F">
      <w:pPr>
        <w:pStyle w:val="ListParagraph1"/>
        <w:numPr>
          <w:ilvl w:val="0"/>
          <w:numId w:val="65"/>
        </w:numPr>
        <w:shd w:val="clear" w:color="auto" w:fill="FFFFFF"/>
        <w:spacing w:after="120" w:line="360" w:lineRule="auto"/>
        <w:jc w:val="both"/>
        <w:rPr>
          <w:rFonts w:ascii="Times New Roman" w:hAnsi="Times New Roman"/>
          <w:b/>
          <w:sz w:val="24"/>
          <w:szCs w:val="24"/>
        </w:rPr>
      </w:pPr>
      <w:r w:rsidRPr="0047315C">
        <w:rPr>
          <w:rFonts w:ascii="Times New Roman" w:hAnsi="Times New Roman"/>
          <w:b/>
          <w:sz w:val="24"/>
          <w:szCs w:val="24"/>
        </w:rPr>
        <w:t>Актуализация на Общинския план за развитие</w:t>
      </w:r>
      <w:r>
        <w:rPr>
          <w:rFonts w:ascii="Times New Roman" w:hAnsi="Times New Roman"/>
          <w:b/>
          <w:sz w:val="24"/>
          <w:szCs w:val="24"/>
        </w:rPr>
        <w:t xml:space="preserve"> ………………………….</w:t>
      </w:r>
      <w:r w:rsidR="00411EB7">
        <w:rPr>
          <w:rFonts w:ascii="Times New Roman" w:hAnsi="Times New Roman"/>
          <w:b/>
          <w:sz w:val="24"/>
          <w:szCs w:val="24"/>
        </w:rPr>
        <w:t>.</w:t>
      </w:r>
      <w:r>
        <w:rPr>
          <w:rFonts w:ascii="Times New Roman" w:hAnsi="Times New Roman"/>
          <w:b/>
          <w:sz w:val="24"/>
          <w:szCs w:val="24"/>
        </w:rPr>
        <w:t xml:space="preserve"> </w:t>
      </w:r>
      <w:r w:rsidRPr="00ED0BAD">
        <w:rPr>
          <w:rFonts w:ascii="Times New Roman" w:hAnsi="Times New Roman"/>
          <w:sz w:val="24"/>
          <w:szCs w:val="24"/>
        </w:rPr>
        <w:t>16</w:t>
      </w:r>
      <w:r w:rsidR="00411EB7">
        <w:rPr>
          <w:rFonts w:ascii="Times New Roman" w:hAnsi="Times New Roman"/>
          <w:sz w:val="24"/>
          <w:szCs w:val="24"/>
        </w:rPr>
        <w:t>5</w:t>
      </w:r>
    </w:p>
    <w:p w:rsidR="00ED0BAD" w:rsidRDefault="00ED0BAD" w:rsidP="00D85697">
      <w:pPr>
        <w:pStyle w:val="ListParagraph1"/>
        <w:numPr>
          <w:ilvl w:val="0"/>
          <w:numId w:val="55"/>
        </w:numPr>
        <w:shd w:val="clear" w:color="auto" w:fill="FFFFFF"/>
        <w:ind w:hanging="153"/>
        <w:rPr>
          <w:rFonts w:ascii="Times New Roman" w:eastAsia="SymbolMT" w:hAnsi="Times New Roman"/>
          <w:b/>
          <w:sz w:val="24"/>
          <w:szCs w:val="24"/>
        </w:rPr>
      </w:pPr>
      <w:r w:rsidRPr="0047315C">
        <w:rPr>
          <w:rFonts w:ascii="Times New Roman" w:eastAsia="SymbolMT" w:hAnsi="Times New Roman"/>
          <w:b/>
          <w:sz w:val="24"/>
          <w:szCs w:val="24"/>
        </w:rPr>
        <w:t>ПРИЛАГАНЕ ПРИНЦИПА НА ПАРТНЬОРСТВО И ОСИГУРЯВАНЕ НА ИНФОРМАЦИЯ И ПУБЛИЧНОСТ</w:t>
      </w:r>
      <w:r>
        <w:rPr>
          <w:rFonts w:ascii="Times New Roman" w:eastAsia="SymbolMT" w:hAnsi="Times New Roman"/>
          <w:b/>
          <w:sz w:val="24"/>
          <w:szCs w:val="24"/>
        </w:rPr>
        <w:t xml:space="preserve"> …………………………………………. </w:t>
      </w:r>
      <w:r>
        <w:rPr>
          <w:rFonts w:ascii="Times New Roman" w:eastAsia="SymbolMT" w:hAnsi="Times New Roman"/>
          <w:b/>
          <w:sz w:val="24"/>
          <w:szCs w:val="24"/>
          <w:lang w:val="en-US"/>
        </w:rPr>
        <w:t xml:space="preserve"> </w:t>
      </w:r>
      <w:r w:rsidRPr="00ED0BAD">
        <w:rPr>
          <w:rFonts w:ascii="Times New Roman" w:eastAsia="SymbolMT" w:hAnsi="Times New Roman"/>
          <w:sz w:val="24"/>
          <w:szCs w:val="24"/>
        </w:rPr>
        <w:t>16</w:t>
      </w:r>
      <w:r w:rsidR="00411EB7">
        <w:rPr>
          <w:rFonts w:ascii="Times New Roman" w:eastAsia="SymbolMT" w:hAnsi="Times New Roman"/>
          <w:sz w:val="24"/>
          <w:szCs w:val="24"/>
        </w:rPr>
        <w:t>6</w:t>
      </w:r>
    </w:p>
    <w:p w:rsidR="00ED0BAD" w:rsidRPr="00C87C8E" w:rsidRDefault="00ED0BAD" w:rsidP="00D85697">
      <w:pPr>
        <w:pStyle w:val="ListParagraph1"/>
        <w:numPr>
          <w:ilvl w:val="0"/>
          <w:numId w:val="58"/>
        </w:numPr>
        <w:shd w:val="clear" w:color="auto" w:fill="FFFFFF"/>
        <w:spacing w:after="120" w:line="360" w:lineRule="auto"/>
        <w:jc w:val="both"/>
        <w:rPr>
          <w:rFonts w:ascii="Times New Roman" w:hAnsi="Times New Roman"/>
          <w:b/>
          <w:sz w:val="24"/>
          <w:szCs w:val="24"/>
        </w:rPr>
      </w:pPr>
      <w:r w:rsidRPr="00C87C8E">
        <w:rPr>
          <w:rFonts w:ascii="Times New Roman" w:hAnsi="Times New Roman"/>
          <w:b/>
          <w:sz w:val="24"/>
          <w:szCs w:val="24"/>
        </w:rPr>
        <w:t>Цели и значимост на информираността, публичността и партньорството</w:t>
      </w:r>
      <w:r>
        <w:rPr>
          <w:rFonts w:ascii="Times New Roman" w:hAnsi="Times New Roman"/>
          <w:b/>
          <w:sz w:val="24"/>
          <w:szCs w:val="24"/>
        </w:rPr>
        <w:t xml:space="preserve"> …………………………………………………………………………………….</w:t>
      </w:r>
      <w:r w:rsidRPr="00ED0BAD">
        <w:rPr>
          <w:rFonts w:ascii="Times New Roman" w:hAnsi="Times New Roman"/>
          <w:sz w:val="24"/>
          <w:szCs w:val="24"/>
        </w:rPr>
        <w:t>16</w:t>
      </w:r>
      <w:r w:rsidR="00411EB7">
        <w:rPr>
          <w:rFonts w:ascii="Times New Roman" w:hAnsi="Times New Roman"/>
          <w:sz w:val="24"/>
          <w:szCs w:val="24"/>
        </w:rPr>
        <w:t>6</w:t>
      </w:r>
    </w:p>
    <w:p w:rsidR="00ED0BAD" w:rsidRPr="00D4410A" w:rsidRDefault="00ED0BAD" w:rsidP="00D85697">
      <w:pPr>
        <w:pStyle w:val="ListParagraph1"/>
        <w:numPr>
          <w:ilvl w:val="0"/>
          <w:numId w:val="58"/>
        </w:numPr>
        <w:shd w:val="clear" w:color="auto" w:fill="FFFFFF"/>
        <w:spacing w:after="120" w:line="360" w:lineRule="auto"/>
        <w:jc w:val="both"/>
        <w:rPr>
          <w:rFonts w:ascii="Times New Roman" w:hAnsi="Times New Roman"/>
          <w:b/>
          <w:sz w:val="24"/>
          <w:szCs w:val="24"/>
        </w:rPr>
      </w:pPr>
      <w:r w:rsidRPr="00C87C8E">
        <w:rPr>
          <w:rFonts w:ascii="Times New Roman" w:hAnsi="Times New Roman"/>
          <w:b/>
          <w:sz w:val="24"/>
          <w:szCs w:val="24"/>
        </w:rPr>
        <w:t xml:space="preserve">Дейности по прилагане на принципа за </w:t>
      </w:r>
      <w:r w:rsidRPr="00D4410A">
        <w:rPr>
          <w:rFonts w:ascii="Times New Roman" w:hAnsi="Times New Roman"/>
          <w:b/>
          <w:sz w:val="24"/>
          <w:szCs w:val="24"/>
        </w:rPr>
        <w:t xml:space="preserve">партньорство, информация и публичност в процеса на разработване на ОПР Свищов 2014-2020 г. ... </w:t>
      </w:r>
      <w:r w:rsidRPr="00D4410A">
        <w:rPr>
          <w:rFonts w:ascii="Times New Roman" w:hAnsi="Times New Roman"/>
          <w:sz w:val="24"/>
          <w:szCs w:val="24"/>
        </w:rPr>
        <w:t>16</w:t>
      </w:r>
      <w:r w:rsidR="00411EB7">
        <w:rPr>
          <w:rFonts w:ascii="Times New Roman" w:hAnsi="Times New Roman"/>
          <w:sz w:val="24"/>
          <w:szCs w:val="24"/>
        </w:rPr>
        <w:t>7</w:t>
      </w:r>
    </w:p>
    <w:p w:rsidR="00ED0BAD" w:rsidRPr="00C87C8E" w:rsidRDefault="00ED0BAD" w:rsidP="00D85697">
      <w:pPr>
        <w:pStyle w:val="ListParagraph1"/>
        <w:numPr>
          <w:ilvl w:val="0"/>
          <w:numId w:val="58"/>
        </w:numPr>
        <w:shd w:val="clear" w:color="auto" w:fill="FFFFFF"/>
        <w:spacing w:after="120" w:line="360" w:lineRule="auto"/>
        <w:jc w:val="both"/>
        <w:rPr>
          <w:rFonts w:ascii="Times New Roman" w:hAnsi="Times New Roman"/>
          <w:b/>
          <w:sz w:val="24"/>
          <w:szCs w:val="24"/>
        </w:rPr>
      </w:pPr>
      <w:r w:rsidRPr="00D4410A">
        <w:rPr>
          <w:rFonts w:ascii="Times New Roman" w:hAnsi="Times New Roman"/>
          <w:b/>
          <w:sz w:val="24"/>
          <w:szCs w:val="24"/>
        </w:rPr>
        <w:t>Дейности по прилагане на принципа за</w:t>
      </w:r>
      <w:r w:rsidR="004B4C18" w:rsidRPr="00D4410A">
        <w:rPr>
          <w:rFonts w:ascii="Times New Roman" w:hAnsi="Times New Roman"/>
          <w:b/>
          <w:sz w:val="24"/>
          <w:szCs w:val="24"/>
        </w:rPr>
        <w:t xml:space="preserve"> партньорство и</w:t>
      </w:r>
      <w:r w:rsidRPr="00D4410A">
        <w:rPr>
          <w:rFonts w:ascii="Times New Roman" w:hAnsi="Times New Roman"/>
          <w:b/>
          <w:sz w:val="24"/>
          <w:szCs w:val="24"/>
        </w:rPr>
        <w:t xml:space="preserve"> информация и публичност в процеса на реализация на ОПР Свищов 2014-2020 г.</w:t>
      </w:r>
      <w:r>
        <w:rPr>
          <w:rFonts w:ascii="Times New Roman" w:hAnsi="Times New Roman"/>
          <w:b/>
          <w:sz w:val="24"/>
          <w:szCs w:val="24"/>
        </w:rPr>
        <w:t xml:space="preserve"> …... </w:t>
      </w:r>
      <w:r w:rsidRPr="00ED0BAD">
        <w:rPr>
          <w:rFonts w:ascii="Times New Roman" w:hAnsi="Times New Roman"/>
          <w:sz w:val="24"/>
          <w:szCs w:val="24"/>
        </w:rPr>
        <w:t>16</w:t>
      </w:r>
      <w:r w:rsidR="00411EB7">
        <w:rPr>
          <w:rFonts w:ascii="Times New Roman" w:hAnsi="Times New Roman"/>
          <w:sz w:val="24"/>
          <w:szCs w:val="24"/>
        </w:rPr>
        <w:t>8</w:t>
      </w:r>
    </w:p>
    <w:p w:rsidR="00CD0BA1" w:rsidRPr="00CD0BA1" w:rsidRDefault="00ED0BAD" w:rsidP="00D85697">
      <w:pPr>
        <w:pStyle w:val="ListParagraph1"/>
        <w:numPr>
          <w:ilvl w:val="0"/>
          <w:numId w:val="55"/>
        </w:numPr>
        <w:shd w:val="clear" w:color="auto" w:fill="FFFFFF"/>
        <w:ind w:hanging="153"/>
        <w:rPr>
          <w:rFonts w:ascii="Times New Roman" w:eastAsia="SymbolMT" w:hAnsi="Times New Roman"/>
          <w:b/>
          <w:sz w:val="24"/>
          <w:szCs w:val="24"/>
          <w:lang w:val="en-US"/>
        </w:rPr>
      </w:pPr>
      <w:r w:rsidRPr="00CD0BA1">
        <w:rPr>
          <w:rFonts w:ascii="Times New Roman" w:eastAsia="SymbolMT" w:hAnsi="Times New Roman"/>
          <w:b/>
          <w:sz w:val="24"/>
          <w:szCs w:val="24"/>
        </w:rPr>
        <w:t xml:space="preserve">ПРОГРАМА ЗА РЕАЛИЗАЦИЯ НА ОБЩИНСКИЯ ПЛАН    ЗА РАЗВИТИЕ ……………………………………………………………………………………… </w:t>
      </w:r>
      <w:r w:rsidRPr="00CD0BA1">
        <w:rPr>
          <w:rFonts w:ascii="Times New Roman" w:eastAsia="SymbolMT" w:hAnsi="Times New Roman"/>
          <w:sz w:val="24"/>
          <w:szCs w:val="24"/>
        </w:rPr>
        <w:t>1</w:t>
      </w:r>
      <w:r w:rsidR="00CD0BA1">
        <w:rPr>
          <w:rFonts w:ascii="Times New Roman" w:eastAsia="SymbolMT" w:hAnsi="Times New Roman"/>
          <w:sz w:val="24"/>
          <w:szCs w:val="24"/>
          <w:lang w:val="en-US"/>
        </w:rPr>
        <w:t>69</w:t>
      </w:r>
    </w:p>
    <w:p w:rsidR="00ED0BAD" w:rsidRPr="00CD0BA1" w:rsidRDefault="00ED0BAD" w:rsidP="00D85697">
      <w:pPr>
        <w:pStyle w:val="ListParagraph1"/>
        <w:numPr>
          <w:ilvl w:val="0"/>
          <w:numId w:val="55"/>
        </w:numPr>
        <w:shd w:val="clear" w:color="auto" w:fill="FFFFFF"/>
        <w:ind w:hanging="153"/>
        <w:rPr>
          <w:rFonts w:ascii="Times New Roman" w:eastAsia="SymbolMT" w:hAnsi="Times New Roman"/>
          <w:b/>
          <w:sz w:val="24"/>
          <w:szCs w:val="24"/>
          <w:lang w:val="en-US"/>
        </w:rPr>
      </w:pPr>
      <w:r w:rsidRPr="00CD0BA1">
        <w:rPr>
          <w:rFonts w:ascii="Times New Roman" w:eastAsia="SymbolMT" w:hAnsi="Times New Roman"/>
          <w:b/>
          <w:sz w:val="24"/>
          <w:szCs w:val="24"/>
        </w:rPr>
        <w:t xml:space="preserve">ПРЕДВАРИТЕЛНА ОЦЕНКА НА ПЛАНА …………………………………. </w:t>
      </w:r>
      <w:r w:rsidRPr="00CD0BA1">
        <w:rPr>
          <w:rFonts w:ascii="Times New Roman" w:eastAsia="SymbolMT" w:hAnsi="Times New Roman"/>
          <w:sz w:val="24"/>
          <w:szCs w:val="24"/>
          <w:lang w:val="en-US"/>
        </w:rPr>
        <w:t>18</w:t>
      </w:r>
      <w:r w:rsidR="00CD0BA1">
        <w:rPr>
          <w:rFonts w:ascii="Times New Roman" w:eastAsia="SymbolMT" w:hAnsi="Times New Roman"/>
          <w:sz w:val="24"/>
          <w:szCs w:val="24"/>
          <w:lang w:val="en-US"/>
        </w:rPr>
        <w:t>5</w:t>
      </w:r>
    </w:p>
    <w:p w:rsidR="00ED0BAD" w:rsidRDefault="00ED0BAD" w:rsidP="00ED0BAD">
      <w:pPr>
        <w:pStyle w:val="ListParagraph1"/>
        <w:shd w:val="clear" w:color="auto" w:fill="FFFFFF"/>
        <w:jc w:val="center"/>
        <w:rPr>
          <w:rFonts w:ascii="Times New Roman" w:eastAsia="SymbolMT" w:hAnsi="Times New Roman"/>
          <w:b/>
          <w:sz w:val="24"/>
          <w:szCs w:val="24"/>
          <w:lang w:val="en-US"/>
        </w:rPr>
      </w:pPr>
      <w:r>
        <w:rPr>
          <w:rFonts w:ascii="Times New Roman" w:eastAsia="SymbolMT" w:hAnsi="Times New Roman"/>
          <w:b/>
          <w:sz w:val="24"/>
          <w:szCs w:val="24"/>
          <w:lang w:val="en-US"/>
        </w:rPr>
        <w:br w:type="page"/>
      </w:r>
    </w:p>
    <w:p w:rsidR="00E77DB0" w:rsidRPr="00ED0BAD" w:rsidRDefault="00E77DB0" w:rsidP="00ED0BAD">
      <w:pPr>
        <w:pStyle w:val="ListParagraph1"/>
        <w:shd w:val="clear" w:color="auto" w:fill="FFFFFF"/>
        <w:jc w:val="center"/>
        <w:rPr>
          <w:rFonts w:ascii="Times New Roman" w:hAnsi="Times New Roman"/>
          <w:b/>
          <w:bCs/>
          <w:sz w:val="28"/>
          <w:szCs w:val="24"/>
          <w:lang w:eastAsia="zh-CN"/>
        </w:rPr>
      </w:pPr>
      <w:r w:rsidRPr="00ED0BAD">
        <w:rPr>
          <w:rFonts w:ascii="Times New Roman" w:hAnsi="Times New Roman"/>
          <w:b/>
          <w:bCs/>
          <w:sz w:val="28"/>
          <w:szCs w:val="24"/>
          <w:lang w:eastAsia="zh-CN"/>
        </w:rPr>
        <w:lastRenderedPageBreak/>
        <w:t>С Ъ К Р А Щ Е Н И Я</w:t>
      </w:r>
    </w:p>
    <w:p w:rsidR="00E77DB0" w:rsidRDefault="00E77DB0" w:rsidP="00E77DB0">
      <w:pPr>
        <w:spacing w:line="360" w:lineRule="auto"/>
        <w:jc w:val="both"/>
        <w:rPr>
          <w:bCs/>
          <w:sz w:val="24"/>
          <w:szCs w:val="24"/>
          <w:lang w:val="bg-BG" w:eastAsia="zh-CN"/>
        </w:rPr>
      </w:pPr>
      <w:r w:rsidRPr="00C7330C">
        <w:rPr>
          <w:b/>
          <w:bCs/>
          <w:sz w:val="24"/>
          <w:szCs w:val="24"/>
          <w:lang w:val="bg-BG" w:eastAsia="zh-CN"/>
        </w:rPr>
        <w:t xml:space="preserve">АПИ </w:t>
      </w:r>
      <w:r>
        <w:rPr>
          <w:b/>
          <w:bCs/>
          <w:sz w:val="24"/>
          <w:szCs w:val="24"/>
          <w:lang w:val="bg-BG" w:eastAsia="zh-CN"/>
        </w:rPr>
        <w:t>-</w:t>
      </w:r>
      <w:r w:rsidRPr="00C7330C">
        <w:rPr>
          <w:b/>
          <w:bCs/>
          <w:sz w:val="24"/>
          <w:szCs w:val="24"/>
          <w:lang w:val="bg-BG" w:eastAsia="zh-CN"/>
        </w:rPr>
        <w:t xml:space="preserve"> </w:t>
      </w:r>
      <w:r>
        <w:rPr>
          <w:b/>
          <w:bCs/>
          <w:sz w:val="24"/>
          <w:szCs w:val="24"/>
          <w:lang w:val="bg-BG" w:eastAsia="zh-CN"/>
        </w:rPr>
        <w:tab/>
      </w:r>
      <w:r w:rsidRPr="00C7330C">
        <w:rPr>
          <w:bCs/>
          <w:sz w:val="24"/>
          <w:szCs w:val="24"/>
          <w:lang w:val="bg-BG" w:eastAsia="zh-CN"/>
        </w:rPr>
        <w:t>Агенция „Пътна инфраструктура”</w:t>
      </w:r>
    </w:p>
    <w:p w:rsidR="00E77DB0" w:rsidRDefault="00E77DB0" w:rsidP="00E77DB0">
      <w:pPr>
        <w:spacing w:line="360" w:lineRule="auto"/>
        <w:jc w:val="both"/>
        <w:rPr>
          <w:bCs/>
          <w:sz w:val="24"/>
          <w:szCs w:val="24"/>
          <w:lang w:val="bg-BG" w:eastAsia="zh-CN"/>
        </w:rPr>
      </w:pPr>
      <w:r w:rsidRPr="00994A39">
        <w:rPr>
          <w:b/>
          <w:sz w:val="24"/>
          <w:szCs w:val="24"/>
          <w:lang w:val="bg-BG"/>
        </w:rPr>
        <w:t>БВП</w:t>
      </w:r>
      <w:r>
        <w:rPr>
          <w:sz w:val="24"/>
          <w:szCs w:val="24"/>
          <w:lang w:val="bg-BG"/>
        </w:rPr>
        <w:t xml:space="preserve"> - </w:t>
      </w:r>
      <w:r>
        <w:rPr>
          <w:sz w:val="24"/>
          <w:szCs w:val="24"/>
          <w:lang w:val="bg-BG"/>
        </w:rPr>
        <w:tab/>
      </w:r>
      <w:r>
        <w:rPr>
          <w:sz w:val="24"/>
          <w:szCs w:val="24"/>
          <w:lang w:val="bg-BG"/>
        </w:rPr>
        <w:tab/>
        <w:t>Брутен вътрешен продукт</w:t>
      </w:r>
    </w:p>
    <w:p w:rsidR="00E77DB0" w:rsidRDefault="00E77DB0" w:rsidP="00E77DB0">
      <w:pPr>
        <w:spacing w:line="360" w:lineRule="auto"/>
        <w:jc w:val="both"/>
        <w:rPr>
          <w:bCs/>
          <w:sz w:val="24"/>
          <w:szCs w:val="24"/>
          <w:lang w:val="bg-BG" w:eastAsia="zh-CN"/>
        </w:rPr>
      </w:pPr>
      <w:r w:rsidRPr="0023498A">
        <w:rPr>
          <w:b/>
          <w:sz w:val="24"/>
          <w:szCs w:val="24"/>
          <w:lang w:val="ru-RU"/>
        </w:rPr>
        <w:t>БДЖ</w:t>
      </w:r>
      <w:r w:rsidR="00DF2A53">
        <w:rPr>
          <w:sz w:val="24"/>
          <w:szCs w:val="24"/>
          <w:lang w:val="ru-RU"/>
        </w:rPr>
        <w:t xml:space="preserve"> -</w:t>
      </w:r>
      <w:r>
        <w:rPr>
          <w:sz w:val="24"/>
          <w:szCs w:val="24"/>
          <w:lang w:val="ru-RU"/>
        </w:rPr>
        <w:t xml:space="preserve"> </w:t>
      </w:r>
      <w:r>
        <w:rPr>
          <w:sz w:val="24"/>
          <w:szCs w:val="24"/>
          <w:lang w:val="ru-RU"/>
        </w:rPr>
        <w:tab/>
        <w:t>Български държавни железници</w:t>
      </w:r>
    </w:p>
    <w:p w:rsidR="00E77DB0" w:rsidRPr="002C1146" w:rsidRDefault="00E77DB0" w:rsidP="00E77DB0">
      <w:pPr>
        <w:spacing w:line="360" w:lineRule="auto"/>
        <w:jc w:val="both"/>
        <w:rPr>
          <w:bCs/>
          <w:sz w:val="24"/>
          <w:szCs w:val="24"/>
          <w:lang w:val="bg-BG" w:eastAsia="zh-CN"/>
        </w:rPr>
      </w:pPr>
      <w:r w:rsidRPr="002C1146">
        <w:rPr>
          <w:b/>
          <w:sz w:val="24"/>
          <w:szCs w:val="24"/>
          <w:lang w:val="ru-RU"/>
        </w:rPr>
        <w:t>ДГФ</w:t>
      </w:r>
      <w:r w:rsidRPr="002C1146">
        <w:rPr>
          <w:sz w:val="24"/>
          <w:szCs w:val="24"/>
          <w:lang w:val="ru-RU"/>
        </w:rPr>
        <w:t xml:space="preserve"> - </w:t>
      </w:r>
      <w:r w:rsidRPr="002C1146">
        <w:rPr>
          <w:sz w:val="24"/>
          <w:szCs w:val="24"/>
          <w:lang w:val="ru-RU"/>
        </w:rPr>
        <w:tab/>
      </w:r>
      <w:r w:rsidRPr="002C1146">
        <w:rPr>
          <w:bCs/>
          <w:sz w:val="24"/>
          <w:szCs w:val="24"/>
          <w:lang w:val="bg-BG" w:eastAsia="zh-CN"/>
        </w:rPr>
        <w:t>Държавен горски фонд</w:t>
      </w:r>
    </w:p>
    <w:p w:rsidR="00E77DB0" w:rsidRDefault="00E77DB0" w:rsidP="00E77DB0">
      <w:pPr>
        <w:spacing w:line="360" w:lineRule="auto"/>
        <w:jc w:val="both"/>
        <w:rPr>
          <w:color w:val="000000"/>
          <w:sz w:val="24"/>
          <w:szCs w:val="24"/>
          <w:lang w:val="bg-BG"/>
        </w:rPr>
      </w:pPr>
      <w:r w:rsidRPr="002C1146">
        <w:rPr>
          <w:b/>
          <w:color w:val="000000"/>
          <w:sz w:val="24"/>
          <w:szCs w:val="24"/>
          <w:lang w:val="bg-BG"/>
        </w:rPr>
        <w:t>ДМА</w:t>
      </w:r>
      <w:r>
        <w:rPr>
          <w:color w:val="000000"/>
          <w:sz w:val="24"/>
          <w:szCs w:val="24"/>
          <w:lang w:val="bg-BG"/>
        </w:rPr>
        <w:t xml:space="preserve"> - </w:t>
      </w:r>
      <w:r>
        <w:rPr>
          <w:color w:val="000000"/>
          <w:sz w:val="24"/>
          <w:szCs w:val="24"/>
          <w:lang w:val="bg-BG"/>
        </w:rPr>
        <w:tab/>
        <w:t>Дълготрайни материални активи</w:t>
      </w:r>
    </w:p>
    <w:p w:rsidR="00E77DB0" w:rsidRPr="00741163" w:rsidRDefault="00E77DB0" w:rsidP="00E77DB0">
      <w:pPr>
        <w:spacing w:line="360" w:lineRule="auto"/>
        <w:jc w:val="both"/>
        <w:rPr>
          <w:bCs/>
          <w:sz w:val="24"/>
          <w:szCs w:val="24"/>
          <w:lang w:val="bg-BG" w:eastAsia="zh-CN"/>
        </w:rPr>
      </w:pPr>
      <w:r w:rsidRPr="00DD25A0">
        <w:rPr>
          <w:b/>
          <w:bCs/>
          <w:sz w:val="24"/>
          <w:szCs w:val="24"/>
          <w:lang w:val="ru-RU"/>
        </w:rPr>
        <w:t>ДСХ</w:t>
      </w:r>
      <w:r>
        <w:rPr>
          <w:bCs/>
          <w:sz w:val="24"/>
          <w:szCs w:val="24"/>
          <w:lang w:val="ru-RU"/>
        </w:rPr>
        <w:t xml:space="preserve"> - </w:t>
      </w:r>
      <w:r>
        <w:rPr>
          <w:bCs/>
          <w:sz w:val="24"/>
          <w:szCs w:val="24"/>
          <w:lang w:val="ru-RU"/>
        </w:rPr>
        <w:tab/>
        <w:t>Дом за стари хора</w:t>
      </w:r>
    </w:p>
    <w:p w:rsidR="00E77DB0" w:rsidRDefault="00E77DB0" w:rsidP="00E77DB0">
      <w:pPr>
        <w:spacing w:line="360" w:lineRule="auto"/>
        <w:jc w:val="both"/>
        <w:rPr>
          <w:bCs/>
          <w:sz w:val="24"/>
          <w:szCs w:val="24"/>
          <w:lang w:val="bg-BG" w:eastAsia="zh-CN"/>
        </w:rPr>
      </w:pPr>
      <w:r w:rsidRPr="00C7330C">
        <w:rPr>
          <w:b/>
          <w:bCs/>
          <w:sz w:val="24"/>
          <w:szCs w:val="24"/>
          <w:lang w:val="bg-BG" w:eastAsia="zh-CN"/>
        </w:rPr>
        <w:t xml:space="preserve">ЕИП </w:t>
      </w:r>
      <w:r>
        <w:rPr>
          <w:b/>
          <w:bCs/>
          <w:sz w:val="24"/>
          <w:szCs w:val="24"/>
          <w:lang w:val="bg-BG" w:eastAsia="zh-CN"/>
        </w:rPr>
        <w:t xml:space="preserve">- </w:t>
      </w:r>
      <w:r>
        <w:rPr>
          <w:b/>
          <w:bCs/>
          <w:sz w:val="24"/>
          <w:szCs w:val="24"/>
          <w:lang w:val="bg-BG" w:eastAsia="zh-CN"/>
        </w:rPr>
        <w:tab/>
      </w:r>
      <w:r w:rsidRPr="00C7330C">
        <w:rPr>
          <w:bCs/>
          <w:sz w:val="24"/>
          <w:szCs w:val="24"/>
          <w:lang w:val="bg-BG" w:eastAsia="zh-CN"/>
        </w:rPr>
        <w:t>Европейско икономическо пространство</w:t>
      </w:r>
    </w:p>
    <w:p w:rsidR="00E77DB0" w:rsidRPr="002C1146" w:rsidRDefault="00E77DB0" w:rsidP="00E77DB0">
      <w:pPr>
        <w:spacing w:line="360" w:lineRule="auto"/>
        <w:ind w:left="1410" w:hanging="1410"/>
        <w:jc w:val="both"/>
        <w:rPr>
          <w:bCs/>
          <w:sz w:val="24"/>
          <w:szCs w:val="24"/>
          <w:lang w:val="bg-BG" w:eastAsia="zh-CN"/>
        </w:rPr>
      </w:pPr>
      <w:r w:rsidRPr="002C1146">
        <w:rPr>
          <w:b/>
          <w:bCs/>
          <w:sz w:val="24"/>
          <w:szCs w:val="24"/>
          <w:lang w:val="bg-BG" w:eastAsia="zh-CN"/>
        </w:rPr>
        <w:t>ЕКАТТЕ</w:t>
      </w:r>
      <w:r w:rsidRPr="002C1146">
        <w:rPr>
          <w:bCs/>
          <w:sz w:val="24"/>
          <w:szCs w:val="24"/>
          <w:lang w:val="bg-BG" w:eastAsia="zh-CN"/>
        </w:rPr>
        <w:t xml:space="preserve"> - </w:t>
      </w:r>
      <w:r w:rsidRPr="002C1146">
        <w:rPr>
          <w:bCs/>
          <w:sz w:val="24"/>
          <w:szCs w:val="24"/>
          <w:lang w:val="bg-BG" w:eastAsia="zh-CN"/>
        </w:rPr>
        <w:tab/>
        <w:t>Единният класификатор на административно-териториалните и териториалните единици </w:t>
      </w:r>
    </w:p>
    <w:p w:rsidR="00E77DB0" w:rsidRDefault="00E77DB0" w:rsidP="00E77DB0">
      <w:pPr>
        <w:spacing w:line="360" w:lineRule="auto"/>
        <w:jc w:val="both"/>
        <w:rPr>
          <w:bCs/>
          <w:sz w:val="24"/>
          <w:szCs w:val="24"/>
          <w:lang w:val="bg-BG" w:eastAsia="zh-CN"/>
        </w:rPr>
      </w:pPr>
      <w:r w:rsidRPr="00C7330C">
        <w:rPr>
          <w:b/>
          <w:bCs/>
          <w:sz w:val="24"/>
          <w:szCs w:val="24"/>
          <w:lang w:val="bg-BG" w:eastAsia="zh-CN"/>
        </w:rPr>
        <w:t xml:space="preserve">ЕФМДР </w:t>
      </w:r>
      <w:r>
        <w:rPr>
          <w:b/>
          <w:bCs/>
          <w:sz w:val="24"/>
          <w:szCs w:val="24"/>
          <w:lang w:val="bg-BG" w:eastAsia="zh-CN"/>
        </w:rPr>
        <w:t>-</w:t>
      </w:r>
      <w:r w:rsidRPr="00C7330C">
        <w:rPr>
          <w:b/>
          <w:bCs/>
          <w:sz w:val="24"/>
          <w:szCs w:val="24"/>
          <w:lang w:val="bg-BG" w:eastAsia="zh-CN"/>
        </w:rPr>
        <w:t xml:space="preserve"> </w:t>
      </w:r>
      <w:r>
        <w:rPr>
          <w:b/>
          <w:bCs/>
          <w:sz w:val="24"/>
          <w:szCs w:val="24"/>
          <w:lang w:val="bg-BG" w:eastAsia="zh-CN"/>
        </w:rPr>
        <w:tab/>
      </w:r>
      <w:r w:rsidRPr="00C7330C">
        <w:rPr>
          <w:bCs/>
          <w:sz w:val="24"/>
          <w:szCs w:val="24"/>
          <w:lang w:val="bg-BG" w:eastAsia="zh-CN"/>
        </w:rPr>
        <w:t>Европейски фонд за морско дело и рибарство</w:t>
      </w:r>
    </w:p>
    <w:p w:rsidR="00E77DB0" w:rsidRDefault="00E77DB0" w:rsidP="00E77DB0">
      <w:pPr>
        <w:spacing w:line="360" w:lineRule="auto"/>
        <w:jc w:val="both"/>
        <w:rPr>
          <w:bCs/>
          <w:sz w:val="24"/>
          <w:szCs w:val="24"/>
          <w:lang w:val="bg-BG" w:eastAsia="zh-CN"/>
        </w:rPr>
      </w:pPr>
      <w:r w:rsidRPr="00741163">
        <w:rPr>
          <w:b/>
          <w:bCs/>
          <w:sz w:val="24"/>
          <w:szCs w:val="24"/>
          <w:lang w:val="bg-BG" w:eastAsia="zh-CN"/>
        </w:rPr>
        <w:t>ЕС</w:t>
      </w:r>
      <w:r w:rsidR="00DF2A53">
        <w:rPr>
          <w:bCs/>
          <w:sz w:val="24"/>
          <w:szCs w:val="24"/>
          <w:lang w:val="bg-BG" w:eastAsia="zh-CN"/>
        </w:rPr>
        <w:t xml:space="preserve"> -</w:t>
      </w:r>
      <w:r>
        <w:rPr>
          <w:bCs/>
          <w:sz w:val="24"/>
          <w:szCs w:val="24"/>
          <w:lang w:val="bg-BG" w:eastAsia="zh-CN"/>
        </w:rPr>
        <w:tab/>
      </w:r>
      <w:r>
        <w:rPr>
          <w:bCs/>
          <w:sz w:val="24"/>
          <w:szCs w:val="24"/>
          <w:lang w:val="bg-BG" w:eastAsia="zh-CN"/>
        </w:rPr>
        <w:tab/>
        <w:t>Европейски съюз</w:t>
      </w:r>
    </w:p>
    <w:p w:rsidR="00E77DB0" w:rsidRDefault="00E77DB0" w:rsidP="00E77DB0">
      <w:pPr>
        <w:spacing w:line="360" w:lineRule="auto"/>
        <w:jc w:val="both"/>
        <w:rPr>
          <w:sz w:val="24"/>
          <w:szCs w:val="24"/>
          <w:lang w:val="ru-RU"/>
        </w:rPr>
      </w:pPr>
      <w:r w:rsidRPr="00741163">
        <w:rPr>
          <w:b/>
          <w:sz w:val="24"/>
          <w:szCs w:val="24"/>
          <w:lang w:val="ru-RU"/>
        </w:rPr>
        <w:t>ЗРР</w:t>
      </w:r>
      <w:r>
        <w:rPr>
          <w:sz w:val="24"/>
          <w:szCs w:val="24"/>
          <w:lang w:val="ru-RU"/>
        </w:rPr>
        <w:t xml:space="preserve"> -</w:t>
      </w:r>
      <w:r>
        <w:rPr>
          <w:sz w:val="24"/>
          <w:szCs w:val="24"/>
          <w:lang w:val="ru-RU"/>
        </w:rPr>
        <w:tab/>
      </w:r>
      <w:r>
        <w:rPr>
          <w:sz w:val="24"/>
          <w:szCs w:val="24"/>
          <w:lang w:val="ru-RU"/>
        </w:rPr>
        <w:tab/>
        <w:t>Закон за регионалното развитие</w:t>
      </w:r>
    </w:p>
    <w:p w:rsidR="00E77DB0" w:rsidRPr="00282B82" w:rsidRDefault="00E77DB0" w:rsidP="00E77DB0">
      <w:pPr>
        <w:spacing w:line="360" w:lineRule="auto"/>
        <w:jc w:val="both"/>
        <w:rPr>
          <w:sz w:val="32"/>
          <w:szCs w:val="24"/>
          <w:lang w:val="ru-RU"/>
        </w:rPr>
      </w:pPr>
      <w:r w:rsidRPr="00282B82">
        <w:rPr>
          <w:b/>
          <w:sz w:val="24"/>
          <w:szCs w:val="23"/>
          <w:lang w:val="bg-BG"/>
        </w:rPr>
        <w:t>ИПГВР</w:t>
      </w:r>
      <w:r w:rsidRPr="00282B82">
        <w:rPr>
          <w:sz w:val="24"/>
          <w:szCs w:val="23"/>
          <w:lang w:val="bg-BG"/>
        </w:rPr>
        <w:t xml:space="preserve"> - </w:t>
      </w:r>
      <w:r w:rsidRPr="00282B82">
        <w:rPr>
          <w:sz w:val="24"/>
          <w:szCs w:val="23"/>
          <w:lang w:val="bg-BG"/>
        </w:rPr>
        <w:tab/>
      </w:r>
      <w:r w:rsidRPr="00282B82">
        <w:rPr>
          <w:sz w:val="24"/>
          <w:szCs w:val="23"/>
        </w:rPr>
        <w:t>Интегриран план за градско възстановяване и развитие на град Свищов</w:t>
      </w:r>
    </w:p>
    <w:p w:rsidR="00E77DB0" w:rsidRDefault="00DF2A53" w:rsidP="00E77DB0">
      <w:pPr>
        <w:spacing w:line="360" w:lineRule="auto"/>
        <w:jc w:val="both"/>
        <w:rPr>
          <w:b/>
          <w:kern w:val="36"/>
          <w:sz w:val="24"/>
          <w:lang w:val="ru-RU"/>
        </w:rPr>
      </w:pPr>
      <w:r>
        <w:rPr>
          <w:b/>
          <w:kern w:val="36"/>
          <w:sz w:val="24"/>
          <w:lang w:val="ru-RU"/>
        </w:rPr>
        <w:t>КАВ -</w:t>
      </w:r>
      <w:r w:rsidR="00E77DB0">
        <w:rPr>
          <w:b/>
          <w:kern w:val="36"/>
          <w:sz w:val="24"/>
          <w:lang w:val="ru-RU"/>
        </w:rPr>
        <w:t xml:space="preserve"> </w:t>
      </w:r>
      <w:r w:rsidR="00126CE1">
        <w:rPr>
          <w:b/>
          <w:kern w:val="36"/>
          <w:sz w:val="24"/>
          <w:lang w:val="ru-RU"/>
        </w:rPr>
        <w:tab/>
      </w:r>
      <w:r w:rsidR="00126CE1">
        <w:rPr>
          <w:b/>
          <w:kern w:val="36"/>
          <w:sz w:val="24"/>
          <w:lang w:val="ru-RU"/>
        </w:rPr>
        <w:tab/>
      </w:r>
      <w:r w:rsidR="00E77DB0">
        <w:rPr>
          <w:kern w:val="36"/>
          <w:sz w:val="24"/>
          <w:lang w:val="ru-RU"/>
        </w:rPr>
        <w:t>К</w:t>
      </w:r>
      <w:r w:rsidR="00E77DB0" w:rsidRPr="00282B82">
        <w:rPr>
          <w:kern w:val="36"/>
          <w:sz w:val="24"/>
          <w:lang w:val="ru-RU"/>
        </w:rPr>
        <w:t>онтрол на</w:t>
      </w:r>
      <w:r w:rsidR="00E77DB0" w:rsidRPr="00282B82">
        <w:rPr>
          <w:kern w:val="36"/>
          <w:sz w:val="24"/>
          <w:lang w:val="bg-BG"/>
        </w:rPr>
        <w:t xml:space="preserve"> качеството</w:t>
      </w:r>
      <w:r w:rsidR="00E77DB0">
        <w:rPr>
          <w:kern w:val="36"/>
          <w:sz w:val="24"/>
          <w:lang w:val="ru-RU"/>
        </w:rPr>
        <w:t xml:space="preserve"> </w:t>
      </w:r>
      <w:r w:rsidR="00E77DB0" w:rsidRPr="00282B82">
        <w:rPr>
          <w:kern w:val="36"/>
          <w:sz w:val="24"/>
          <w:lang w:val="ru-RU"/>
        </w:rPr>
        <w:t>на въздуха</w:t>
      </w:r>
    </w:p>
    <w:p w:rsidR="00E77DB0" w:rsidRDefault="00E77DB0" w:rsidP="00E77DB0">
      <w:pPr>
        <w:spacing w:line="360" w:lineRule="auto"/>
        <w:jc w:val="both"/>
        <w:rPr>
          <w:kern w:val="36"/>
          <w:sz w:val="24"/>
          <w:lang w:val="ru-RU"/>
        </w:rPr>
      </w:pPr>
      <w:r w:rsidRPr="00DD25A0">
        <w:rPr>
          <w:b/>
          <w:kern w:val="36"/>
          <w:sz w:val="24"/>
          <w:lang w:val="ru-RU"/>
        </w:rPr>
        <w:t>МБАЛ</w:t>
      </w:r>
      <w:r w:rsidR="0045254D">
        <w:rPr>
          <w:kern w:val="36"/>
          <w:sz w:val="24"/>
          <w:lang w:val="ru-RU"/>
        </w:rPr>
        <w:t xml:space="preserve"> -</w:t>
      </w:r>
      <w:r w:rsidRPr="00DD25A0">
        <w:rPr>
          <w:kern w:val="36"/>
          <w:sz w:val="24"/>
          <w:lang w:val="ru-RU"/>
        </w:rPr>
        <w:t xml:space="preserve"> </w:t>
      </w:r>
      <w:r w:rsidRPr="00DD25A0">
        <w:rPr>
          <w:kern w:val="36"/>
          <w:sz w:val="24"/>
          <w:lang w:val="ru-RU"/>
        </w:rPr>
        <w:tab/>
        <w:t>Многопрофилна болница за активно лечение</w:t>
      </w:r>
    </w:p>
    <w:p w:rsidR="00126CE1" w:rsidRDefault="00126CE1" w:rsidP="00E77DB0">
      <w:pPr>
        <w:spacing w:line="360" w:lineRule="auto"/>
        <w:jc w:val="both"/>
        <w:rPr>
          <w:kern w:val="36"/>
          <w:sz w:val="24"/>
          <w:lang w:val="ru-RU"/>
        </w:rPr>
      </w:pPr>
      <w:r>
        <w:rPr>
          <w:kern w:val="36"/>
          <w:sz w:val="24"/>
          <w:lang w:val="ru-RU"/>
        </w:rPr>
        <w:t xml:space="preserve">МИП - </w:t>
      </w:r>
      <w:r>
        <w:rPr>
          <w:kern w:val="36"/>
          <w:sz w:val="24"/>
          <w:lang w:val="ru-RU"/>
        </w:rPr>
        <w:tab/>
        <w:t>Министерство но инвестиционното проектиране</w:t>
      </w:r>
    </w:p>
    <w:p w:rsidR="00E77DB0" w:rsidRPr="00DD25A0" w:rsidRDefault="00E77DB0" w:rsidP="00E77DB0">
      <w:pPr>
        <w:spacing w:line="360" w:lineRule="auto"/>
        <w:jc w:val="both"/>
        <w:rPr>
          <w:bCs/>
          <w:sz w:val="32"/>
          <w:szCs w:val="24"/>
          <w:lang w:val="bg-BG" w:eastAsia="zh-CN"/>
        </w:rPr>
      </w:pPr>
      <w:r w:rsidRPr="00282B82">
        <w:rPr>
          <w:b/>
          <w:sz w:val="24"/>
          <w:szCs w:val="24"/>
          <w:lang w:val="ru-RU"/>
        </w:rPr>
        <w:t>МОСВ</w:t>
      </w:r>
      <w:r w:rsidR="0045254D">
        <w:rPr>
          <w:sz w:val="24"/>
          <w:szCs w:val="24"/>
          <w:lang w:val="ru-RU"/>
        </w:rPr>
        <w:t xml:space="preserve"> - </w:t>
      </w:r>
      <w:r w:rsidR="0045254D">
        <w:rPr>
          <w:sz w:val="24"/>
          <w:szCs w:val="24"/>
          <w:lang w:val="ru-RU"/>
        </w:rPr>
        <w:tab/>
        <w:t>М</w:t>
      </w:r>
      <w:r>
        <w:rPr>
          <w:sz w:val="24"/>
          <w:szCs w:val="24"/>
          <w:lang w:val="ru-RU"/>
        </w:rPr>
        <w:t>инистерство на околната среда и водите</w:t>
      </w:r>
    </w:p>
    <w:p w:rsidR="00E77DB0" w:rsidRDefault="00E77DB0" w:rsidP="00E77DB0">
      <w:pPr>
        <w:spacing w:line="360" w:lineRule="auto"/>
        <w:jc w:val="both"/>
        <w:rPr>
          <w:sz w:val="24"/>
          <w:szCs w:val="24"/>
          <w:lang w:val="ru-RU"/>
        </w:rPr>
      </w:pPr>
      <w:r w:rsidRPr="00741163">
        <w:rPr>
          <w:b/>
          <w:sz w:val="24"/>
          <w:szCs w:val="24"/>
          <w:lang w:val="ru-RU"/>
        </w:rPr>
        <w:t>МРРБ</w:t>
      </w:r>
      <w:r>
        <w:rPr>
          <w:sz w:val="24"/>
          <w:szCs w:val="24"/>
          <w:lang w:val="ru-RU"/>
        </w:rPr>
        <w:t xml:space="preserve"> -</w:t>
      </w:r>
      <w:r>
        <w:rPr>
          <w:sz w:val="24"/>
          <w:szCs w:val="24"/>
          <w:lang w:val="ru-RU"/>
        </w:rPr>
        <w:tab/>
        <w:t>Министерство на регионалното развитие на Р България</w:t>
      </w:r>
    </w:p>
    <w:p w:rsidR="00E77DB0" w:rsidRDefault="00E77DB0" w:rsidP="00E77DB0">
      <w:pPr>
        <w:spacing w:line="360" w:lineRule="auto"/>
        <w:jc w:val="both"/>
        <w:rPr>
          <w:sz w:val="24"/>
          <w:szCs w:val="24"/>
          <w:lang w:val="ru-RU"/>
        </w:rPr>
      </w:pPr>
      <w:r w:rsidRPr="002C1146">
        <w:rPr>
          <w:b/>
          <w:sz w:val="24"/>
          <w:szCs w:val="24"/>
          <w:lang w:val="ru-RU"/>
        </w:rPr>
        <w:t>НСИ</w:t>
      </w:r>
      <w:r>
        <w:rPr>
          <w:b/>
          <w:sz w:val="24"/>
          <w:szCs w:val="24"/>
          <w:lang w:val="ru-RU"/>
        </w:rPr>
        <w:t xml:space="preserve"> </w:t>
      </w:r>
      <w:r w:rsidRPr="002C1146">
        <w:rPr>
          <w:sz w:val="24"/>
          <w:szCs w:val="24"/>
          <w:lang w:val="ru-RU"/>
        </w:rPr>
        <w:t xml:space="preserve">- </w:t>
      </w:r>
      <w:r w:rsidRPr="002C1146">
        <w:rPr>
          <w:sz w:val="24"/>
          <w:szCs w:val="24"/>
          <w:lang w:val="ru-RU"/>
        </w:rPr>
        <w:tab/>
        <w:t>Национален статистически институт</w:t>
      </w:r>
    </w:p>
    <w:p w:rsidR="00E77DB0" w:rsidRPr="00282B82" w:rsidRDefault="00E77DB0" w:rsidP="00E77DB0">
      <w:pPr>
        <w:spacing w:line="360" w:lineRule="auto"/>
        <w:jc w:val="both"/>
        <w:rPr>
          <w:sz w:val="24"/>
          <w:szCs w:val="24"/>
          <w:lang w:val="bg-BG"/>
        </w:rPr>
      </w:pPr>
      <w:r w:rsidRPr="00282B82">
        <w:rPr>
          <w:b/>
          <w:sz w:val="24"/>
          <w:szCs w:val="24"/>
        </w:rPr>
        <w:t>НСОРБ</w:t>
      </w:r>
      <w:r>
        <w:rPr>
          <w:sz w:val="24"/>
          <w:szCs w:val="24"/>
          <w:lang w:val="bg-BG"/>
        </w:rPr>
        <w:t xml:space="preserve"> - </w:t>
      </w:r>
      <w:r>
        <w:rPr>
          <w:sz w:val="24"/>
          <w:szCs w:val="24"/>
          <w:lang w:val="bg-BG"/>
        </w:rPr>
        <w:tab/>
        <w:t>Национално сдружение на общините в Р България</w:t>
      </w:r>
    </w:p>
    <w:p w:rsidR="00E77DB0" w:rsidRDefault="00E77DB0" w:rsidP="00E77DB0">
      <w:pPr>
        <w:spacing w:line="360" w:lineRule="auto"/>
        <w:jc w:val="both"/>
        <w:rPr>
          <w:sz w:val="24"/>
          <w:szCs w:val="24"/>
          <w:lang w:val="ru-RU"/>
        </w:rPr>
      </w:pPr>
      <w:r w:rsidRPr="002C1146">
        <w:rPr>
          <w:b/>
          <w:sz w:val="24"/>
          <w:szCs w:val="24"/>
          <w:lang w:val="ru-RU"/>
        </w:rPr>
        <w:t>НЦЗИ</w:t>
      </w:r>
      <w:r w:rsidR="0045254D">
        <w:rPr>
          <w:sz w:val="24"/>
          <w:szCs w:val="24"/>
          <w:lang w:val="ru-RU"/>
        </w:rPr>
        <w:t xml:space="preserve"> -</w:t>
      </w:r>
      <w:r>
        <w:rPr>
          <w:sz w:val="24"/>
          <w:szCs w:val="24"/>
          <w:lang w:val="ru-RU"/>
        </w:rPr>
        <w:t xml:space="preserve"> </w:t>
      </w:r>
      <w:r>
        <w:rPr>
          <w:sz w:val="24"/>
          <w:szCs w:val="24"/>
          <w:lang w:val="ru-RU"/>
        </w:rPr>
        <w:tab/>
        <w:t>Национален център по здравна информация</w:t>
      </w:r>
    </w:p>
    <w:p w:rsidR="00E77DB0" w:rsidRDefault="00E77DB0" w:rsidP="00E77DB0">
      <w:pPr>
        <w:spacing w:line="360" w:lineRule="auto"/>
        <w:jc w:val="both"/>
        <w:rPr>
          <w:sz w:val="24"/>
          <w:szCs w:val="24"/>
          <w:lang w:val="bg-BG"/>
        </w:rPr>
      </w:pPr>
      <w:r w:rsidRPr="00994A39">
        <w:rPr>
          <w:b/>
          <w:sz w:val="24"/>
          <w:szCs w:val="24"/>
          <w:lang w:val="bg-BG"/>
        </w:rPr>
        <w:t>НСРР</w:t>
      </w:r>
      <w:r w:rsidR="0045254D">
        <w:rPr>
          <w:sz w:val="24"/>
          <w:szCs w:val="24"/>
          <w:lang w:val="bg-BG"/>
        </w:rPr>
        <w:t xml:space="preserve"> -</w:t>
      </w:r>
      <w:r>
        <w:rPr>
          <w:sz w:val="24"/>
          <w:szCs w:val="24"/>
          <w:lang w:val="bg-BG"/>
        </w:rPr>
        <w:t xml:space="preserve"> </w:t>
      </w:r>
      <w:r>
        <w:rPr>
          <w:sz w:val="24"/>
          <w:szCs w:val="24"/>
          <w:lang w:val="bg-BG"/>
        </w:rPr>
        <w:tab/>
        <w:t>Национална стратегия за регионално развитие</w:t>
      </w:r>
    </w:p>
    <w:p w:rsidR="00E77DB0" w:rsidRDefault="00E77DB0" w:rsidP="00E77DB0">
      <w:pPr>
        <w:spacing w:line="360" w:lineRule="auto"/>
        <w:jc w:val="both"/>
        <w:rPr>
          <w:sz w:val="24"/>
          <w:szCs w:val="24"/>
          <w:lang w:val="bg-BG"/>
        </w:rPr>
      </w:pPr>
      <w:r w:rsidRPr="0051464F">
        <w:rPr>
          <w:b/>
          <w:sz w:val="24"/>
          <w:szCs w:val="24"/>
        </w:rPr>
        <w:t>НЧ</w:t>
      </w:r>
      <w:r>
        <w:rPr>
          <w:b/>
          <w:sz w:val="24"/>
          <w:szCs w:val="24"/>
          <w:lang w:val="bg-BG"/>
        </w:rPr>
        <w:t xml:space="preserve"> - </w:t>
      </w:r>
      <w:r>
        <w:rPr>
          <w:b/>
          <w:sz w:val="24"/>
          <w:szCs w:val="24"/>
          <w:lang w:val="bg-BG"/>
        </w:rPr>
        <w:tab/>
      </w:r>
      <w:r>
        <w:rPr>
          <w:b/>
          <w:sz w:val="24"/>
          <w:szCs w:val="24"/>
          <w:lang w:val="bg-BG"/>
        </w:rPr>
        <w:tab/>
      </w:r>
      <w:r w:rsidRPr="0023498A">
        <w:rPr>
          <w:sz w:val="24"/>
          <w:szCs w:val="24"/>
          <w:lang w:val="bg-BG"/>
        </w:rPr>
        <w:t>Народно читалище</w:t>
      </w:r>
    </w:p>
    <w:p w:rsidR="00E77DB0" w:rsidRDefault="00E77DB0" w:rsidP="00E77DB0">
      <w:pPr>
        <w:spacing w:line="360" w:lineRule="auto"/>
        <w:jc w:val="both"/>
        <w:rPr>
          <w:sz w:val="24"/>
          <w:szCs w:val="24"/>
          <w:lang w:val="bg-BG"/>
        </w:rPr>
      </w:pPr>
      <w:r w:rsidRPr="00994A39">
        <w:rPr>
          <w:b/>
          <w:sz w:val="24"/>
          <w:szCs w:val="24"/>
          <w:lang w:val="bg-BG"/>
        </w:rPr>
        <w:t>ОСР</w:t>
      </w:r>
      <w:r w:rsidR="0045254D">
        <w:rPr>
          <w:sz w:val="24"/>
          <w:szCs w:val="24"/>
          <w:lang w:val="bg-BG"/>
        </w:rPr>
        <w:t xml:space="preserve"> -</w:t>
      </w:r>
      <w:r>
        <w:rPr>
          <w:sz w:val="24"/>
          <w:szCs w:val="24"/>
          <w:lang w:val="bg-BG"/>
        </w:rPr>
        <w:t xml:space="preserve"> </w:t>
      </w:r>
      <w:r w:rsidR="00126CE1">
        <w:rPr>
          <w:sz w:val="24"/>
          <w:szCs w:val="24"/>
          <w:lang w:val="bg-BG"/>
        </w:rPr>
        <w:tab/>
      </w:r>
      <w:r w:rsidR="00126CE1">
        <w:rPr>
          <w:sz w:val="24"/>
          <w:szCs w:val="24"/>
          <w:lang w:val="bg-BG"/>
        </w:rPr>
        <w:tab/>
      </w:r>
      <w:r>
        <w:rPr>
          <w:sz w:val="24"/>
          <w:szCs w:val="24"/>
          <w:lang w:val="bg-BG"/>
        </w:rPr>
        <w:t>Областна стратегия за развитие</w:t>
      </w:r>
    </w:p>
    <w:p w:rsidR="00E77DB0" w:rsidRPr="00282B82" w:rsidRDefault="00E77DB0" w:rsidP="00E77DB0">
      <w:pPr>
        <w:spacing w:line="360" w:lineRule="auto"/>
        <w:ind w:left="1410" w:hanging="1410"/>
        <w:jc w:val="both"/>
        <w:rPr>
          <w:sz w:val="32"/>
          <w:szCs w:val="24"/>
          <w:lang w:val="bg-BG"/>
        </w:rPr>
      </w:pPr>
      <w:r w:rsidRPr="00282B82">
        <w:rPr>
          <w:b/>
          <w:sz w:val="24"/>
          <w:szCs w:val="23"/>
        </w:rPr>
        <w:t>ОПАК</w:t>
      </w:r>
      <w:r w:rsidRPr="00282B82">
        <w:rPr>
          <w:sz w:val="24"/>
          <w:szCs w:val="23"/>
          <w:lang w:val="bg-BG"/>
        </w:rPr>
        <w:t xml:space="preserve"> - </w:t>
      </w:r>
      <w:r w:rsidRPr="00282B82">
        <w:rPr>
          <w:sz w:val="24"/>
          <w:szCs w:val="23"/>
          <w:lang w:val="bg-BG"/>
        </w:rPr>
        <w:tab/>
        <w:t>Оперативна програма „Административен капацитет”  на България за периода 2007-2013 г.</w:t>
      </w:r>
    </w:p>
    <w:p w:rsidR="00E77DB0" w:rsidRPr="0045254D" w:rsidRDefault="00E77DB0" w:rsidP="00E77DB0">
      <w:pPr>
        <w:spacing w:line="360" w:lineRule="auto"/>
        <w:jc w:val="both"/>
        <w:rPr>
          <w:sz w:val="24"/>
          <w:szCs w:val="24"/>
          <w:lang w:val="bg-BG" w:eastAsia="zh-CN"/>
        </w:rPr>
      </w:pPr>
      <w:r w:rsidRPr="00C7330C">
        <w:rPr>
          <w:b/>
          <w:bCs/>
          <w:sz w:val="24"/>
          <w:szCs w:val="24"/>
          <w:lang w:eastAsia="zh-CN"/>
        </w:rPr>
        <w:t xml:space="preserve">ОПНОИР </w:t>
      </w:r>
      <w:r w:rsidRPr="00C7330C">
        <w:rPr>
          <w:b/>
          <w:bCs/>
          <w:sz w:val="24"/>
          <w:szCs w:val="24"/>
          <w:lang w:val="bg-BG" w:eastAsia="zh-CN"/>
        </w:rPr>
        <w:t xml:space="preserve">- </w:t>
      </w:r>
      <w:r w:rsidRPr="00C7330C">
        <w:rPr>
          <w:sz w:val="24"/>
          <w:szCs w:val="24"/>
          <w:lang w:eastAsia="zh-CN"/>
        </w:rPr>
        <w:t xml:space="preserve"> </w:t>
      </w:r>
      <w:r>
        <w:rPr>
          <w:sz w:val="24"/>
          <w:szCs w:val="24"/>
          <w:lang w:val="bg-BG" w:eastAsia="zh-CN"/>
        </w:rPr>
        <w:tab/>
      </w:r>
      <w:r w:rsidR="0045254D">
        <w:rPr>
          <w:sz w:val="24"/>
          <w:szCs w:val="24"/>
          <w:lang w:eastAsia="zh-CN"/>
        </w:rPr>
        <w:t xml:space="preserve">Оперативна програма </w:t>
      </w:r>
      <w:r w:rsidR="0045254D">
        <w:rPr>
          <w:sz w:val="24"/>
          <w:szCs w:val="24"/>
          <w:lang w:val="bg-BG" w:eastAsia="zh-CN"/>
        </w:rPr>
        <w:t>„</w:t>
      </w:r>
      <w:r w:rsidRPr="00C7330C">
        <w:rPr>
          <w:sz w:val="24"/>
          <w:szCs w:val="24"/>
          <w:lang w:eastAsia="zh-CN"/>
        </w:rPr>
        <w:t>Наука и обр</w:t>
      </w:r>
      <w:r w:rsidR="0045254D">
        <w:rPr>
          <w:sz w:val="24"/>
          <w:szCs w:val="24"/>
          <w:lang w:eastAsia="zh-CN"/>
        </w:rPr>
        <w:t>азование за интелигентен растеж</w:t>
      </w:r>
      <w:r w:rsidR="0045254D">
        <w:rPr>
          <w:sz w:val="24"/>
          <w:szCs w:val="24"/>
          <w:lang w:val="bg-BG" w:eastAsia="zh-CN"/>
        </w:rPr>
        <w:t>“</w:t>
      </w:r>
    </w:p>
    <w:p w:rsidR="00E77DB0" w:rsidRPr="0045254D" w:rsidRDefault="00E77DB0" w:rsidP="00E77DB0">
      <w:pPr>
        <w:spacing w:line="360" w:lineRule="auto"/>
        <w:jc w:val="both"/>
        <w:rPr>
          <w:sz w:val="24"/>
          <w:szCs w:val="24"/>
          <w:lang w:val="bg-BG" w:eastAsia="zh-CN"/>
        </w:rPr>
      </w:pPr>
      <w:r w:rsidRPr="00C7330C">
        <w:rPr>
          <w:b/>
          <w:bCs/>
          <w:sz w:val="24"/>
          <w:szCs w:val="24"/>
          <w:lang w:eastAsia="zh-CN"/>
        </w:rPr>
        <w:t>ОПОС -</w:t>
      </w:r>
      <w:r w:rsidRPr="00C7330C">
        <w:rPr>
          <w:sz w:val="24"/>
          <w:szCs w:val="24"/>
          <w:lang w:eastAsia="zh-CN"/>
        </w:rPr>
        <w:t xml:space="preserve"> </w:t>
      </w:r>
      <w:r>
        <w:rPr>
          <w:sz w:val="24"/>
          <w:szCs w:val="24"/>
          <w:lang w:val="bg-BG" w:eastAsia="zh-CN"/>
        </w:rPr>
        <w:tab/>
      </w:r>
      <w:r w:rsidR="0045254D">
        <w:rPr>
          <w:sz w:val="24"/>
          <w:szCs w:val="24"/>
          <w:lang w:eastAsia="zh-CN"/>
        </w:rPr>
        <w:t xml:space="preserve">Оперативна програма </w:t>
      </w:r>
      <w:r w:rsidR="0045254D">
        <w:rPr>
          <w:sz w:val="24"/>
          <w:szCs w:val="24"/>
          <w:lang w:val="bg-BG" w:eastAsia="zh-CN"/>
        </w:rPr>
        <w:t>„</w:t>
      </w:r>
      <w:r w:rsidR="0045254D">
        <w:rPr>
          <w:sz w:val="24"/>
          <w:szCs w:val="24"/>
          <w:lang w:eastAsia="zh-CN"/>
        </w:rPr>
        <w:t>Околна среда</w:t>
      </w:r>
      <w:r w:rsidR="0045254D">
        <w:rPr>
          <w:sz w:val="24"/>
          <w:szCs w:val="24"/>
          <w:lang w:val="bg-BG" w:eastAsia="zh-CN"/>
        </w:rPr>
        <w:t>“</w:t>
      </w:r>
    </w:p>
    <w:p w:rsidR="00E77DB0" w:rsidRPr="00C7330C" w:rsidRDefault="00E77DB0" w:rsidP="00E77DB0">
      <w:pPr>
        <w:spacing w:line="360" w:lineRule="auto"/>
        <w:jc w:val="both"/>
        <w:rPr>
          <w:sz w:val="24"/>
          <w:szCs w:val="24"/>
          <w:lang w:val="bg-BG" w:eastAsia="zh-CN"/>
        </w:rPr>
      </w:pPr>
      <w:r w:rsidRPr="00C7330C">
        <w:rPr>
          <w:b/>
          <w:sz w:val="24"/>
          <w:szCs w:val="24"/>
          <w:lang w:val="bg-BG" w:eastAsia="zh-CN"/>
        </w:rPr>
        <w:t>ОПР</w:t>
      </w:r>
      <w:r w:rsidR="00425DC7">
        <w:rPr>
          <w:sz w:val="24"/>
          <w:szCs w:val="24"/>
          <w:lang w:val="bg-BG" w:eastAsia="zh-CN"/>
        </w:rPr>
        <w:t xml:space="preserve"> -</w:t>
      </w:r>
      <w:r>
        <w:rPr>
          <w:sz w:val="24"/>
          <w:szCs w:val="24"/>
          <w:lang w:val="bg-BG" w:eastAsia="zh-CN"/>
        </w:rPr>
        <w:t xml:space="preserve"> </w:t>
      </w:r>
      <w:r>
        <w:rPr>
          <w:sz w:val="24"/>
          <w:szCs w:val="24"/>
          <w:lang w:val="bg-BG" w:eastAsia="zh-CN"/>
        </w:rPr>
        <w:tab/>
        <w:t>Общински план за развитие</w:t>
      </w:r>
    </w:p>
    <w:p w:rsidR="00E77DB0" w:rsidRPr="00C7330C" w:rsidRDefault="00E77DB0" w:rsidP="00E77DB0">
      <w:pPr>
        <w:spacing w:line="360" w:lineRule="auto"/>
        <w:jc w:val="both"/>
        <w:rPr>
          <w:b/>
          <w:bCs/>
          <w:sz w:val="24"/>
          <w:szCs w:val="24"/>
          <w:lang w:val="bg-BG" w:eastAsia="zh-CN"/>
        </w:rPr>
      </w:pPr>
      <w:r w:rsidRPr="00C7330C">
        <w:rPr>
          <w:b/>
          <w:sz w:val="24"/>
          <w:szCs w:val="24"/>
          <w:lang w:val="bg-BG" w:eastAsia="zh-CN"/>
        </w:rPr>
        <w:t>ОПРР</w:t>
      </w:r>
      <w:r>
        <w:rPr>
          <w:sz w:val="24"/>
          <w:szCs w:val="24"/>
          <w:lang w:val="bg-BG" w:eastAsia="zh-CN"/>
        </w:rPr>
        <w:t xml:space="preserve"> </w:t>
      </w:r>
      <w:r w:rsidRPr="00C7330C">
        <w:rPr>
          <w:b/>
          <w:sz w:val="24"/>
          <w:szCs w:val="24"/>
          <w:lang w:val="bg-BG" w:eastAsia="zh-CN"/>
        </w:rPr>
        <w:t>-</w:t>
      </w:r>
      <w:r w:rsidRPr="00C7330C">
        <w:rPr>
          <w:b/>
          <w:bCs/>
          <w:sz w:val="24"/>
          <w:szCs w:val="24"/>
          <w:lang w:val="bg-BG" w:eastAsia="zh-CN"/>
        </w:rPr>
        <w:t xml:space="preserve"> </w:t>
      </w:r>
      <w:r>
        <w:rPr>
          <w:sz w:val="24"/>
          <w:szCs w:val="24"/>
          <w:lang w:val="bg-BG" w:eastAsia="zh-CN"/>
        </w:rPr>
        <w:tab/>
      </w:r>
      <w:r w:rsidRPr="00C7330C">
        <w:rPr>
          <w:sz w:val="24"/>
          <w:szCs w:val="24"/>
          <w:lang w:val="bg-BG" w:eastAsia="zh-CN"/>
        </w:rPr>
        <w:t>Оперативна програма „Региони в растеж”</w:t>
      </w:r>
    </w:p>
    <w:p w:rsidR="00E77DB0" w:rsidRPr="00425DC7" w:rsidRDefault="00E77DB0" w:rsidP="00E77DB0">
      <w:pPr>
        <w:spacing w:line="360" w:lineRule="auto"/>
        <w:jc w:val="both"/>
        <w:rPr>
          <w:b/>
          <w:bCs/>
          <w:sz w:val="24"/>
          <w:szCs w:val="24"/>
          <w:lang w:val="bg-BG" w:eastAsia="zh-CN"/>
        </w:rPr>
      </w:pPr>
      <w:r w:rsidRPr="00C7330C">
        <w:rPr>
          <w:b/>
          <w:bCs/>
          <w:sz w:val="24"/>
          <w:szCs w:val="24"/>
          <w:lang w:eastAsia="zh-CN"/>
        </w:rPr>
        <w:t>О</w:t>
      </w:r>
      <w:r w:rsidRPr="00C7330C">
        <w:rPr>
          <w:b/>
          <w:bCs/>
          <w:sz w:val="24"/>
          <w:szCs w:val="24"/>
          <w:lang w:val="bg-BG" w:eastAsia="zh-CN"/>
        </w:rPr>
        <w:t>П</w:t>
      </w:r>
      <w:r w:rsidRPr="00C7330C">
        <w:rPr>
          <w:b/>
          <w:bCs/>
          <w:sz w:val="24"/>
          <w:szCs w:val="24"/>
          <w:lang w:eastAsia="zh-CN"/>
        </w:rPr>
        <w:t xml:space="preserve">ЧРЧ </w:t>
      </w:r>
      <w:r w:rsidRPr="00C7330C">
        <w:rPr>
          <w:b/>
          <w:sz w:val="24"/>
          <w:szCs w:val="24"/>
          <w:lang w:eastAsia="zh-CN"/>
        </w:rPr>
        <w:t xml:space="preserve">- </w:t>
      </w:r>
      <w:r>
        <w:rPr>
          <w:sz w:val="24"/>
          <w:szCs w:val="24"/>
          <w:lang w:val="bg-BG" w:eastAsia="zh-CN"/>
        </w:rPr>
        <w:tab/>
      </w:r>
      <w:r w:rsidR="00425DC7">
        <w:rPr>
          <w:sz w:val="24"/>
          <w:szCs w:val="24"/>
          <w:lang w:eastAsia="zh-CN"/>
        </w:rPr>
        <w:t xml:space="preserve">Оперативна програма </w:t>
      </w:r>
      <w:r w:rsidR="00425DC7">
        <w:rPr>
          <w:sz w:val="24"/>
          <w:szCs w:val="24"/>
          <w:lang w:val="bg-BG" w:eastAsia="zh-CN"/>
        </w:rPr>
        <w:t>„</w:t>
      </w:r>
      <w:r w:rsidR="00425DC7">
        <w:rPr>
          <w:sz w:val="24"/>
          <w:szCs w:val="24"/>
          <w:lang w:eastAsia="zh-CN"/>
        </w:rPr>
        <w:t>Развитие на човешките ресурси</w:t>
      </w:r>
      <w:r w:rsidR="00425DC7">
        <w:rPr>
          <w:sz w:val="24"/>
          <w:szCs w:val="24"/>
          <w:lang w:val="bg-BG" w:eastAsia="zh-CN"/>
        </w:rPr>
        <w:t>“</w:t>
      </w:r>
    </w:p>
    <w:p w:rsidR="00E77DB0" w:rsidRPr="00425DC7" w:rsidRDefault="00E77DB0" w:rsidP="00E77DB0">
      <w:pPr>
        <w:spacing w:line="360" w:lineRule="auto"/>
        <w:jc w:val="both"/>
        <w:rPr>
          <w:sz w:val="24"/>
          <w:szCs w:val="24"/>
          <w:lang w:val="bg-BG" w:eastAsia="zh-CN"/>
        </w:rPr>
      </w:pPr>
      <w:r w:rsidRPr="00C7330C">
        <w:rPr>
          <w:b/>
          <w:bCs/>
          <w:sz w:val="24"/>
          <w:szCs w:val="24"/>
          <w:lang w:eastAsia="zh-CN"/>
        </w:rPr>
        <w:t>ОПДУ -</w:t>
      </w:r>
      <w:r w:rsidRPr="00C7330C">
        <w:rPr>
          <w:sz w:val="24"/>
          <w:szCs w:val="24"/>
          <w:lang w:eastAsia="zh-CN"/>
        </w:rPr>
        <w:t xml:space="preserve"> </w:t>
      </w:r>
      <w:r>
        <w:rPr>
          <w:sz w:val="24"/>
          <w:szCs w:val="24"/>
          <w:lang w:val="bg-BG" w:eastAsia="zh-CN"/>
        </w:rPr>
        <w:tab/>
      </w:r>
      <w:r w:rsidR="00425DC7">
        <w:rPr>
          <w:sz w:val="24"/>
          <w:szCs w:val="24"/>
          <w:lang w:eastAsia="zh-CN"/>
        </w:rPr>
        <w:t xml:space="preserve">Оперативна програма </w:t>
      </w:r>
      <w:r w:rsidR="00425DC7">
        <w:rPr>
          <w:sz w:val="24"/>
          <w:szCs w:val="24"/>
          <w:lang w:val="bg-BG" w:eastAsia="zh-CN"/>
        </w:rPr>
        <w:t>„</w:t>
      </w:r>
      <w:r w:rsidR="00425DC7">
        <w:rPr>
          <w:sz w:val="24"/>
          <w:szCs w:val="24"/>
          <w:lang w:eastAsia="zh-CN"/>
        </w:rPr>
        <w:t>Добро управление</w:t>
      </w:r>
      <w:r w:rsidR="00425DC7">
        <w:rPr>
          <w:sz w:val="24"/>
          <w:szCs w:val="24"/>
          <w:lang w:val="bg-BG" w:eastAsia="zh-CN"/>
        </w:rPr>
        <w:t>“</w:t>
      </w:r>
    </w:p>
    <w:p w:rsidR="00E77DB0" w:rsidRPr="00282B82" w:rsidRDefault="00E77DB0" w:rsidP="00E77DB0">
      <w:pPr>
        <w:spacing w:line="360" w:lineRule="auto"/>
        <w:jc w:val="both"/>
        <w:rPr>
          <w:sz w:val="24"/>
          <w:szCs w:val="24"/>
          <w:lang w:val="bg-BG" w:eastAsia="zh-CN"/>
        </w:rPr>
      </w:pPr>
      <w:r w:rsidRPr="00282B82">
        <w:rPr>
          <w:b/>
          <w:sz w:val="24"/>
          <w:szCs w:val="24"/>
          <w:lang w:val="bg-BG"/>
        </w:rPr>
        <w:t>ППЗРР</w:t>
      </w:r>
      <w:r>
        <w:rPr>
          <w:sz w:val="24"/>
          <w:szCs w:val="24"/>
          <w:lang w:val="bg-BG"/>
        </w:rPr>
        <w:t xml:space="preserve"> - </w:t>
      </w:r>
      <w:r>
        <w:rPr>
          <w:sz w:val="24"/>
          <w:szCs w:val="24"/>
          <w:lang w:val="bg-BG"/>
        </w:rPr>
        <w:tab/>
        <w:t>Правилник за прилагане на Закона за регионално развитие</w:t>
      </w:r>
    </w:p>
    <w:p w:rsidR="00B84749" w:rsidRDefault="00B84749" w:rsidP="00E77DB0">
      <w:pPr>
        <w:spacing w:line="360" w:lineRule="auto"/>
        <w:jc w:val="both"/>
        <w:rPr>
          <w:b/>
          <w:sz w:val="24"/>
          <w:szCs w:val="24"/>
          <w:lang w:val="bg-BG" w:eastAsia="zh-CN"/>
        </w:rPr>
      </w:pPr>
    </w:p>
    <w:p w:rsidR="00E77DB0" w:rsidRDefault="00E77DB0" w:rsidP="00E77DB0">
      <w:pPr>
        <w:spacing w:line="360" w:lineRule="auto"/>
        <w:jc w:val="both"/>
        <w:rPr>
          <w:sz w:val="24"/>
          <w:szCs w:val="24"/>
          <w:lang w:val="bg-BG" w:eastAsia="zh-CN"/>
        </w:rPr>
      </w:pPr>
      <w:r w:rsidRPr="00282B82">
        <w:rPr>
          <w:b/>
          <w:sz w:val="24"/>
          <w:szCs w:val="24"/>
          <w:lang w:val="bg-BG" w:eastAsia="zh-CN"/>
        </w:rPr>
        <w:t>ПРООН</w:t>
      </w:r>
      <w:r w:rsidR="001932D3">
        <w:rPr>
          <w:sz w:val="24"/>
          <w:szCs w:val="24"/>
          <w:lang w:val="bg-BG" w:eastAsia="zh-CN"/>
        </w:rPr>
        <w:t xml:space="preserve"> -</w:t>
      </w:r>
      <w:r>
        <w:rPr>
          <w:sz w:val="24"/>
          <w:szCs w:val="24"/>
          <w:lang w:val="bg-BG" w:eastAsia="zh-CN"/>
        </w:rPr>
        <w:t xml:space="preserve"> </w:t>
      </w:r>
      <w:r>
        <w:rPr>
          <w:sz w:val="24"/>
          <w:szCs w:val="24"/>
          <w:lang w:val="bg-BG" w:eastAsia="zh-CN"/>
        </w:rPr>
        <w:tab/>
        <w:t>Програма на ООН за развитие</w:t>
      </w:r>
    </w:p>
    <w:p w:rsidR="004329F6" w:rsidRPr="00B66492" w:rsidRDefault="00D4410A" w:rsidP="004329F6">
      <w:pPr>
        <w:tabs>
          <w:tab w:val="left" w:pos="1440"/>
        </w:tabs>
        <w:spacing w:line="360" w:lineRule="auto"/>
        <w:jc w:val="both"/>
        <w:rPr>
          <w:sz w:val="24"/>
          <w:szCs w:val="24"/>
          <w:lang w:val="bg-BG"/>
        </w:rPr>
      </w:pPr>
      <w:r>
        <w:rPr>
          <w:b/>
          <w:sz w:val="24"/>
          <w:szCs w:val="24"/>
          <w:lang w:val="bg-BG"/>
        </w:rPr>
        <w:t>П</w:t>
      </w:r>
      <w:r w:rsidR="004329F6" w:rsidRPr="00B66492">
        <w:rPr>
          <w:b/>
          <w:sz w:val="24"/>
          <w:szCs w:val="24"/>
          <w:lang w:val="bg-BG"/>
        </w:rPr>
        <w:t>Б</w:t>
      </w:r>
      <w:r>
        <w:rPr>
          <w:b/>
          <w:sz w:val="24"/>
          <w:szCs w:val="24"/>
          <w:lang w:val="bg-BG"/>
        </w:rPr>
        <w:t>Н</w:t>
      </w:r>
      <w:r w:rsidR="004329F6" w:rsidRPr="00B66492">
        <w:rPr>
          <w:b/>
          <w:sz w:val="24"/>
          <w:szCs w:val="24"/>
          <w:lang w:val="bg-BG"/>
        </w:rPr>
        <w:t>Ч</w:t>
      </w:r>
      <w:r w:rsidR="004329F6">
        <w:rPr>
          <w:b/>
          <w:sz w:val="24"/>
          <w:szCs w:val="24"/>
          <w:lang w:val="bg-BG"/>
        </w:rPr>
        <w:t xml:space="preserve"> -         </w:t>
      </w:r>
      <w:r w:rsidR="004329F6" w:rsidRPr="00B66492">
        <w:rPr>
          <w:sz w:val="24"/>
          <w:szCs w:val="24"/>
          <w:lang w:val="bg-BG"/>
        </w:rPr>
        <w:t>Първо българско народно читалище</w:t>
      </w:r>
    </w:p>
    <w:p w:rsidR="00E77DB0" w:rsidRDefault="00E77DB0" w:rsidP="00E77DB0">
      <w:pPr>
        <w:spacing w:line="360" w:lineRule="auto"/>
        <w:jc w:val="both"/>
        <w:rPr>
          <w:sz w:val="24"/>
          <w:szCs w:val="24"/>
          <w:lang w:val="bg-BG" w:eastAsia="zh-CN"/>
        </w:rPr>
      </w:pPr>
      <w:r w:rsidRPr="00282B82">
        <w:rPr>
          <w:b/>
          <w:bCs/>
          <w:sz w:val="24"/>
          <w:szCs w:val="24"/>
          <w:lang w:eastAsia="zh-CN"/>
        </w:rPr>
        <w:t xml:space="preserve">ПСОВ - </w:t>
      </w:r>
      <w:r>
        <w:rPr>
          <w:b/>
          <w:bCs/>
          <w:sz w:val="24"/>
          <w:szCs w:val="24"/>
          <w:lang w:val="bg-BG" w:eastAsia="zh-CN"/>
        </w:rPr>
        <w:tab/>
      </w:r>
      <w:r w:rsidRPr="00282B82">
        <w:rPr>
          <w:bCs/>
          <w:sz w:val="24"/>
          <w:szCs w:val="24"/>
          <w:lang w:eastAsia="zh-CN"/>
        </w:rPr>
        <w:t>Пречиств</w:t>
      </w:r>
      <w:r>
        <w:rPr>
          <w:bCs/>
          <w:sz w:val="24"/>
          <w:szCs w:val="24"/>
          <w:lang w:eastAsia="zh-CN"/>
        </w:rPr>
        <w:t>ателна станция за отпадни води</w:t>
      </w:r>
    </w:p>
    <w:p w:rsidR="004329F6" w:rsidRPr="004329F6" w:rsidRDefault="004329F6" w:rsidP="004329F6">
      <w:pPr>
        <w:tabs>
          <w:tab w:val="left" w:pos="1449"/>
        </w:tabs>
        <w:spacing w:line="360" w:lineRule="auto"/>
        <w:jc w:val="both"/>
        <w:rPr>
          <w:b/>
          <w:bCs/>
          <w:sz w:val="24"/>
          <w:szCs w:val="24"/>
          <w:lang w:val="bg-BG" w:eastAsia="zh-CN"/>
        </w:rPr>
      </w:pPr>
      <w:r w:rsidRPr="004329F6">
        <w:rPr>
          <w:b/>
          <w:sz w:val="24"/>
          <w:szCs w:val="24"/>
          <w:lang w:val="bg-BG" w:eastAsia="zh-CN"/>
        </w:rPr>
        <w:t>ПС -</w:t>
      </w:r>
      <w:r>
        <w:rPr>
          <w:sz w:val="24"/>
          <w:szCs w:val="24"/>
          <w:lang w:val="bg-BG" w:eastAsia="zh-CN"/>
        </w:rPr>
        <w:t xml:space="preserve"> </w:t>
      </w:r>
      <w:r>
        <w:rPr>
          <w:sz w:val="24"/>
          <w:szCs w:val="24"/>
          <w:lang w:val="bg-BG" w:eastAsia="zh-CN"/>
        </w:rPr>
        <w:tab/>
        <w:t>Помпена станция</w:t>
      </w:r>
    </w:p>
    <w:p w:rsidR="00E77DB0" w:rsidRDefault="00E77DB0" w:rsidP="00E77DB0">
      <w:pPr>
        <w:spacing w:line="360" w:lineRule="auto"/>
        <w:jc w:val="both"/>
        <w:rPr>
          <w:bCs/>
          <w:sz w:val="24"/>
          <w:szCs w:val="24"/>
          <w:lang w:val="bg-BG" w:eastAsia="zh-CN"/>
        </w:rPr>
      </w:pPr>
      <w:r w:rsidRPr="00C7330C">
        <w:rPr>
          <w:b/>
          <w:bCs/>
          <w:sz w:val="24"/>
          <w:szCs w:val="24"/>
          <w:lang w:eastAsia="zh-CN"/>
        </w:rPr>
        <w:t xml:space="preserve">ПУРР - </w:t>
      </w:r>
      <w:r>
        <w:rPr>
          <w:b/>
          <w:bCs/>
          <w:sz w:val="24"/>
          <w:szCs w:val="24"/>
          <w:lang w:val="bg-BG" w:eastAsia="zh-CN"/>
        </w:rPr>
        <w:tab/>
      </w:r>
      <w:r w:rsidRPr="00C7330C">
        <w:rPr>
          <w:bCs/>
          <w:sz w:val="24"/>
          <w:szCs w:val="24"/>
          <w:lang w:eastAsia="zh-CN"/>
        </w:rPr>
        <w:t>Програма за устойчиво развитие на регионите</w:t>
      </w:r>
    </w:p>
    <w:p w:rsidR="00E77DB0" w:rsidRDefault="00E77DB0" w:rsidP="00E77DB0">
      <w:pPr>
        <w:spacing w:line="360" w:lineRule="auto"/>
        <w:jc w:val="both"/>
        <w:rPr>
          <w:bCs/>
          <w:sz w:val="24"/>
          <w:szCs w:val="24"/>
          <w:lang w:val="bg-BG" w:eastAsia="zh-CN"/>
        </w:rPr>
      </w:pPr>
      <w:r w:rsidRPr="00282B82">
        <w:rPr>
          <w:b/>
          <w:bCs/>
          <w:sz w:val="24"/>
          <w:szCs w:val="24"/>
          <w:lang w:val="bg-BG" w:eastAsia="zh-CN"/>
        </w:rPr>
        <w:t>РИОСВ</w:t>
      </w:r>
      <w:r w:rsidR="001932D3">
        <w:rPr>
          <w:bCs/>
          <w:sz w:val="24"/>
          <w:szCs w:val="24"/>
          <w:lang w:val="bg-BG" w:eastAsia="zh-CN"/>
        </w:rPr>
        <w:t xml:space="preserve"> -</w:t>
      </w:r>
      <w:r>
        <w:rPr>
          <w:bCs/>
          <w:sz w:val="24"/>
          <w:szCs w:val="24"/>
          <w:lang w:val="bg-BG" w:eastAsia="zh-CN"/>
        </w:rPr>
        <w:t xml:space="preserve"> </w:t>
      </w:r>
      <w:r>
        <w:rPr>
          <w:bCs/>
          <w:sz w:val="24"/>
          <w:szCs w:val="24"/>
          <w:lang w:val="bg-BG" w:eastAsia="zh-CN"/>
        </w:rPr>
        <w:tab/>
        <w:t>Регионална инспекция по околната среда и водите</w:t>
      </w:r>
    </w:p>
    <w:p w:rsidR="00E77DB0" w:rsidRDefault="00E77DB0" w:rsidP="00E77DB0">
      <w:pPr>
        <w:spacing w:line="360" w:lineRule="auto"/>
        <w:jc w:val="both"/>
        <w:rPr>
          <w:bCs/>
          <w:sz w:val="24"/>
          <w:szCs w:val="24"/>
          <w:lang w:val="bg-BG" w:eastAsia="zh-CN"/>
        </w:rPr>
      </w:pPr>
      <w:r w:rsidRPr="00994A39">
        <w:rPr>
          <w:b/>
          <w:sz w:val="24"/>
          <w:szCs w:val="24"/>
          <w:lang w:val="bg-BG"/>
        </w:rPr>
        <w:t xml:space="preserve">РПР </w:t>
      </w:r>
      <w:r w:rsidR="001932D3">
        <w:rPr>
          <w:b/>
          <w:sz w:val="24"/>
          <w:szCs w:val="24"/>
          <w:lang w:val="bg-BG"/>
        </w:rPr>
        <w:t>-</w:t>
      </w:r>
      <w:r>
        <w:rPr>
          <w:sz w:val="24"/>
          <w:szCs w:val="24"/>
          <w:lang w:val="bg-BG"/>
        </w:rPr>
        <w:t xml:space="preserve"> </w:t>
      </w:r>
      <w:r w:rsidR="001932D3">
        <w:rPr>
          <w:sz w:val="24"/>
          <w:szCs w:val="24"/>
          <w:lang w:val="bg-BG"/>
        </w:rPr>
        <w:t xml:space="preserve"> </w:t>
      </w:r>
      <w:r>
        <w:rPr>
          <w:sz w:val="24"/>
          <w:szCs w:val="24"/>
          <w:lang w:val="bg-BG"/>
        </w:rPr>
        <w:tab/>
        <w:t>Регионален план за развитие</w:t>
      </w:r>
    </w:p>
    <w:p w:rsidR="00E77DB0" w:rsidRPr="00282B82" w:rsidRDefault="00E77DB0" w:rsidP="00E77DB0">
      <w:pPr>
        <w:spacing w:line="360" w:lineRule="auto"/>
        <w:jc w:val="both"/>
        <w:rPr>
          <w:bCs/>
          <w:sz w:val="24"/>
          <w:szCs w:val="24"/>
          <w:lang w:val="bg-BG" w:eastAsia="zh-CN"/>
        </w:rPr>
      </w:pPr>
      <w:r w:rsidRPr="00282B82">
        <w:rPr>
          <w:b/>
          <w:sz w:val="24"/>
          <w:szCs w:val="24"/>
        </w:rPr>
        <w:t>СА</w:t>
      </w:r>
      <w:r>
        <w:rPr>
          <w:sz w:val="24"/>
          <w:szCs w:val="24"/>
          <w:lang w:val="bg-BG"/>
        </w:rPr>
        <w:t xml:space="preserve"> - </w:t>
      </w:r>
      <w:r>
        <w:rPr>
          <w:sz w:val="24"/>
          <w:szCs w:val="24"/>
          <w:lang w:val="bg-BG"/>
        </w:rPr>
        <w:tab/>
      </w:r>
      <w:r>
        <w:rPr>
          <w:sz w:val="24"/>
          <w:szCs w:val="24"/>
          <w:lang w:val="bg-BG"/>
        </w:rPr>
        <w:tab/>
        <w:t>Стопанска академия</w:t>
      </w:r>
    </w:p>
    <w:p w:rsidR="00E77DB0" w:rsidRPr="00DD25A0" w:rsidRDefault="00E77DB0" w:rsidP="00E77DB0">
      <w:pPr>
        <w:spacing w:line="360" w:lineRule="auto"/>
        <w:jc w:val="both"/>
        <w:rPr>
          <w:bCs/>
          <w:sz w:val="24"/>
          <w:szCs w:val="24"/>
          <w:lang w:val="bg-BG" w:eastAsia="zh-CN"/>
        </w:rPr>
      </w:pPr>
      <w:r w:rsidRPr="00282B82">
        <w:rPr>
          <w:b/>
          <w:sz w:val="24"/>
          <w:szCs w:val="24"/>
          <w:lang w:val="ru-RU"/>
        </w:rPr>
        <w:t>СОП</w:t>
      </w:r>
      <w:r>
        <w:rPr>
          <w:sz w:val="24"/>
          <w:szCs w:val="24"/>
          <w:lang w:val="ru-RU"/>
        </w:rPr>
        <w:t xml:space="preserve"> - </w:t>
      </w:r>
      <w:r>
        <w:rPr>
          <w:sz w:val="24"/>
          <w:szCs w:val="24"/>
          <w:lang w:val="ru-RU"/>
        </w:rPr>
        <w:tab/>
        <w:t>Специални образователни потребности</w:t>
      </w:r>
    </w:p>
    <w:p w:rsidR="00E77DB0" w:rsidRDefault="00E77DB0" w:rsidP="00E77DB0">
      <w:pPr>
        <w:spacing w:line="360" w:lineRule="auto"/>
        <w:jc w:val="both"/>
        <w:rPr>
          <w:sz w:val="24"/>
          <w:lang w:val="ru-RU"/>
        </w:rPr>
      </w:pPr>
      <w:r w:rsidRPr="00DD25A0">
        <w:rPr>
          <w:b/>
          <w:sz w:val="24"/>
          <w:lang w:val="ru-RU"/>
        </w:rPr>
        <w:t>СОУ</w:t>
      </w:r>
      <w:r w:rsidRPr="00DD25A0">
        <w:rPr>
          <w:sz w:val="24"/>
          <w:lang w:val="ru-RU"/>
        </w:rPr>
        <w:t xml:space="preserve"> -</w:t>
      </w:r>
      <w:r w:rsidRPr="00DD25A0">
        <w:rPr>
          <w:sz w:val="24"/>
          <w:lang w:val="ru-RU"/>
        </w:rPr>
        <w:tab/>
      </w:r>
      <w:r>
        <w:rPr>
          <w:sz w:val="24"/>
          <w:lang w:val="ru-RU"/>
        </w:rPr>
        <w:tab/>
      </w:r>
      <w:r w:rsidRPr="00DD25A0">
        <w:rPr>
          <w:sz w:val="24"/>
          <w:lang w:val="ru-RU"/>
        </w:rPr>
        <w:t>Средно образователно училище</w:t>
      </w:r>
    </w:p>
    <w:p w:rsidR="00E77DB0" w:rsidRPr="00994A39" w:rsidRDefault="00E77DB0" w:rsidP="00E77DB0">
      <w:pPr>
        <w:spacing w:line="360" w:lineRule="auto"/>
        <w:jc w:val="both"/>
        <w:rPr>
          <w:bCs/>
          <w:sz w:val="40"/>
          <w:szCs w:val="24"/>
          <w:lang w:val="bg-BG" w:eastAsia="zh-CN"/>
        </w:rPr>
      </w:pPr>
      <w:r w:rsidRPr="00994A39">
        <w:rPr>
          <w:b/>
          <w:sz w:val="24"/>
        </w:rPr>
        <w:t>СЦР</w:t>
      </w:r>
      <w:r w:rsidR="00CA1B95">
        <w:rPr>
          <w:b/>
          <w:sz w:val="24"/>
          <w:lang w:val="bg-BG"/>
        </w:rPr>
        <w:t>П</w:t>
      </w:r>
      <w:r w:rsidR="001932D3">
        <w:rPr>
          <w:sz w:val="24"/>
          <w:lang w:val="bg-BG"/>
        </w:rPr>
        <w:t xml:space="preserve"> -</w:t>
      </w:r>
      <w:r w:rsidRPr="00994A39">
        <w:rPr>
          <w:sz w:val="24"/>
          <w:lang w:val="bg-BG"/>
        </w:rPr>
        <w:t xml:space="preserve"> </w:t>
      </w:r>
      <w:r>
        <w:rPr>
          <w:sz w:val="24"/>
          <w:lang w:val="bg-BG"/>
        </w:rPr>
        <w:tab/>
      </w:r>
      <w:r w:rsidRPr="00994A39">
        <w:rPr>
          <w:sz w:val="24"/>
          <w:lang w:val="bg-BG"/>
        </w:rPr>
        <w:t>Северен централен район за планиране</w:t>
      </w:r>
    </w:p>
    <w:p w:rsidR="00E77DB0" w:rsidRDefault="00E77DB0" w:rsidP="00E77DB0">
      <w:pPr>
        <w:spacing w:line="360" w:lineRule="auto"/>
        <w:ind w:left="20" w:right="20"/>
        <w:jc w:val="both"/>
        <w:rPr>
          <w:sz w:val="24"/>
          <w:szCs w:val="24"/>
          <w:lang w:val="ru-RU"/>
        </w:rPr>
      </w:pPr>
      <w:r w:rsidRPr="00244169">
        <w:rPr>
          <w:b/>
          <w:sz w:val="24"/>
          <w:szCs w:val="24"/>
          <w:lang w:val="ru-RU"/>
        </w:rPr>
        <w:t>СУПЦ</w:t>
      </w:r>
      <w:r w:rsidR="001932D3">
        <w:rPr>
          <w:b/>
          <w:sz w:val="24"/>
          <w:szCs w:val="24"/>
          <w:lang w:val="ru-RU"/>
        </w:rPr>
        <w:t xml:space="preserve"> -</w:t>
      </w:r>
      <w:r>
        <w:rPr>
          <w:b/>
          <w:sz w:val="24"/>
          <w:szCs w:val="24"/>
          <w:lang w:val="ru-RU"/>
        </w:rPr>
        <w:t xml:space="preserve"> </w:t>
      </w:r>
      <w:r>
        <w:rPr>
          <w:b/>
          <w:sz w:val="24"/>
          <w:szCs w:val="24"/>
          <w:lang w:val="ru-RU"/>
        </w:rPr>
        <w:tab/>
      </w:r>
      <w:r w:rsidRPr="00DD25A0">
        <w:rPr>
          <w:sz w:val="24"/>
          <w:szCs w:val="24"/>
          <w:lang w:val="ru-RU"/>
        </w:rPr>
        <w:t>Социален учебно-професионален център</w:t>
      </w:r>
    </w:p>
    <w:p w:rsidR="00E77DB0" w:rsidRDefault="00E77DB0" w:rsidP="00E77DB0">
      <w:pPr>
        <w:spacing w:line="360" w:lineRule="auto"/>
        <w:ind w:left="20" w:right="20"/>
        <w:jc w:val="both"/>
        <w:rPr>
          <w:b/>
          <w:bCs/>
          <w:sz w:val="24"/>
          <w:szCs w:val="24"/>
          <w:lang w:val="bg-BG" w:eastAsia="zh-CN"/>
        </w:rPr>
      </w:pPr>
      <w:r w:rsidRPr="00282B82">
        <w:rPr>
          <w:b/>
          <w:sz w:val="24"/>
          <w:szCs w:val="24"/>
          <w:lang w:val="ru-RU"/>
        </w:rPr>
        <w:t>ТБО</w:t>
      </w:r>
      <w:r>
        <w:rPr>
          <w:sz w:val="24"/>
          <w:szCs w:val="24"/>
          <w:lang w:val="ru-RU"/>
        </w:rPr>
        <w:t xml:space="preserve"> - </w:t>
      </w:r>
      <w:r>
        <w:rPr>
          <w:sz w:val="24"/>
          <w:szCs w:val="24"/>
          <w:lang w:val="ru-RU"/>
        </w:rPr>
        <w:tab/>
        <w:t>Твърди битови отпадъци</w:t>
      </w:r>
    </w:p>
    <w:p w:rsidR="00E77DB0" w:rsidRPr="001932D3" w:rsidRDefault="00E77DB0" w:rsidP="00E77DB0">
      <w:pPr>
        <w:spacing w:line="360" w:lineRule="auto"/>
        <w:ind w:left="20" w:right="20"/>
        <w:jc w:val="both"/>
        <w:rPr>
          <w:sz w:val="24"/>
          <w:szCs w:val="24"/>
          <w:lang w:val="bg-BG"/>
        </w:rPr>
      </w:pPr>
      <w:r w:rsidRPr="00C7330C">
        <w:rPr>
          <w:b/>
          <w:bCs/>
          <w:sz w:val="24"/>
          <w:szCs w:val="24"/>
          <w:lang w:eastAsia="zh-CN"/>
        </w:rPr>
        <w:t xml:space="preserve">ТГС </w:t>
      </w:r>
      <w:r w:rsidRPr="00C7330C">
        <w:rPr>
          <w:b/>
          <w:sz w:val="24"/>
          <w:szCs w:val="24"/>
          <w:lang w:eastAsia="zh-CN"/>
        </w:rPr>
        <w:t>-</w:t>
      </w:r>
      <w:r w:rsidRPr="00C7330C">
        <w:rPr>
          <w:sz w:val="24"/>
          <w:szCs w:val="24"/>
          <w:lang w:eastAsia="zh-CN"/>
        </w:rPr>
        <w:t xml:space="preserve"> </w:t>
      </w:r>
      <w:r>
        <w:rPr>
          <w:sz w:val="24"/>
          <w:szCs w:val="24"/>
          <w:lang w:val="bg-BG" w:eastAsia="zh-CN"/>
        </w:rPr>
        <w:tab/>
      </w:r>
      <w:r>
        <w:rPr>
          <w:sz w:val="24"/>
          <w:szCs w:val="24"/>
          <w:lang w:val="bg-BG" w:eastAsia="zh-CN"/>
        </w:rPr>
        <w:tab/>
      </w:r>
      <w:r w:rsidR="001932D3">
        <w:rPr>
          <w:sz w:val="24"/>
          <w:szCs w:val="24"/>
          <w:lang w:eastAsia="zh-CN"/>
        </w:rPr>
        <w:t xml:space="preserve">Програма </w:t>
      </w:r>
      <w:r w:rsidR="001932D3">
        <w:rPr>
          <w:sz w:val="24"/>
          <w:szCs w:val="24"/>
          <w:lang w:val="bg-BG" w:eastAsia="zh-CN"/>
        </w:rPr>
        <w:t>„</w:t>
      </w:r>
      <w:r w:rsidRPr="00C7330C">
        <w:rPr>
          <w:sz w:val="24"/>
          <w:szCs w:val="24"/>
          <w:lang w:eastAsia="zh-CN"/>
        </w:rPr>
        <w:t>Трансгранично</w:t>
      </w:r>
      <w:r w:rsidR="001932D3">
        <w:rPr>
          <w:sz w:val="24"/>
          <w:szCs w:val="24"/>
          <w:lang w:eastAsia="zh-CN"/>
        </w:rPr>
        <w:t xml:space="preserve"> сътрудничество България-Гърция</w:t>
      </w:r>
      <w:r w:rsidR="001932D3">
        <w:rPr>
          <w:sz w:val="24"/>
          <w:szCs w:val="24"/>
          <w:lang w:val="bg-BG" w:eastAsia="zh-CN"/>
        </w:rPr>
        <w:t>“</w:t>
      </w:r>
    </w:p>
    <w:p w:rsidR="00E77DB0" w:rsidRPr="001932D3" w:rsidRDefault="00E77DB0" w:rsidP="00E77DB0">
      <w:pPr>
        <w:spacing w:line="360" w:lineRule="auto"/>
        <w:ind w:left="20" w:right="20"/>
        <w:jc w:val="both"/>
        <w:rPr>
          <w:sz w:val="24"/>
          <w:szCs w:val="24"/>
          <w:lang w:val="bg-BG" w:eastAsia="zh-CN"/>
        </w:rPr>
      </w:pPr>
      <w:r w:rsidRPr="00C7330C">
        <w:rPr>
          <w:b/>
          <w:bCs/>
          <w:sz w:val="24"/>
          <w:szCs w:val="24"/>
          <w:lang w:eastAsia="zh-CN"/>
        </w:rPr>
        <w:t>ТГС</w:t>
      </w:r>
      <w:r w:rsidRPr="00C7330C">
        <w:rPr>
          <w:sz w:val="24"/>
          <w:szCs w:val="24"/>
          <w:lang w:eastAsia="zh-CN"/>
        </w:rPr>
        <w:t xml:space="preserve"> </w:t>
      </w:r>
      <w:r w:rsidRPr="00C7330C">
        <w:rPr>
          <w:b/>
          <w:sz w:val="24"/>
          <w:szCs w:val="24"/>
          <w:lang w:eastAsia="zh-CN"/>
        </w:rPr>
        <w:t>-</w:t>
      </w:r>
      <w:r w:rsidRPr="00C7330C">
        <w:rPr>
          <w:sz w:val="24"/>
          <w:szCs w:val="24"/>
          <w:lang w:eastAsia="zh-CN"/>
        </w:rPr>
        <w:t xml:space="preserve"> </w:t>
      </w:r>
      <w:r>
        <w:rPr>
          <w:sz w:val="24"/>
          <w:szCs w:val="24"/>
          <w:lang w:val="bg-BG" w:eastAsia="zh-CN"/>
        </w:rPr>
        <w:tab/>
      </w:r>
      <w:r>
        <w:rPr>
          <w:sz w:val="24"/>
          <w:szCs w:val="24"/>
          <w:lang w:val="bg-BG" w:eastAsia="zh-CN"/>
        </w:rPr>
        <w:tab/>
      </w:r>
      <w:r w:rsidR="001932D3">
        <w:rPr>
          <w:sz w:val="24"/>
          <w:szCs w:val="24"/>
          <w:lang w:eastAsia="zh-CN"/>
        </w:rPr>
        <w:t xml:space="preserve">Програма </w:t>
      </w:r>
      <w:r w:rsidR="001932D3">
        <w:rPr>
          <w:sz w:val="24"/>
          <w:szCs w:val="24"/>
          <w:lang w:val="bg-BG" w:eastAsia="zh-CN"/>
        </w:rPr>
        <w:t>„</w:t>
      </w:r>
      <w:r w:rsidRPr="00C7330C">
        <w:rPr>
          <w:sz w:val="24"/>
          <w:szCs w:val="24"/>
          <w:lang w:eastAsia="zh-CN"/>
        </w:rPr>
        <w:t>Трансгранично</w:t>
      </w:r>
      <w:r w:rsidR="001932D3">
        <w:rPr>
          <w:sz w:val="24"/>
          <w:szCs w:val="24"/>
          <w:lang w:eastAsia="zh-CN"/>
        </w:rPr>
        <w:t xml:space="preserve"> сътрудничество България-Турция</w:t>
      </w:r>
      <w:r w:rsidR="001932D3">
        <w:rPr>
          <w:sz w:val="24"/>
          <w:szCs w:val="24"/>
          <w:lang w:val="bg-BG" w:eastAsia="zh-CN"/>
        </w:rPr>
        <w:t>“</w:t>
      </w:r>
    </w:p>
    <w:p w:rsidR="00E77DB0" w:rsidRDefault="00E77DB0" w:rsidP="00E77DB0">
      <w:pPr>
        <w:spacing w:line="360" w:lineRule="auto"/>
        <w:ind w:left="20" w:right="20"/>
        <w:jc w:val="both"/>
        <w:rPr>
          <w:color w:val="000000"/>
          <w:sz w:val="24"/>
          <w:szCs w:val="24"/>
          <w:lang w:val="ru-RU"/>
        </w:rPr>
      </w:pPr>
      <w:r w:rsidRPr="00DD25A0">
        <w:rPr>
          <w:b/>
          <w:color w:val="000000"/>
          <w:sz w:val="24"/>
          <w:szCs w:val="24"/>
          <w:lang w:val="ru-RU"/>
        </w:rPr>
        <w:t>ЦОП</w:t>
      </w:r>
      <w:r>
        <w:rPr>
          <w:color w:val="000000"/>
          <w:sz w:val="24"/>
          <w:szCs w:val="24"/>
          <w:lang w:val="ru-RU"/>
        </w:rPr>
        <w:t xml:space="preserve"> - </w:t>
      </w:r>
      <w:r>
        <w:rPr>
          <w:color w:val="000000"/>
          <w:sz w:val="24"/>
          <w:szCs w:val="24"/>
          <w:lang w:val="ru-RU"/>
        </w:rPr>
        <w:tab/>
        <w:t>Център за обществена подкрепа</w:t>
      </w:r>
    </w:p>
    <w:p w:rsidR="00E77DB0" w:rsidRPr="00DD25A0" w:rsidRDefault="00E77DB0" w:rsidP="00E77DB0">
      <w:pPr>
        <w:spacing w:line="360" w:lineRule="auto"/>
        <w:ind w:left="20" w:right="20"/>
        <w:jc w:val="both"/>
        <w:rPr>
          <w:sz w:val="24"/>
          <w:szCs w:val="24"/>
          <w:lang w:val="bg-BG" w:eastAsia="zh-CN"/>
        </w:rPr>
      </w:pPr>
      <w:r w:rsidRPr="00282B82">
        <w:rPr>
          <w:b/>
          <w:sz w:val="24"/>
          <w:szCs w:val="24"/>
          <w:lang w:val="ru-RU"/>
        </w:rPr>
        <w:t>ШАРС</w:t>
      </w:r>
      <w:r w:rsidR="001932D3">
        <w:rPr>
          <w:sz w:val="24"/>
          <w:szCs w:val="24"/>
          <w:lang w:val="ru-RU"/>
        </w:rPr>
        <w:t xml:space="preserve"> -</w:t>
      </w:r>
      <w:r>
        <w:rPr>
          <w:sz w:val="24"/>
          <w:szCs w:val="24"/>
          <w:lang w:val="ru-RU"/>
        </w:rPr>
        <w:t xml:space="preserve"> </w:t>
      </w:r>
      <w:r>
        <w:rPr>
          <w:sz w:val="24"/>
          <w:szCs w:val="24"/>
          <w:lang w:val="ru-RU"/>
        </w:rPr>
        <w:tab/>
        <w:t>Швйцарска агенция за икономическо развитие и сътрудничество</w:t>
      </w:r>
    </w:p>
    <w:p w:rsidR="00E77DB0" w:rsidRDefault="00E77DB0" w:rsidP="00E77DB0">
      <w:pPr>
        <w:spacing w:line="360" w:lineRule="auto"/>
        <w:ind w:left="20" w:right="20"/>
        <w:jc w:val="both"/>
        <w:rPr>
          <w:sz w:val="24"/>
          <w:szCs w:val="24"/>
          <w:lang w:val="ru-RU"/>
        </w:rPr>
      </w:pPr>
      <w:r w:rsidRPr="00282B82">
        <w:rPr>
          <w:b/>
          <w:sz w:val="24"/>
          <w:szCs w:val="24"/>
          <w:lang w:val="ru-RU"/>
        </w:rPr>
        <w:t>ISPA</w:t>
      </w:r>
      <w:r>
        <w:rPr>
          <w:sz w:val="24"/>
          <w:szCs w:val="24"/>
          <w:lang w:val="ru-RU"/>
        </w:rPr>
        <w:t xml:space="preserve"> - </w:t>
      </w:r>
      <w:r>
        <w:rPr>
          <w:sz w:val="24"/>
          <w:szCs w:val="24"/>
          <w:lang w:val="ru-RU"/>
        </w:rPr>
        <w:tab/>
      </w:r>
      <w:r w:rsidRPr="0023498A">
        <w:rPr>
          <w:sz w:val="24"/>
          <w:szCs w:val="24"/>
          <w:lang w:val="ru-RU"/>
        </w:rPr>
        <w:t>Инструмент за структурни политики за предприсъединяване</w:t>
      </w:r>
    </w:p>
    <w:p w:rsidR="00E77DB0" w:rsidRDefault="00E77DB0" w:rsidP="00E77DB0">
      <w:pPr>
        <w:spacing w:line="360" w:lineRule="auto"/>
        <w:ind w:left="1415" w:right="20" w:hanging="1395"/>
        <w:jc w:val="both"/>
        <w:rPr>
          <w:sz w:val="24"/>
          <w:szCs w:val="24"/>
          <w:lang w:val="ru-RU"/>
        </w:rPr>
      </w:pPr>
      <w:r w:rsidRPr="00282B82">
        <w:rPr>
          <w:b/>
          <w:sz w:val="24"/>
          <w:szCs w:val="24"/>
          <w:lang w:val="ru-RU"/>
        </w:rPr>
        <w:t>PHARE</w:t>
      </w:r>
      <w:r w:rsidR="001932D3">
        <w:rPr>
          <w:sz w:val="24"/>
          <w:szCs w:val="24"/>
          <w:lang w:val="ru-RU"/>
        </w:rPr>
        <w:t xml:space="preserve"> -</w:t>
      </w:r>
      <w:r>
        <w:rPr>
          <w:sz w:val="24"/>
          <w:szCs w:val="24"/>
          <w:lang w:val="ru-RU"/>
        </w:rPr>
        <w:t xml:space="preserve"> </w:t>
      </w:r>
      <w:r>
        <w:rPr>
          <w:sz w:val="24"/>
          <w:szCs w:val="24"/>
          <w:lang w:val="ru-RU"/>
        </w:rPr>
        <w:tab/>
        <w:t>Програма на ЕС за подкрепа за преструктуриране на икономиките (Програма ФАР)</w:t>
      </w:r>
    </w:p>
    <w:p w:rsidR="00E77DB0" w:rsidRPr="00741163" w:rsidRDefault="00E77DB0" w:rsidP="00E77DB0">
      <w:pPr>
        <w:spacing w:line="360" w:lineRule="auto"/>
        <w:ind w:left="20" w:right="20"/>
        <w:jc w:val="both"/>
        <w:rPr>
          <w:sz w:val="24"/>
          <w:szCs w:val="24"/>
          <w:lang w:val="bg-BG" w:eastAsia="zh-CN"/>
        </w:rPr>
      </w:pPr>
      <w:r w:rsidRPr="00741163">
        <w:rPr>
          <w:b/>
          <w:sz w:val="24"/>
          <w:szCs w:val="24"/>
          <w:lang w:val="en-US"/>
        </w:rPr>
        <w:t>SWOT</w:t>
      </w:r>
      <w:r>
        <w:rPr>
          <w:sz w:val="24"/>
          <w:szCs w:val="24"/>
          <w:lang w:val="bg-BG"/>
        </w:rPr>
        <w:t xml:space="preserve"> -</w:t>
      </w:r>
      <w:r>
        <w:rPr>
          <w:sz w:val="24"/>
          <w:szCs w:val="24"/>
          <w:lang w:val="bg-BG"/>
        </w:rPr>
        <w:tab/>
        <w:t>Анализ на вътрешните и външните фактори на средата</w:t>
      </w:r>
    </w:p>
    <w:p w:rsidR="00E77DB0" w:rsidRDefault="009B1BB3" w:rsidP="00014F0F">
      <w:pPr>
        <w:ind w:firstLine="567"/>
        <w:rPr>
          <w:rFonts w:eastAsia="SymbolMT"/>
          <w:sz w:val="32"/>
          <w:szCs w:val="32"/>
          <w:lang w:val="bg-BG"/>
        </w:rPr>
      </w:pPr>
      <w:r>
        <w:rPr>
          <w:rFonts w:eastAsia="SymbolMT"/>
          <w:sz w:val="32"/>
          <w:szCs w:val="32"/>
          <w:lang w:val="bg-BG"/>
        </w:rPr>
        <w:br w:type="page"/>
      </w:r>
    </w:p>
    <w:p w:rsidR="00780E77" w:rsidRPr="00794977" w:rsidRDefault="00780E77" w:rsidP="00D85697">
      <w:pPr>
        <w:pStyle w:val="a6"/>
        <w:numPr>
          <w:ilvl w:val="0"/>
          <w:numId w:val="2"/>
        </w:numPr>
        <w:ind w:left="0" w:firstLine="0"/>
        <w:rPr>
          <w:rFonts w:ascii="Times New Roman" w:eastAsia="SymbolMT" w:hAnsi="Times New Roman"/>
          <w:b/>
          <w:sz w:val="32"/>
          <w:szCs w:val="32"/>
        </w:rPr>
      </w:pPr>
      <w:r w:rsidRPr="00794977">
        <w:rPr>
          <w:rFonts w:ascii="Times New Roman" w:eastAsia="SymbolMT" w:hAnsi="Times New Roman"/>
          <w:b/>
          <w:kern w:val="0"/>
          <w:sz w:val="32"/>
          <w:szCs w:val="32"/>
        </w:rPr>
        <w:lastRenderedPageBreak/>
        <w:t>Увод</w:t>
      </w:r>
      <w:r w:rsidRPr="00794977">
        <w:rPr>
          <w:rFonts w:ascii="Times New Roman" w:eastAsia="SymbolMT" w:hAnsi="Times New Roman"/>
          <w:b/>
          <w:sz w:val="32"/>
          <w:szCs w:val="32"/>
        </w:rPr>
        <w:t xml:space="preserve"> </w:t>
      </w:r>
    </w:p>
    <w:p w:rsidR="00C141E5" w:rsidRPr="00244169" w:rsidRDefault="00C141E5" w:rsidP="00014F0F">
      <w:pPr>
        <w:spacing w:line="360" w:lineRule="auto"/>
        <w:ind w:firstLine="567"/>
        <w:jc w:val="both"/>
        <w:rPr>
          <w:sz w:val="24"/>
          <w:szCs w:val="24"/>
          <w:lang w:val="ru-RU"/>
        </w:rPr>
      </w:pPr>
      <w:r w:rsidRPr="00244169">
        <w:rPr>
          <w:sz w:val="24"/>
          <w:szCs w:val="24"/>
          <w:lang w:val="ru-RU"/>
        </w:rPr>
        <w:t>Общинският план за развитие е един от базисните документи за стратегическо планиране и програмиране на регионалното развитие в България, регламентирани със Закона за регионалното развитие и Правилника за неговото прилагане. Съгласно чл. 13, ал. 1 от ЗРР</w:t>
      </w:r>
      <w:r w:rsidR="00D04E82">
        <w:rPr>
          <w:sz w:val="24"/>
          <w:szCs w:val="24"/>
          <w:lang w:val="ru-RU"/>
        </w:rPr>
        <w:t>,</w:t>
      </w:r>
      <w:r w:rsidRPr="00244169">
        <w:rPr>
          <w:sz w:val="24"/>
          <w:szCs w:val="24"/>
          <w:lang w:val="ru-RU"/>
        </w:rPr>
        <w:t xml:space="preserve"> Общинският план за развитие определя средносрочните цели и приоритети за развитието на общината в съответствие с Областната стратегия за развитие.</w:t>
      </w:r>
    </w:p>
    <w:p w:rsidR="00C141E5" w:rsidRPr="00CD1AC0" w:rsidRDefault="00C141E5" w:rsidP="00014F0F">
      <w:pPr>
        <w:spacing w:line="360" w:lineRule="auto"/>
        <w:ind w:firstLine="567"/>
        <w:jc w:val="both"/>
        <w:rPr>
          <w:sz w:val="24"/>
          <w:szCs w:val="24"/>
          <w:lang w:val="ru-RU"/>
        </w:rPr>
      </w:pPr>
      <w:r w:rsidRPr="00244169">
        <w:rPr>
          <w:sz w:val="24"/>
          <w:szCs w:val="24"/>
          <w:lang w:val="ru-RU"/>
        </w:rPr>
        <w:t xml:space="preserve">Общинският план за развитие на община Свищов е документ за стратегическо планиране, който определя средносрочните цели и приоритети за устойчиво развитие на територията на общината. Като планов документ от последно йерархично ниво, Общинския план за развитие осъществява връзката между стратегическите планови документи на национално, регионално и областно ниво - Национална стратегия за регионално развитие, </w:t>
      </w:r>
      <w:r w:rsidRPr="003066AE">
        <w:rPr>
          <w:sz w:val="24"/>
          <w:szCs w:val="24"/>
          <w:lang w:val="ru-RU"/>
        </w:rPr>
        <w:t>Регионален план за</w:t>
      </w:r>
      <w:r w:rsidRPr="001932D3">
        <w:rPr>
          <w:color w:val="FF0000"/>
          <w:sz w:val="24"/>
          <w:szCs w:val="24"/>
          <w:lang w:val="ru-RU"/>
        </w:rPr>
        <w:t xml:space="preserve"> </w:t>
      </w:r>
      <w:r w:rsidRPr="003066AE">
        <w:rPr>
          <w:sz w:val="24"/>
          <w:szCs w:val="24"/>
          <w:lang w:val="ru-RU"/>
        </w:rPr>
        <w:t>развитие на</w:t>
      </w:r>
      <w:r w:rsidRPr="001932D3">
        <w:rPr>
          <w:color w:val="FF0000"/>
          <w:sz w:val="24"/>
          <w:szCs w:val="24"/>
          <w:lang w:val="ru-RU"/>
        </w:rPr>
        <w:t xml:space="preserve"> </w:t>
      </w:r>
      <w:r w:rsidR="003066AE" w:rsidRPr="00955594">
        <w:rPr>
          <w:sz w:val="24"/>
          <w:szCs w:val="24"/>
          <w:lang w:val="bg-BG"/>
        </w:rPr>
        <w:t>Северен централен район</w:t>
      </w:r>
      <w:r w:rsidR="00CD1AC0" w:rsidRPr="00CD1AC0">
        <w:rPr>
          <w:sz w:val="24"/>
          <w:szCs w:val="24"/>
          <w:lang w:val="ru-RU"/>
        </w:rPr>
        <w:t>, Областната</w:t>
      </w:r>
      <w:r w:rsidRPr="00CD1AC0">
        <w:rPr>
          <w:sz w:val="24"/>
          <w:szCs w:val="24"/>
          <w:lang w:val="ru-RU"/>
        </w:rPr>
        <w:t xml:space="preserve"> стратеги</w:t>
      </w:r>
      <w:r w:rsidR="00CD1AC0" w:rsidRPr="00CD1AC0">
        <w:rPr>
          <w:sz w:val="24"/>
          <w:szCs w:val="24"/>
          <w:lang w:val="ru-RU"/>
        </w:rPr>
        <w:t>я</w:t>
      </w:r>
      <w:r w:rsidRPr="00CD1AC0">
        <w:rPr>
          <w:sz w:val="24"/>
          <w:szCs w:val="24"/>
          <w:lang w:val="ru-RU"/>
        </w:rPr>
        <w:t xml:space="preserve"> за развитие на Област </w:t>
      </w:r>
      <w:r w:rsidRPr="00CD1AC0">
        <w:rPr>
          <w:sz w:val="24"/>
          <w:szCs w:val="24"/>
          <w:lang w:val="bg-BG"/>
        </w:rPr>
        <w:t>Велико Търново</w:t>
      </w:r>
      <w:r w:rsidRPr="00CD1AC0">
        <w:rPr>
          <w:sz w:val="24"/>
          <w:szCs w:val="24"/>
          <w:lang w:val="ru-RU"/>
        </w:rPr>
        <w:t xml:space="preserve">. </w:t>
      </w:r>
    </w:p>
    <w:p w:rsidR="00C141E5" w:rsidRPr="00244169" w:rsidRDefault="00C141E5" w:rsidP="00014F0F">
      <w:pPr>
        <w:spacing w:line="360" w:lineRule="auto"/>
        <w:ind w:firstLine="567"/>
        <w:jc w:val="both"/>
        <w:rPr>
          <w:sz w:val="24"/>
          <w:szCs w:val="24"/>
          <w:lang w:val="ru-RU"/>
        </w:rPr>
      </w:pPr>
      <w:r w:rsidRPr="00244169">
        <w:rPr>
          <w:sz w:val="24"/>
          <w:szCs w:val="24"/>
          <w:lang w:val="ru-RU"/>
        </w:rPr>
        <w:t xml:space="preserve">Обхватът на разработката включва цялата територия на община Свищов. Съдържанието на Общинския план за развитие на община Свищов е съобразено с изискванията на чл. 13, ал. 2 на ЗРР и тези на Методическите указания на МРРБ за разработване на Национална стратегия за регионално развитие на Република България (2012–2022 г.), Регионалните планове за развитие на районите от ниво 2 (2014– 2020 г.), Областните стратегии за развитие (2014–2020 г.) и </w:t>
      </w:r>
      <w:r w:rsidR="003E4932" w:rsidRPr="003E4932">
        <w:rPr>
          <w:sz w:val="24"/>
          <w:szCs w:val="24"/>
          <w:lang w:val="ru-RU"/>
        </w:rPr>
        <w:t>о</w:t>
      </w:r>
      <w:r w:rsidRPr="003E4932">
        <w:rPr>
          <w:sz w:val="24"/>
          <w:szCs w:val="24"/>
          <w:lang w:val="ru-RU"/>
        </w:rPr>
        <w:t xml:space="preserve">бщинските планове </w:t>
      </w:r>
      <w:r w:rsidR="003E4932" w:rsidRPr="003E4932">
        <w:rPr>
          <w:sz w:val="24"/>
          <w:szCs w:val="24"/>
          <w:lang w:val="ru-RU"/>
        </w:rPr>
        <w:t>и програми</w:t>
      </w:r>
      <w:r w:rsidRPr="003E4932">
        <w:rPr>
          <w:sz w:val="24"/>
          <w:szCs w:val="24"/>
          <w:lang w:val="ru-RU"/>
        </w:rPr>
        <w:t>.</w:t>
      </w:r>
    </w:p>
    <w:p w:rsidR="00C141E5" w:rsidRPr="00244169" w:rsidRDefault="00C141E5" w:rsidP="00014F0F">
      <w:pPr>
        <w:spacing w:line="360" w:lineRule="auto"/>
        <w:ind w:firstLine="567"/>
        <w:jc w:val="both"/>
        <w:rPr>
          <w:sz w:val="24"/>
          <w:szCs w:val="24"/>
          <w:lang w:val="ru-RU"/>
        </w:rPr>
      </w:pPr>
      <w:r w:rsidRPr="00244169">
        <w:rPr>
          <w:sz w:val="24"/>
          <w:szCs w:val="24"/>
          <w:lang w:val="ru-RU"/>
        </w:rPr>
        <w:t xml:space="preserve">Използваният подход, методите и принципите при разработването на общинския план за развитие гарантират в значителна степен, че стратегическият документ е в съответствие с нормативните изисквания в областта на регионалното развитие, както и с определените национални и регионални цели и приоритети на развитието в България. </w:t>
      </w:r>
    </w:p>
    <w:p w:rsidR="00C141E5" w:rsidRPr="00244169" w:rsidRDefault="00C141E5" w:rsidP="00014F0F">
      <w:pPr>
        <w:spacing w:line="360" w:lineRule="auto"/>
        <w:ind w:firstLine="567"/>
        <w:jc w:val="both"/>
        <w:rPr>
          <w:sz w:val="24"/>
          <w:szCs w:val="24"/>
          <w:lang w:val="ru-RU"/>
        </w:rPr>
      </w:pPr>
      <w:r w:rsidRPr="00244169">
        <w:rPr>
          <w:sz w:val="24"/>
          <w:szCs w:val="24"/>
          <w:lang w:val="ru-RU"/>
        </w:rPr>
        <w:t xml:space="preserve">Съответствието на общинския план за развитие с изискванията, залегнали в стратегическите насоки и законодателството на ЕС в областта на регионалната политика, се отнася до това, в каква степен плановият документ, разработен и прилаган на местно ниво, отразява общия европейски контекст на политиката за балансирано и устойчиво развитие на регионите и местните общности в ЕС. </w:t>
      </w:r>
    </w:p>
    <w:p w:rsidR="00C141E5" w:rsidRDefault="00C141E5" w:rsidP="00014F0F">
      <w:pPr>
        <w:spacing w:line="360" w:lineRule="auto"/>
        <w:ind w:firstLine="567"/>
        <w:jc w:val="both"/>
        <w:rPr>
          <w:sz w:val="24"/>
          <w:szCs w:val="24"/>
          <w:lang w:val="ru-RU"/>
        </w:rPr>
      </w:pPr>
      <w:r w:rsidRPr="00244169">
        <w:rPr>
          <w:sz w:val="24"/>
          <w:szCs w:val="24"/>
          <w:lang w:val="ru-RU"/>
        </w:rPr>
        <w:t xml:space="preserve">Стратегическите цели на тази политика са насочени към намаляване на икономическите, социалните и териториалните неравновесия и подобряване на жизнения стандарт. Освен по отношение хармонизацията на целите и приоритетите в контекста на регионалната политика на ЕС, съответствие е </w:t>
      </w:r>
      <w:r w:rsidR="00FD388C">
        <w:rPr>
          <w:sz w:val="24"/>
          <w:szCs w:val="24"/>
          <w:lang w:val="ru-RU"/>
        </w:rPr>
        <w:t>търсено</w:t>
      </w:r>
      <w:r w:rsidRPr="00244169">
        <w:rPr>
          <w:sz w:val="24"/>
          <w:szCs w:val="24"/>
          <w:lang w:val="ru-RU"/>
        </w:rPr>
        <w:t xml:space="preserve"> и по отношение на </w:t>
      </w:r>
      <w:r w:rsidRPr="00244169">
        <w:rPr>
          <w:sz w:val="24"/>
          <w:szCs w:val="24"/>
          <w:lang w:val="ru-RU"/>
        </w:rPr>
        <w:lastRenderedPageBreak/>
        <w:t xml:space="preserve">методите за управление, наблюдение и оценка в процеса на разработване и изпълнение на общинския план за развитие. </w:t>
      </w:r>
    </w:p>
    <w:p w:rsidR="003318F5" w:rsidRDefault="003318F5" w:rsidP="00014F0F">
      <w:pPr>
        <w:spacing w:line="360" w:lineRule="auto"/>
        <w:ind w:firstLine="567"/>
        <w:jc w:val="both"/>
        <w:rPr>
          <w:sz w:val="24"/>
          <w:szCs w:val="24"/>
          <w:lang w:val="ru-RU"/>
        </w:rPr>
      </w:pPr>
      <w:r>
        <w:rPr>
          <w:sz w:val="24"/>
          <w:szCs w:val="24"/>
          <w:lang w:val="ru-RU"/>
        </w:rPr>
        <w:t>Планът има х</w:t>
      </w:r>
      <w:r w:rsidR="00A04E76">
        <w:rPr>
          <w:sz w:val="24"/>
          <w:szCs w:val="24"/>
          <w:lang w:val="ru-RU"/>
        </w:rPr>
        <w:t>арактер на отворен документ, кой</w:t>
      </w:r>
      <w:r>
        <w:rPr>
          <w:sz w:val="24"/>
          <w:szCs w:val="24"/>
          <w:lang w:val="ru-RU"/>
        </w:rPr>
        <w:t>то може да се развива и актуализира в съответствие с промените на факторите във вътрешната и външната среда. Разглеждането му като отворен документ ще позволи изменението му при спазване на принципа на резултатно ориентиране на процесите по реализацията му.</w:t>
      </w:r>
    </w:p>
    <w:p w:rsidR="003318F5" w:rsidRPr="00244169" w:rsidRDefault="003318F5" w:rsidP="00014F0F">
      <w:pPr>
        <w:spacing w:line="360" w:lineRule="auto"/>
        <w:ind w:firstLine="567"/>
        <w:jc w:val="both"/>
        <w:rPr>
          <w:sz w:val="24"/>
          <w:szCs w:val="24"/>
          <w:lang w:val="ru-RU"/>
        </w:rPr>
      </w:pPr>
      <w:r w:rsidRPr="00244169">
        <w:rPr>
          <w:sz w:val="24"/>
          <w:szCs w:val="24"/>
          <w:lang w:val="ru-RU"/>
        </w:rPr>
        <w:t>Общинският план за развитие като стратегически документ обвързва сравнителните предимства и потенциал за развитие на местно ниво с ясно дефинирана визия, цели и приоритети за постигане на стратегически цели, свързани общо от стремежа към по-висок жизнен стандарт на хората в общината и устойчиво и интегрирано развитие.</w:t>
      </w:r>
    </w:p>
    <w:p w:rsidR="00014F0F" w:rsidRDefault="003318F5" w:rsidP="00014F0F">
      <w:pPr>
        <w:spacing w:line="360" w:lineRule="auto"/>
        <w:ind w:firstLine="567"/>
        <w:jc w:val="both"/>
        <w:rPr>
          <w:sz w:val="24"/>
          <w:szCs w:val="24"/>
          <w:lang w:val="ru-RU"/>
        </w:rPr>
      </w:pPr>
      <w:r>
        <w:rPr>
          <w:sz w:val="24"/>
          <w:szCs w:val="24"/>
          <w:lang w:val="ru-RU"/>
        </w:rPr>
        <w:t>При подготовка</w:t>
      </w:r>
      <w:r w:rsidR="006466BC">
        <w:rPr>
          <w:sz w:val="24"/>
          <w:szCs w:val="24"/>
          <w:lang w:val="ru-RU"/>
        </w:rPr>
        <w:t>та на Общинския план за развити</w:t>
      </w:r>
      <w:r>
        <w:rPr>
          <w:sz w:val="24"/>
          <w:szCs w:val="24"/>
          <w:lang w:val="ru-RU"/>
        </w:rPr>
        <w:t>е</w:t>
      </w:r>
      <w:r w:rsidR="006466BC">
        <w:rPr>
          <w:sz w:val="24"/>
          <w:szCs w:val="24"/>
          <w:lang w:val="ru-RU"/>
        </w:rPr>
        <w:t xml:space="preserve"> </w:t>
      </w:r>
      <w:r>
        <w:rPr>
          <w:sz w:val="24"/>
          <w:szCs w:val="24"/>
          <w:lang w:val="ru-RU"/>
        </w:rPr>
        <w:t>н</w:t>
      </w:r>
      <w:r w:rsidR="006466BC">
        <w:rPr>
          <w:sz w:val="24"/>
          <w:szCs w:val="24"/>
          <w:lang w:val="ru-RU"/>
        </w:rPr>
        <w:t>а</w:t>
      </w:r>
      <w:r w:rsidR="00A04E76">
        <w:rPr>
          <w:sz w:val="24"/>
          <w:szCs w:val="24"/>
          <w:lang w:val="ru-RU"/>
        </w:rPr>
        <w:t xml:space="preserve"> </w:t>
      </w:r>
      <w:r w:rsidR="006466BC">
        <w:rPr>
          <w:sz w:val="24"/>
          <w:szCs w:val="24"/>
          <w:lang w:val="ru-RU"/>
        </w:rPr>
        <w:t>Община</w:t>
      </w:r>
      <w:r>
        <w:rPr>
          <w:sz w:val="24"/>
          <w:szCs w:val="24"/>
          <w:lang w:val="ru-RU"/>
        </w:rPr>
        <w:t xml:space="preserve"> Свищов </w:t>
      </w:r>
      <w:r w:rsidR="006466BC">
        <w:rPr>
          <w:sz w:val="24"/>
          <w:szCs w:val="24"/>
          <w:lang w:val="ru-RU"/>
        </w:rPr>
        <w:t>са отчетени принципите на партньорството, равните възможности и устойчивото развитие като са осъществени необходимите проучвания и анализи, срещи и фокус групи за допълване на необходимата информация</w:t>
      </w:r>
      <w:r w:rsidR="006A3E06">
        <w:rPr>
          <w:sz w:val="24"/>
          <w:szCs w:val="24"/>
          <w:lang w:val="ru-RU"/>
        </w:rPr>
        <w:t xml:space="preserve"> за изготвяне на новия стратегически документ. </w:t>
      </w:r>
    </w:p>
    <w:p w:rsidR="003318F5" w:rsidRPr="006A3E06" w:rsidRDefault="006A3E06" w:rsidP="00014F0F">
      <w:pPr>
        <w:spacing w:line="360" w:lineRule="auto"/>
        <w:ind w:firstLine="567"/>
        <w:jc w:val="both"/>
        <w:rPr>
          <w:sz w:val="24"/>
          <w:szCs w:val="24"/>
          <w:lang w:val="bg-BG"/>
        </w:rPr>
      </w:pPr>
      <w:r>
        <w:rPr>
          <w:sz w:val="24"/>
          <w:szCs w:val="24"/>
          <w:lang w:val="ru-RU"/>
        </w:rPr>
        <w:t xml:space="preserve">Документът съдържа анализ на икономическото и социално развитие на общината, включително </w:t>
      </w:r>
      <w:r>
        <w:rPr>
          <w:sz w:val="24"/>
          <w:szCs w:val="24"/>
          <w:lang w:val="en-US"/>
        </w:rPr>
        <w:t>SWOT</w:t>
      </w:r>
      <w:r w:rsidR="00B62889">
        <w:rPr>
          <w:sz w:val="24"/>
          <w:szCs w:val="24"/>
          <w:lang w:val="bg-BG"/>
        </w:rPr>
        <w:t xml:space="preserve"> </w:t>
      </w:r>
      <w:r>
        <w:rPr>
          <w:sz w:val="24"/>
          <w:szCs w:val="24"/>
          <w:lang w:val="bg-BG"/>
        </w:rPr>
        <w:t xml:space="preserve">анализ на вътрешните и външните фактори на средата, на базата на които са изведени основните направления на общинската политика за развитие за периода 2014-2020 г. Дефинирана е визията за развитие на община Свищов до 2020 г., набелязани са стратегическите цели и приоритетни области, както и специфичните цели и мерки за постигане на заложените приоритети. </w:t>
      </w:r>
      <w:r w:rsidR="00B62889">
        <w:rPr>
          <w:sz w:val="24"/>
          <w:szCs w:val="24"/>
          <w:lang w:val="bg-BG"/>
        </w:rPr>
        <w:t>Разработена е индикативна финансова рамка, която отчита възможностите на собствения финансов принос от общинския бюджет, държавния бюджет, финансиране със средства от фондовете на ЕС за периода 2014-2020 г., както и привличане на частни инвестиции. Документът включва и дейности за мониторинг, оценка и контрол, публичност и прозрачност при изпълнението на предвидените мерки. Разработена е система от индикатори за наблюдение, мониторинг и оценка на плана.</w:t>
      </w:r>
      <w:r w:rsidR="00FD388C" w:rsidRPr="00FD388C">
        <w:rPr>
          <w:color w:val="FF0000"/>
          <w:sz w:val="24"/>
          <w:szCs w:val="24"/>
          <w:lang w:val="ru-RU"/>
        </w:rPr>
        <w:t xml:space="preserve"> </w:t>
      </w:r>
    </w:p>
    <w:p w:rsidR="00C141E5" w:rsidRPr="00244169" w:rsidRDefault="00C141E5" w:rsidP="00014F0F">
      <w:pPr>
        <w:ind w:firstLine="567"/>
        <w:jc w:val="both"/>
        <w:rPr>
          <w:sz w:val="24"/>
          <w:szCs w:val="24"/>
          <w:lang w:val="ru-RU"/>
        </w:rPr>
      </w:pPr>
    </w:p>
    <w:p w:rsidR="00C141E5" w:rsidRDefault="00C141E5" w:rsidP="005A11EC">
      <w:pPr>
        <w:spacing w:line="360" w:lineRule="auto"/>
        <w:ind w:firstLine="567"/>
        <w:jc w:val="both"/>
        <w:rPr>
          <w:b/>
          <w:sz w:val="24"/>
          <w:szCs w:val="24"/>
          <w:lang w:val="bg-BG"/>
        </w:rPr>
      </w:pPr>
      <w:r w:rsidRPr="00244169">
        <w:rPr>
          <w:b/>
          <w:sz w:val="24"/>
          <w:szCs w:val="24"/>
          <w:lang w:val="ru-RU"/>
        </w:rPr>
        <w:t>Времеви хоризонт</w:t>
      </w:r>
    </w:p>
    <w:p w:rsidR="00C141E5" w:rsidRPr="00244169" w:rsidRDefault="00C141E5" w:rsidP="005A11EC">
      <w:pPr>
        <w:spacing w:line="360" w:lineRule="auto"/>
        <w:ind w:firstLine="567"/>
        <w:jc w:val="both"/>
        <w:rPr>
          <w:sz w:val="24"/>
          <w:szCs w:val="24"/>
          <w:lang w:val="ru-RU"/>
        </w:rPr>
      </w:pPr>
      <w:r w:rsidRPr="00244169">
        <w:rPr>
          <w:sz w:val="24"/>
          <w:szCs w:val="24"/>
          <w:lang w:val="ru-RU"/>
        </w:rPr>
        <w:t>Заложените в плана приоритети обхващат 7-годишният период от 2014 до 2020 г. Периодът на изпълнение на Плана съвпада с новия програмен период в Европейския съюз (2014-2020 г.) и с редица стратегически документи на национално ниво, като Споразумение за партньорство на Република България и основаващите се на него оперативни програми.</w:t>
      </w:r>
    </w:p>
    <w:p w:rsidR="005A11EC" w:rsidRDefault="005A11EC" w:rsidP="00C859BF">
      <w:pPr>
        <w:ind w:firstLine="567"/>
        <w:jc w:val="both"/>
        <w:rPr>
          <w:b/>
          <w:sz w:val="24"/>
          <w:szCs w:val="24"/>
          <w:lang w:val="ru-RU"/>
        </w:rPr>
      </w:pPr>
    </w:p>
    <w:p w:rsidR="00C141E5" w:rsidRDefault="00C859BF" w:rsidP="005A11EC">
      <w:pPr>
        <w:spacing w:line="360" w:lineRule="auto"/>
        <w:ind w:firstLine="567"/>
        <w:jc w:val="both"/>
        <w:rPr>
          <w:b/>
          <w:sz w:val="24"/>
          <w:szCs w:val="24"/>
          <w:lang w:val="ru-RU"/>
        </w:rPr>
      </w:pPr>
      <w:r w:rsidRPr="00C859BF">
        <w:rPr>
          <w:b/>
          <w:sz w:val="24"/>
          <w:szCs w:val="24"/>
          <w:lang w:val="ru-RU"/>
        </w:rPr>
        <w:lastRenderedPageBreak/>
        <w:t>Цели на разработката</w:t>
      </w:r>
    </w:p>
    <w:p w:rsidR="00C859BF" w:rsidRPr="00A941B0" w:rsidRDefault="00C859BF" w:rsidP="005A11EC">
      <w:pPr>
        <w:pStyle w:val="afc"/>
        <w:spacing w:before="0" w:after="0" w:line="360" w:lineRule="auto"/>
        <w:ind w:firstLine="567"/>
        <w:rPr>
          <w:rFonts w:ascii="Times New Roman" w:hAnsi="Times New Roman"/>
          <w:b w:val="0"/>
          <w:sz w:val="24"/>
          <w:szCs w:val="24"/>
          <w:lang w:val="ru-RU" w:eastAsia="en-US"/>
        </w:rPr>
      </w:pPr>
      <w:r w:rsidRPr="00A941B0">
        <w:rPr>
          <w:rFonts w:ascii="Times New Roman" w:hAnsi="Times New Roman"/>
          <w:b w:val="0"/>
          <w:sz w:val="24"/>
          <w:szCs w:val="24"/>
          <w:lang w:val="ru-RU" w:eastAsia="en-US"/>
        </w:rPr>
        <w:t>В контекста на съвременните тенденции на социално-икономическо развитие, свързани с пазарното стопанство, в рамките н</w:t>
      </w:r>
      <w:r w:rsidR="00A941B0">
        <w:rPr>
          <w:rFonts w:ascii="Times New Roman" w:hAnsi="Times New Roman"/>
          <w:b w:val="0"/>
          <w:sz w:val="24"/>
          <w:szCs w:val="24"/>
          <w:lang w:val="ru-RU" w:eastAsia="en-US"/>
        </w:rPr>
        <w:t xml:space="preserve">а периода на действие на плана </w:t>
      </w:r>
      <w:r w:rsidRPr="00A941B0">
        <w:rPr>
          <w:rFonts w:ascii="Times New Roman" w:hAnsi="Times New Roman"/>
          <w:b w:val="0"/>
          <w:sz w:val="24"/>
          <w:szCs w:val="24"/>
          <w:lang w:val="ru-RU" w:eastAsia="en-US"/>
        </w:rPr>
        <w:t xml:space="preserve">следва да </w:t>
      </w:r>
      <w:r w:rsidR="00A941B0">
        <w:rPr>
          <w:rFonts w:ascii="Times New Roman" w:hAnsi="Times New Roman"/>
          <w:b w:val="0"/>
          <w:sz w:val="24"/>
          <w:szCs w:val="24"/>
          <w:lang w:val="ru-RU" w:eastAsia="en-US"/>
        </w:rPr>
        <w:t xml:space="preserve">се </w:t>
      </w:r>
      <w:r w:rsidRPr="00A941B0">
        <w:rPr>
          <w:rFonts w:ascii="Times New Roman" w:hAnsi="Times New Roman"/>
          <w:b w:val="0"/>
          <w:sz w:val="24"/>
          <w:szCs w:val="24"/>
          <w:lang w:val="ru-RU" w:eastAsia="en-US"/>
        </w:rPr>
        <w:t>реализи</w:t>
      </w:r>
      <w:r w:rsidR="00BC5F7A">
        <w:rPr>
          <w:rFonts w:ascii="Times New Roman" w:hAnsi="Times New Roman"/>
          <w:b w:val="0"/>
          <w:sz w:val="24"/>
          <w:szCs w:val="24"/>
          <w:lang w:val="ru-RU" w:eastAsia="en-US"/>
        </w:rPr>
        <w:t>рат два основни елемента</w:t>
      </w:r>
      <w:r w:rsidRPr="00A941B0">
        <w:rPr>
          <w:rFonts w:ascii="Times New Roman" w:hAnsi="Times New Roman"/>
          <w:b w:val="0"/>
          <w:sz w:val="24"/>
          <w:szCs w:val="24"/>
          <w:lang w:val="ru-RU" w:eastAsia="en-US"/>
        </w:rPr>
        <w:t>:</w:t>
      </w:r>
    </w:p>
    <w:p w:rsidR="00C859BF" w:rsidRPr="00A941B0" w:rsidRDefault="00A941B0" w:rsidP="00A941B0">
      <w:pPr>
        <w:pStyle w:val="a1"/>
        <w:spacing w:line="360" w:lineRule="auto"/>
        <w:rPr>
          <w:rFonts w:ascii="Times New Roman" w:hAnsi="Times New Roman" w:cs="Times New Roman"/>
          <w:sz w:val="24"/>
          <w:szCs w:val="24"/>
          <w:lang w:val="ru-RU"/>
        </w:rPr>
      </w:pPr>
      <w:r w:rsidRPr="00A941B0">
        <w:rPr>
          <w:rFonts w:ascii="Times New Roman" w:hAnsi="Times New Roman" w:cs="Times New Roman"/>
          <w:sz w:val="24"/>
          <w:szCs w:val="24"/>
          <w:lang w:val="ru-RU"/>
        </w:rPr>
        <w:t>оползотворяването на наличните ресурси и полагането на усилия за подобряване на цялостната обстановка в общината</w:t>
      </w:r>
      <w:r>
        <w:rPr>
          <w:rFonts w:ascii="Times New Roman" w:hAnsi="Times New Roman" w:cs="Times New Roman"/>
          <w:sz w:val="24"/>
          <w:szCs w:val="24"/>
          <w:lang w:val="ru-RU"/>
        </w:rPr>
        <w:t xml:space="preserve"> за осигуряване на добро</w:t>
      </w:r>
      <w:r w:rsidRPr="00A941B0">
        <w:rPr>
          <w:rFonts w:ascii="Times New Roman" w:hAnsi="Times New Roman" w:cs="Times New Roman"/>
          <w:sz w:val="24"/>
          <w:szCs w:val="24"/>
          <w:lang w:val="ru-RU"/>
        </w:rPr>
        <w:t xml:space="preserve"> качество на живота</w:t>
      </w:r>
      <w:r>
        <w:rPr>
          <w:rFonts w:ascii="Times New Roman" w:hAnsi="Times New Roman" w:cs="Times New Roman"/>
          <w:sz w:val="24"/>
          <w:szCs w:val="24"/>
          <w:lang w:val="ru-RU"/>
        </w:rPr>
        <w:t>;</w:t>
      </w:r>
      <w:r w:rsidR="00C859BF" w:rsidRPr="00A941B0">
        <w:rPr>
          <w:rFonts w:ascii="Times New Roman" w:hAnsi="Times New Roman" w:cs="Times New Roman"/>
          <w:sz w:val="24"/>
          <w:szCs w:val="24"/>
          <w:lang w:val="ru-RU"/>
        </w:rPr>
        <w:t xml:space="preserve"> </w:t>
      </w:r>
    </w:p>
    <w:p w:rsidR="00C859BF" w:rsidRPr="00A941B0" w:rsidRDefault="00A941B0" w:rsidP="00A941B0">
      <w:pPr>
        <w:pStyle w:val="a1"/>
        <w:spacing w:line="360" w:lineRule="auto"/>
        <w:rPr>
          <w:rFonts w:ascii="Times New Roman" w:hAnsi="Times New Roman" w:cs="Times New Roman"/>
          <w:sz w:val="24"/>
          <w:szCs w:val="24"/>
          <w:lang w:val="ru-RU"/>
        </w:rPr>
      </w:pPr>
      <w:r w:rsidRPr="00A941B0">
        <w:rPr>
          <w:rFonts w:ascii="Times New Roman" w:hAnsi="Times New Roman" w:cs="Times New Roman"/>
          <w:sz w:val="24"/>
          <w:szCs w:val="24"/>
          <w:lang w:val="ru-RU"/>
        </w:rPr>
        <w:t>създаване на условия за запазване и стим</w:t>
      </w:r>
      <w:r>
        <w:rPr>
          <w:rFonts w:ascii="Times New Roman" w:hAnsi="Times New Roman" w:cs="Times New Roman"/>
          <w:sz w:val="24"/>
          <w:szCs w:val="24"/>
          <w:lang w:val="ru-RU"/>
        </w:rPr>
        <w:t>улиране на съществуващия бизнес и</w:t>
      </w:r>
      <w:r w:rsidRPr="00A941B0">
        <w:rPr>
          <w:rFonts w:ascii="Times New Roman" w:hAnsi="Times New Roman" w:cs="Times New Roman"/>
          <w:sz w:val="24"/>
          <w:szCs w:val="24"/>
          <w:lang w:val="ru-RU"/>
        </w:rPr>
        <w:t xml:space="preserve"> намиране на нови инвеститори в общината за създаване на нови работни места и стимулиране на икономическата дейност</w:t>
      </w:r>
      <w:r>
        <w:rPr>
          <w:rFonts w:ascii="Times New Roman" w:hAnsi="Times New Roman" w:cs="Times New Roman"/>
          <w:sz w:val="24"/>
          <w:szCs w:val="24"/>
          <w:lang w:val="ru-RU"/>
        </w:rPr>
        <w:t>.</w:t>
      </w:r>
    </w:p>
    <w:p w:rsidR="00C859BF" w:rsidRDefault="00C859BF" w:rsidP="005A11EC">
      <w:pPr>
        <w:spacing w:line="360" w:lineRule="auto"/>
        <w:ind w:firstLine="567"/>
        <w:rPr>
          <w:sz w:val="24"/>
          <w:szCs w:val="24"/>
          <w:lang w:val="ru-RU"/>
        </w:rPr>
      </w:pPr>
      <w:r w:rsidRPr="00A941B0">
        <w:rPr>
          <w:sz w:val="24"/>
          <w:szCs w:val="24"/>
          <w:lang w:val="ru-RU"/>
        </w:rPr>
        <w:t xml:space="preserve">Комбинацията на тези два елемента </w:t>
      </w:r>
      <w:r w:rsidR="00A941B0">
        <w:rPr>
          <w:sz w:val="24"/>
          <w:szCs w:val="24"/>
          <w:lang w:val="ru-RU"/>
        </w:rPr>
        <w:t>ще създ</w:t>
      </w:r>
      <w:r w:rsidRPr="00A941B0">
        <w:rPr>
          <w:sz w:val="24"/>
          <w:szCs w:val="24"/>
          <w:lang w:val="ru-RU"/>
        </w:rPr>
        <w:t>а</w:t>
      </w:r>
      <w:r w:rsidR="00A941B0">
        <w:rPr>
          <w:sz w:val="24"/>
          <w:szCs w:val="24"/>
          <w:lang w:val="ru-RU"/>
        </w:rPr>
        <w:t>де</w:t>
      </w:r>
      <w:r w:rsidRPr="00A941B0">
        <w:rPr>
          <w:sz w:val="24"/>
          <w:szCs w:val="24"/>
          <w:lang w:val="ru-RU"/>
        </w:rPr>
        <w:t xml:space="preserve"> здравословна и добре балансирана </w:t>
      </w:r>
      <w:r w:rsidR="008A2F92">
        <w:rPr>
          <w:sz w:val="24"/>
          <w:szCs w:val="24"/>
          <w:lang w:val="ru-RU"/>
        </w:rPr>
        <w:t>социално-</w:t>
      </w:r>
      <w:r w:rsidRPr="00A941B0">
        <w:rPr>
          <w:sz w:val="24"/>
          <w:szCs w:val="24"/>
          <w:lang w:val="ru-RU"/>
        </w:rPr>
        <w:t>икономическа среда</w:t>
      </w:r>
      <w:r w:rsidR="00A941B0">
        <w:rPr>
          <w:sz w:val="24"/>
          <w:szCs w:val="24"/>
          <w:lang w:val="ru-RU"/>
        </w:rPr>
        <w:t xml:space="preserve"> в общината. </w:t>
      </w:r>
    </w:p>
    <w:p w:rsidR="005A11EC" w:rsidRDefault="005A11EC" w:rsidP="005A11EC">
      <w:pPr>
        <w:spacing w:line="360" w:lineRule="auto"/>
        <w:ind w:firstLine="567"/>
        <w:rPr>
          <w:b/>
          <w:sz w:val="24"/>
          <w:szCs w:val="24"/>
          <w:lang w:val="ru-RU"/>
        </w:rPr>
      </w:pPr>
      <w:bookmarkStart w:id="1" w:name="_Toc101586396"/>
      <w:bookmarkStart w:id="2" w:name="_Toc115660477"/>
    </w:p>
    <w:bookmarkEnd w:id="1"/>
    <w:bookmarkEnd w:id="2"/>
    <w:p w:rsidR="00780E77" w:rsidRPr="002440C2" w:rsidRDefault="00780E77" w:rsidP="0035757C">
      <w:pPr>
        <w:pStyle w:val="a6"/>
        <w:numPr>
          <w:ilvl w:val="0"/>
          <w:numId w:val="2"/>
        </w:numPr>
        <w:ind w:left="0" w:firstLine="0"/>
        <w:jc w:val="both"/>
        <w:rPr>
          <w:rFonts w:ascii="Times New Roman" w:eastAsia="SymbolMT" w:hAnsi="Times New Roman"/>
          <w:sz w:val="32"/>
          <w:szCs w:val="32"/>
        </w:rPr>
      </w:pPr>
      <w:r w:rsidRPr="002440C2">
        <w:rPr>
          <w:rFonts w:ascii="Times New Roman" w:eastAsia="SymbolMT" w:hAnsi="Times New Roman"/>
          <w:sz w:val="32"/>
          <w:szCs w:val="32"/>
        </w:rPr>
        <w:t>Анализ на икономическото и социалното развитие на общината</w:t>
      </w:r>
    </w:p>
    <w:p w:rsidR="00780E77" w:rsidRPr="002E6454" w:rsidRDefault="00780E77" w:rsidP="00D85697">
      <w:pPr>
        <w:pStyle w:val="ListParagraph1"/>
        <w:numPr>
          <w:ilvl w:val="0"/>
          <w:numId w:val="1"/>
        </w:numPr>
        <w:shd w:val="clear" w:color="auto" w:fill="CCC0D9"/>
        <w:autoSpaceDE w:val="0"/>
        <w:autoSpaceDN w:val="0"/>
        <w:adjustRightInd w:val="0"/>
        <w:spacing w:after="0" w:line="240" w:lineRule="auto"/>
        <w:ind w:left="567" w:firstLine="0"/>
        <w:rPr>
          <w:rFonts w:eastAsia="SymbolMT"/>
          <w:b/>
          <w:sz w:val="24"/>
          <w:szCs w:val="24"/>
        </w:rPr>
      </w:pPr>
      <w:r w:rsidRPr="002E6454">
        <w:rPr>
          <w:rFonts w:ascii="Times New Roman" w:eastAsia="SymbolMT" w:hAnsi="Times New Roman"/>
          <w:b/>
          <w:sz w:val="28"/>
          <w:szCs w:val="28"/>
        </w:rPr>
        <w:t xml:space="preserve">Обща характеристика </w:t>
      </w:r>
    </w:p>
    <w:p w:rsidR="00AF1832" w:rsidRPr="002E6454" w:rsidRDefault="00AF1832" w:rsidP="00AF1832">
      <w:pPr>
        <w:pStyle w:val="ListParagraph1"/>
        <w:autoSpaceDE w:val="0"/>
        <w:autoSpaceDN w:val="0"/>
        <w:adjustRightInd w:val="0"/>
        <w:spacing w:after="0" w:line="240" w:lineRule="auto"/>
        <w:ind w:left="0"/>
        <w:rPr>
          <w:rFonts w:eastAsia="SymbolMT"/>
          <w:b/>
          <w:sz w:val="24"/>
          <w:szCs w:val="24"/>
        </w:rPr>
      </w:pPr>
    </w:p>
    <w:p w:rsidR="00AF1832" w:rsidRPr="00AF1832" w:rsidRDefault="00AF1832" w:rsidP="00D85697">
      <w:pPr>
        <w:pStyle w:val="ListParagraph1"/>
        <w:numPr>
          <w:ilvl w:val="1"/>
          <w:numId w:val="1"/>
        </w:numPr>
        <w:shd w:val="clear" w:color="auto" w:fill="FFFFFF"/>
        <w:autoSpaceDE w:val="0"/>
        <w:autoSpaceDN w:val="0"/>
        <w:adjustRightInd w:val="0"/>
        <w:ind w:left="567" w:firstLine="0"/>
        <w:rPr>
          <w:rFonts w:ascii="Times New Roman" w:eastAsia="SymbolMT" w:hAnsi="Times New Roman"/>
          <w:b/>
          <w:sz w:val="24"/>
          <w:szCs w:val="24"/>
        </w:rPr>
      </w:pPr>
      <w:r w:rsidRPr="00AF1832">
        <w:rPr>
          <w:rFonts w:ascii="Times New Roman" w:eastAsia="SymbolMT" w:hAnsi="Times New Roman"/>
          <w:b/>
          <w:sz w:val="24"/>
          <w:szCs w:val="24"/>
        </w:rPr>
        <w:t>Местоположение и граници</w:t>
      </w:r>
    </w:p>
    <w:p w:rsidR="00AE7B8B" w:rsidRPr="00386A71" w:rsidRDefault="00366200" w:rsidP="00386A71">
      <w:pPr>
        <w:pStyle w:val="Web2"/>
        <w:spacing w:line="360" w:lineRule="auto"/>
        <w:ind w:firstLine="567"/>
        <w:rPr>
          <w:lang w:val="ru-RU"/>
        </w:rPr>
      </w:pPr>
      <w:r w:rsidRPr="00244169">
        <w:rPr>
          <w:lang w:val="ru-RU"/>
        </w:rPr>
        <w:t>Община Свищов заема най-северната част на Великотърновска област и граничи с общините Полски Тръмбеш</w:t>
      </w:r>
      <w:r w:rsidR="00AE7B8B">
        <w:rPr>
          <w:lang w:val="ru-RU"/>
        </w:rPr>
        <w:t xml:space="preserve"> </w:t>
      </w:r>
      <w:r w:rsidR="00AE7B8B">
        <w:rPr>
          <w:caps/>
          <w:lang w:val="bg-BG"/>
        </w:rPr>
        <w:t>(</w:t>
      </w:r>
      <w:r w:rsidR="00AE7B8B" w:rsidRPr="00AE7B8B">
        <w:rPr>
          <w:lang w:val="ru-RU"/>
        </w:rPr>
        <w:t>Велико Търнов</w:t>
      </w:r>
      <w:r w:rsidR="00AE7B8B">
        <w:rPr>
          <w:lang w:val="ru-RU"/>
        </w:rPr>
        <w:t>ска област</w:t>
      </w:r>
      <w:r w:rsidR="00AE7B8B" w:rsidRPr="00AE7B8B">
        <w:rPr>
          <w:lang w:val="ru-RU"/>
        </w:rPr>
        <w:t>)</w:t>
      </w:r>
      <w:r w:rsidRPr="00AE7B8B">
        <w:rPr>
          <w:lang w:val="ru-RU"/>
        </w:rPr>
        <w:t>,</w:t>
      </w:r>
      <w:r w:rsidRPr="00244169">
        <w:rPr>
          <w:lang w:val="ru-RU"/>
        </w:rPr>
        <w:t xml:space="preserve"> Ценово (Русенска област) и Левски (Плевенска област). В северната посока общината </w:t>
      </w:r>
      <w:r w:rsidR="00794977">
        <w:rPr>
          <w:lang w:val="ru-RU"/>
        </w:rPr>
        <w:t>е</w:t>
      </w:r>
      <w:r w:rsidRPr="00244169">
        <w:rPr>
          <w:lang w:val="ru-RU"/>
        </w:rPr>
        <w:t xml:space="preserve"> свързана с река Дунав, като тук се намира на</w:t>
      </w:r>
      <w:r w:rsidR="002D65FC">
        <w:rPr>
          <w:lang w:val="ru-RU"/>
        </w:rPr>
        <w:t>й-южната точка на реката. Град Свищов</w:t>
      </w:r>
      <w:r w:rsidRPr="00244169">
        <w:rPr>
          <w:lang w:val="ru-RU"/>
        </w:rPr>
        <w:t xml:space="preserve">, </w:t>
      </w:r>
      <w:r w:rsidR="00210D21">
        <w:rPr>
          <w:lang w:val="ru-RU"/>
        </w:rPr>
        <w:t xml:space="preserve">административен </w:t>
      </w:r>
      <w:r w:rsidRPr="00244169">
        <w:rPr>
          <w:lang w:val="ru-RU"/>
        </w:rPr>
        <w:t>център на общината, отстои на 2295 км от нейните извори и на 555 км от плавателното й устие. Свищов е един от големи</w:t>
      </w:r>
      <w:r w:rsidR="00210D21">
        <w:rPr>
          <w:lang w:val="ru-RU"/>
        </w:rPr>
        <w:t>те дунавски градове на България и се</w:t>
      </w:r>
      <w:r w:rsidRPr="00244169">
        <w:rPr>
          <w:lang w:val="ru-RU"/>
        </w:rPr>
        <w:t xml:space="preserve"> </w:t>
      </w:r>
      <w:r w:rsidR="00210D21">
        <w:rPr>
          <w:lang w:val="ru-RU"/>
        </w:rPr>
        <w:t>н</w:t>
      </w:r>
      <w:r w:rsidRPr="00244169">
        <w:rPr>
          <w:lang w:val="ru-RU"/>
        </w:rPr>
        <w:t>амира</w:t>
      </w:r>
      <w:r w:rsidR="00277BCC">
        <w:rPr>
          <w:lang w:val="ru-RU"/>
        </w:rPr>
        <w:t xml:space="preserve"> </w:t>
      </w:r>
      <w:r w:rsidRPr="00244169">
        <w:rPr>
          <w:lang w:val="ru-RU"/>
        </w:rPr>
        <w:t xml:space="preserve">на около 230 км от столицата, на 70 км от Русе и на 270 км от Пловдив. Градът е трети по големина </w:t>
      </w:r>
      <w:r w:rsidR="00386A71">
        <w:rPr>
          <w:lang w:val="ru-RU"/>
        </w:rPr>
        <w:t>по б</w:t>
      </w:r>
      <w:r w:rsidR="003E4932">
        <w:rPr>
          <w:lang w:val="ru-RU"/>
        </w:rPr>
        <w:t>р</w:t>
      </w:r>
      <w:r w:rsidR="00386A71">
        <w:rPr>
          <w:lang w:val="ru-RU"/>
        </w:rPr>
        <w:t xml:space="preserve">ой на населението </w:t>
      </w:r>
      <w:r w:rsidRPr="00244169">
        <w:rPr>
          <w:lang w:val="ru-RU"/>
        </w:rPr>
        <w:t xml:space="preserve">в областта след </w:t>
      </w:r>
      <w:r w:rsidR="00386A71">
        <w:rPr>
          <w:lang w:val="ru-RU"/>
        </w:rPr>
        <w:t xml:space="preserve">общините </w:t>
      </w:r>
      <w:r w:rsidRPr="00244169">
        <w:rPr>
          <w:lang w:val="ru-RU"/>
        </w:rPr>
        <w:t>Велико Търново и Горна Оряховица</w:t>
      </w:r>
      <w:r w:rsidR="003E4932">
        <w:rPr>
          <w:lang w:val="ru-RU"/>
        </w:rPr>
        <w:t xml:space="preserve"> и</w:t>
      </w:r>
      <w:r w:rsidR="00386A71">
        <w:rPr>
          <w:lang w:val="ru-RU"/>
        </w:rPr>
        <w:t xml:space="preserve"> на </w:t>
      </w:r>
      <w:r w:rsidR="00AF1832" w:rsidRPr="00386A71">
        <w:rPr>
          <w:lang w:val="ru-RU"/>
        </w:rPr>
        <w:t>6-то място по територия сред общините от Велико Търновска област.</w:t>
      </w:r>
    </w:p>
    <w:p w:rsidR="00AE7B8B" w:rsidRPr="00915338" w:rsidRDefault="00AE7B8B" w:rsidP="00014F0F">
      <w:pPr>
        <w:pStyle w:val="Web2"/>
        <w:spacing w:line="360" w:lineRule="auto"/>
        <w:ind w:firstLine="567"/>
        <w:rPr>
          <w:b/>
          <w:i/>
          <w:sz w:val="20"/>
          <w:lang w:val="ru-RU"/>
        </w:rPr>
      </w:pPr>
      <w:r w:rsidRPr="00915338">
        <w:rPr>
          <w:b/>
          <w:i/>
          <w:sz w:val="20"/>
          <w:lang w:val="ru-RU"/>
        </w:rPr>
        <w:t xml:space="preserve">Таблица 1: </w:t>
      </w:r>
      <w:r w:rsidR="00DA04A0" w:rsidRPr="00915338">
        <w:rPr>
          <w:b/>
          <w:i/>
          <w:sz w:val="20"/>
          <w:lang w:val="ru-RU"/>
        </w:rPr>
        <w:t>Площ и</w:t>
      </w:r>
      <w:r w:rsidR="00AF1832" w:rsidRPr="00915338">
        <w:rPr>
          <w:b/>
          <w:i/>
          <w:sz w:val="20"/>
          <w:lang w:val="ru-RU"/>
        </w:rPr>
        <w:t xml:space="preserve"> население на обините в област Велико Търново</w:t>
      </w:r>
    </w:p>
    <w:tbl>
      <w:tblPr>
        <w:tblW w:w="840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40"/>
        <w:gridCol w:w="1780"/>
        <w:gridCol w:w="910"/>
        <w:gridCol w:w="909"/>
        <w:gridCol w:w="1061"/>
        <w:gridCol w:w="1600"/>
      </w:tblGrid>
      <w:tr w:rsidR="00130ABD" w:rsidRPr="003E4932">
        <w:trPr>
          <w:trHeight w:val="300"/>
        </w:trPr>
        <w:tc>
          <w:tcPr>
            <w:tcW w:w="2140" w:type="dxa"/>
            <w:vMerge w:val="restart"/>
            <w:shd w:val="clear" w:color="000000" w:fill="B6DDE8"/>
            <w:noWrap/>
            <w:vAlign w:val="bottom"/>
          </w:tcPr>
          <w:p w:rsidR="00130ABD" w:rsidRPr="003E4932" w:rsidRDefault="00130ABD" w:rsidP="00AE7B8B">
            <w:pPr>
              <w:rPr>
                <w:b/>
                <w:bCs/>
                <w:color w:val="000000"/>
                <w:lang w:val="bg-BG" w:eastAsia="bg-BG"/>
              </w:rPr>
            </w:pPr>
            <w:r w:rsidRPr="003E4932">
              <w:rPr>
                <w:b/>
                <w:bCs/>
                <w:color w:val="000000"/>
                <w:lang w:val="bg-BG" w:eastAsia="bg-BG"/>
              </w:rPr>
              <w:t>Общини</w:t>
            </w:r>
          </w:p>
          <w:p w:rsidR="00130ABD" w:rsidRPr="003E4932" w:rsidRDefault="00130ABD" w:rsidP="00AE7B8B">
            <w:pPr>
              <w:rPr>
                <w:b/>
                <w:bCs/>
                <w:color w:val="000000"/>
                <w:lang w:val="bg-BG" w:eastAsia="bg-BG"/>
              </w:rPr>
            </w:pPr>
            <w:r w:rsidRPr="003E4932">
              <w:rPr>
                <w:b/>
                <w:bCs/>
                <w:color w:val="000000"/>
                <w:lang w:val="bg-BG" w:eastAsia="bg-BG"/>
              </w:rPr>
              <w:t> </w:t>
            </w:r>
          </w:p>
        </w:tc>
        <w:tc>
          <w:tcPr>
            <w:tcW w:w="1780" w:type="dxa"/>
            <w:shd w:val="clear" w:color="000000" w:fill="B6DDE8"/>
            <w:noWrap/>
            <w:vAlign w:val="bottom"/>
          </w:tcPr>
          <w:p w:rsidR="00130ABD" w:rsidRPr="003E4932" w:rsidRDefault="00130ABD" w:rsidP="00AE7B8B">
            <w:pPr>
              <w:jc w:val="center"/>
              <w:rPr>
                <w:b/>
                <w:bCs/>
                <w:color w:val="000000"/>
                <w:lang w:val="bg-BG" w:eastAsia="bg-BG"/>
              </w:rPr>
            </w:pPr>
            <w:r w:rsidRPr="003E4932">
              <w:rPr>
                <w:b/>
                <w:bCs/>
                <w:color w:val="000000"/>
                <w:lang w:val="bg-BG" w:eastAsia="bg-BG"/>
              </w:rPr>
              <w:t>Територия, кв. км</w:t>
            </w:r>
          </w:p>
        </w:tc>
        <w:tc>
          <w:tcPr>
            <w:tcW w:w="2880" w:type="dxa"/>
            <w:gridSpan w:val="3"/>
            <w:shd w:val="clear" w:color="000000" w:fill="B6DDE8"/>
            <w:noWrap/>
            <w:vAlign w:val="bottom"/>
          </w:tcPr>
          <w:p w:rsidR="00130ABD" w:rsidRPr="003E4932" w:rsidRDefault="00130ABD" w:rsidP="00AE7B8B">
            <w:pPr>
              <w:jc w:val="center"/>
              <w:rPr>
                <w:b/>
                <w:bCs/>
                <w:color w:val="000000"/>
                <w:lang w:val="bg-BG" w:eastAsia="bg-BG"/>
              </w:rPr>
            </w:pPr>
            <w:r w:rsidRPr="003E4932">
              <w:rPr>
                <w:b/>
                <w:bCs/>
                <w:color w:val="000000"/>
                <w:lang w:val="bg-BG" w:eastAsia="bg-BG"/>
              </w:rPr>
              <w:t>Брой на населението към:</w:t>
            </w:r>
          </w:p>
          <w:p w:rsidR="00130ABD" w:rsidRPr="003E4932" w:rsidRDefault="00130ABD" w:rsidP="00AE7B8B">
            <w:pPr>
              <w:jc w:val="center"/>
              <w:rPr>
                <w:b/>
                <w:bCs/>
                <w:color w:val="000000"/>
                <w:lang w:val="bg-BG" w:eastAsia="bg-BG"/>
              </w:rPr>
            </w:pPr>
          </w:p>
        </w:tc>
        <w:tc>
          <w:tcPr>
            <w:tcW w:w="1600" w:type="dxa"/>
            <w:vMerge w:val="restart"/>
            <w:shd w:val="clear" w:color="000000" w:fill="B6DDE8"/>
            <w:noWrap/>
            <w:vAlign w:val="center"/>
          </w:tcPr>
          <w:p w:rsidR="00130ABD" w:rsidRPr="003E4932" w:rsidRDefault="00130ABD" w:rsidP="00AE7B8B">
            <w:pPr>
              <w:jc w:val="center"/>
              <w:rPr>
                <w:b/>
                <w:bCs/>
                <w:color w:val="000000"/>
                <w:lang w:val="bg-BG" w:eastAsia="bg-BG"/>
              </w:rPr>
            </w:pPr>
            <w:r w:rsidRPr="003E4932">
              <w:rPr>
                <w:b/>
                <w:bCs/>
                <w:color w:val="000000"/>
                <w:lang w:val="bg-BG" w:eastAsia="bg-BG"/>
              </w:rPr>
              <w:t>Ръст 2011/2007</w:t>
            </w:r>
          </w:p>
        </w:tc>
      </w:tr>
      <w:tr w:rsidR="00130ABD" w:rsidRPr="003E4932">
        <w:trPr>
          <w:trHeight w:val="300"/>
        </w:trPr>
        <w:tc>
          <w:tcPr>
            <w:tcW w:w="2140" w:type="dxa"/>
            <w:vMerge/>
            <w:shd w:val="clear" w:color="000000" w:fill="B6DDE8"/>
            <w:noWrap/>
            <w:vAlign w:val="bottom"/>
          </w:tcPr>
          <w:p w:rsidR="00130ABD" w:rsidRPr="003E4932" w:rsidRDefault="00130ABD" w:rsidP="00AE7B8B">
            <w:pPr>
              <w:rPr>
                <w:b/>
                <w:bCs/>
                <w:color w:val="000000"/>
                <w:lang w:val="bg-BG" w:eastAsia="bg-BG"/>
              </w:rPr>
            </w:pPr>
          </w:p>
        </w:tc>
        <w:tc>
          <w:tcPr>
            <w:tcW w:w="1780" w:type="dxa"/>
            <w:shd w:val="clear" w:color="000000" w:fill="B6DDE8"/>
            <w:noWrap/>
            <w:vAlign w:val="bottom"/>
          </w:tcPr>
          <w:p w:rsidR="00130ABD" w:rsidRPr="003E4932" w:rsidRDefault="00130ABD" w:rsidP="00AE7B8B">
            <w:pPr>
              <w:jc w:val="center"/>
              <w:rPr>
                <w:b/>
                <w:bCs/>
                <w:color w:val="000000"/>
                <w:lang w:val="bg-BG" w:eastAsia="bg-BG"/>
              </w:rPr>
            </w:pPr>
            <w:r w:rsidRPr="003E4932">
              <w:rPr>
                <w:b/>
                <w:bCs/>
                <w:color w:val="000000"/>
                <w:lang w:val="bg-BG" w:eastAsia="bg-BG"/>
              </w:rPr>
              <w:t> </w:t>
            </w:r>
          </w:p>
        </w:tc>
        <w:tc>
          <w:tcPr>
            <w:tcW w:w="910" w:type="dxa"/>
            <w:shd w:val="clear" w:color="000000" w:fill="B6DDE8"/>
            <w:noWrap/>
            <w:vAlign w:val="bottom"/>
          </w:tcPr>
          <w:p w:rsidR="00130ABD" w:rsidRPr="003E4932" w:rsidRDefault="00130ABD" w:rsidP="00AE7B8B">
            <w:pPr>
              <w:jc w:val="center"/>
              <w:rPr>
                <w:b/>
                <w:bCs/>
                <w:color w:val="000000"/>
                <w:lang w:val="bg-BG" w:eastAsia="bg-BG"/>
              </w:rPr>
            </w:pPr>
            <w:r w:rsidRPr="003E4932">
              <w:rPr>
                <w:b/>
                <w:bCs/>
                <w:color w:val="000000"/>
                <w:lang w:val="bg-BG" w:eastAsia="bg-BG"/>
              </w:rPr>
              <w:t>2007</w:t>
            </w:r>
          </w:p>
        </w:tc>
        <w:tc>
          <w:tcPr>
            <w:tcW w:w="909" w:type="dxa"/>
            <w:shd w:val="clear" w:color="000000" w:fill="B6DDE8"/>
            <w:noWrap/>
            <w:vAlign w:val="bottom"/>
          </w:tcPr>
          <w:p w:rsidR="00130ABD" w:rsidRPr="003E4932" w:rsidRDefault="00130ABD" w:rsidP="00AE7B8B">
            <w:pPr>
              <w:jc w:val="center"/>
              <w:rPr>
                <w:b/>
                <w:bCs/>
                <w:color w:val="000000"/>
                <w:lang w:val="bg-BG" w:eastAsia="bg-BG"/>
              </w:rPr>
            </w:pPr>
            <w:r w:rsidRPr="003E4932">
              <w:rPr>
                <w:b/>
                <w:bCs/>
                <w:color w:val="000000"/>
                <w:lang w:val="bg-BG" w:eastAsia="bg-BG"/>
              </w:rPr>
              <w:t>2009</w:t>
            </w:r>
          </w:p>
        </w:tc>
        <w:tc>
          <w:tcPr>
            <w:tcW w:w="1061" w:type="dxa"/>
            <w:shd w:val="clear" w:color="000000" w:fill="B6DDE8"/>
            <w:noWrap/>
            <w:vAlign w:val="bottom"/>
          </w:tcPr>
          <w:p w:rsidR="00130ABD" w:rsidRPr="003E4932" w:rsidRDefault="00130ABD" w:rsidP="00AE7B8B">
            <w:pPr>
              <w:jc w:val="center"/>
              <w:rPr>
                <w:b/>
                <w:bCs/>
                <w:color w:val="000000"/>
                <w:lang w:val="bg-BG" w:eastAsia="bg-BG"/>
              </w:rPr>
            </w:pPr>
            <w:r w:rsidRPr="003E4932">
              <w:rPr>
                <w:b/>
                <w:bCs/>
                <w:color w:val="000000"/>
                <w:lang w:val="bg-BG" w:eastAsia="bg-BG"/>
              </w:rPr>
              <w:t>2011</w:t>
            </w:r>
          </w:p>
        </w:tc>
        <w:tc>
          <w:tcPr>
            <w:tcW w:w="1600" w:type="dxa"/>
            <w:vMerge/>
            <w:vAlign w:val="center"/>
          </w:tcPr>
          <w:p w:rsidR="00130ABD" w:rsidRPr="003E4932" w:rsidRDefault="00130ABD" w:rsidP="00AE7B8B">
            <w:pPr>
              <w:rPr>
                <w:b/>
                <w:bCs/>
                <w:color w:val="000000"/>
                <w:lang w:val="bg-BG" w:eastAsia="bg-BG"/>
              </w:rPr>
            </w:pPr>
          </w:p>
        </w:tc>
      </w:tr>
      <w:tr w:rsidR="00AE7B8B" w:rsidRPr="003E4932">
        <w:trPr>
          <w:trHeight w:val="300"/>
        </w:trPr>
        <w:tc>
          <w:tcPr>
            <w:tcW w:w="2140" w:type="dxa"/>
            <w:shd w:val="clear" w:color="auto" w:fill="auto"/>
            <w:noWrap/>
            <w:vAlign w:val="bottom"/>
          </w:tcPr>
          <w:p w:rsidR="00AE7B8B" w:rsidRPr="003E4932" w:rsidRDefault="00AE7B8B" w:rsidP="00AE7B8B">
            <w:pPr>
              <w:rPr>
                <w:color w:val="000000"/>
                <w:lang w:val="bg-BG" w:eastAsia="bg-BG"/>
              </w:rPr>
            </w:pPr>
            <w:r w:rsidRPr="003E4932">
              <w:rPr>
                <w:color w:val="000000"/>
                <w:lang w:val="bg-BG" w:eastAsia="bg-BG"/>
              </w:rPr>
              <w:t>Велико Търново</w:t>
            </w:r>
          </w:p>
        </w:tc>
        <w:tc>
          <w:tcPr>
            <w:tcW w:w="178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885.3</w:t>
            </w:r>
          </w:p>
        </w:tc>
        <w:tc>
          <w:tcPr>
            <w:tcW w:w="91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88661</w:t>
            </w:r>
          </w:p>
        </w:tc>
        <w:tc>
          <w:tcPr>
            <w:tcW w:w="909"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88724</w:t>
            </w:r>
          </w:p>
        </w:tc>
        <w:tc>
          <w:tcPr>
            <w:tcW w:w="1061"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88670</w:t>
            </w:r>
          </w:p>
        </w:tc>
        <w:tc>
          <w:tcPr>
            <w:tcW w:w="1600" w:type="dxa"/>
            <w:shd w:val="clear" w:color="auto" w:fill="auto"/>
            <w:noWrap/>
            <w:vAlign w:val="center"/>
          </w:tcPr>
          <w:p w:rsidR="00AE7B8B" w:rsidRPr="003E4932" w:rsidRDefault="00AE7B8B" w:rsidP="00AE7B8B">
            <w:pPr>
              <w:jc w:val="center"/>
              <w:rPr>
                <w:color w:val="000000"/>
                <w:lang w:val="bg-BG" w:eastAsia="bg-BG"/>
              </w:rPr>
            </w:pPr>
            <w:r w:rsidRPr="003E4932">
              <w:rPr>
                <w:color w:val="000000"/>
                <w:lang w:val="bg-BG" w:eastAsia="bg-BG"/>
              </w:rPr>
              <w:t>0,0</w:t>
            </w:r>
          </w:p>
        </w:tc>
      </w:tr>
      <w:tr w:rsidR="00AE7B8B" w:rsidRPr="003E4932">
        <w:trPr>
          <w:trHeight w:val="300"/>
        </w:trPr>
        <w:tc>
          <w:tcPr>
            <w:tcW w:w="2140" w:type="dxa"/>
            <w:shd w:val="clear" w:color="auto" w:fill="auto"/>
            <w:noWrap/>
            <w:vAlign w:val="bottom"/>
          </w:tcPr>
          <w:p w:rsidR="00AE7B8B" w:rsidRPr="003E4932" w:rsidRDefault="00AE7B8B" w:rsidP="00AE7B8B">
            <w:pPr>
              <w:rPr>
                <w:color w:val="000000"/>
                <w:lang w:val="bg-BG" w:eastAsia="bg-BG"/>
              </w:rPr>
            </w:pPr>
            <w:r w:rsidRPr="003E4932">
              <w:rPr>
                <w:color w:val="000000"/>
                <w:lang w:val="bg-BG" w:eastAsia="bg-BG"/>
              </w:rPr>
              <w:t>Горна Оряховица</w:t>
            </w:r>
          </w:p>
        </w:tc>
        <w:tc>
          <w:tcPr>
            <w:tcW w:w="178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305.2</w:t>
            </w:r>
          </w:p>
        </w:tc>
        <w:tc>
          <w:tcPr>
            <w:tcW w:w="91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49707</w:t>
            </w:r>
          </w:p>
        </w:tc>
        <w:tc>
          <w:tcPr>
            <w:tcW w:w="909"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48695</w:t>
            </w:r>
          </w:p>
        </w:tc>
        <w:tc>
          <w:tcPr>
            <w:tcW w:w="1061"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46685</w:t>
            </w:r>
          </w:p>
        </w:tc>
        <w:tc>
          <w:tcPr>
            <w:tcW w:w="1600" w:type="dxa"/>
            <w:shd w:val="clear" w:color="auto" w:fill="auto"/>
            <w:noWrap/>
            <w:vAlign w:val="center"/>
          </w:tcPr>
          <w:p w:rsidR="00AE7B8B" w:rsidRPr="003E4932" w:rsidRDefault="00AE7B8B" w:rsidP="00AE7B8B">
            <w:pPr>
              <w:jc w:val="center"/>
              <w:rPr>
                <w:color w:val="000000"/>
                <w:lang w:val="bg-BG" w:eastAsia="bg-BG"/>
              </w:rPr>
            </w:pPr>
            <w:r w:rsidRPr="003E4932">
              <w:rPr>
                <w:color w:val="000000"/>
                <w:lang w:val="bg-BG" w:eastAsia="bg-BG"/>
              </w:rPr>
              <w:t>-6,1</w:t>
            </w:r>
          </w:p>
        </w:tc>
      </w:tr>
      <w:tr w:rsidR="00AE7B8B" w:rsidRPr="003E4932">
        <w:trPr>
          <w:trHeight w:val="300"/>
        </w:trPr>
        <w:tc>
          <w:tcPr>
            <w:tcW w:w="2140" w:type="dxa"/>
            <w:shd w:val="clear" w:color="auto" w:fill="auto"/>
            <w:noWrap/>
            <w:vAlign w:val="bottom"/>
          </w:tcPr>
          <w:p w:rsidR="00AE7B8B" w:rsidRPr="003E4932" w:rsidRDefault="00AE7B8B" w:rsidP="00AE7B8B">
            <w:pPr>
              <w:rPr>
                <w:color w:val="000000"/>
                <w:lang w:val="bg-BG" w:eastAsia="bg-BG"/>
              </w:rPr>
            </w:pPr>
            <w:r w:rsidRPr="003E4932">
              <w:rPr>
                <w:color w:val="000000"/>
                <w:lang w:val="bg-BG" w:eastAsia="bg-BG"/>
              </w:rPr>
              <w:t>Елена</w:t>
            </w:r>
          </w:p>
        </w:tc>
        <w:tc>
          <w:tcPr>
            <w:tcW w:w="178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67104</w:t>
            </w:r>
          </w:p>
        </w:tc>
        <w:tc>
          <w:tcPr>
            <w:tcW w:w="91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10621</w:t>
            </w:r>
          </w:p>
        </w:tc>
        <w:tc>
          <w:tcPr>
            <w:tcW w:w="909"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10407</w:t>
            </w:r>
          </w:p>
        </w:tc>
        <w:tc>
          <w:tcPr>
            <w:tcW w:w="1061"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9434</w:t>
            </w:r>
          </w:p>
        </w:tc>
        <w:tc>
          <w:tcPr>
            <w:tcW w:w="1600" w:type="dxa"/>
            <w:shd w:val="clear" w:color="auto" w:fill="auto"/>
            <w:noWrap/>
            <w:vAlign w:val="center"/>
          </w:tcPr>
          <w:p w:rsidR="00AE7B8B" w:rsidRPr="003E4932" w:rsidRDefault="00AE7B8B" w:rsidP="00AE7B8B">
            <w:pPr>
              <w:jc w:val="center"/>
              <w:rPr>
                <w:color w:val="000000"/>
                <w:lang w:val="bg-BG" w:eastAsia="bg-BG"/>
              </w:rPr>
            </w:pPr>
            <w:r w:rsidRPr="003E4932">
              <w:rPr>
                <w:color w:val="000000"/>
                <w:lang w:val="bg-BG" w:eastAsia="bg-BG"/>
              </w:rPr>
              <w:t>-11,2</w:t>
            </w:r>
          </w:p>
        </w:tc>
      </w:tr>
      <w:tr w:rsidR="00AE7B8B" w:rsidRPr="003E4932">
        <w:trPr>
          <w:trHeight w:val="300"/>
        </w:trPr>
        <w:tc>
          <w:tcPr>
            <w:tcW w:w="2140" w:type="dxa"/>
            <w:shd w:val="clear" w:color="auto" w:fill="auto"/>
            <w:noWrap/>
            <w:vAlign w:val="bottom"/>
          </w:tcPr>
          <w:p w:rsidR="00AE7B8B" w:rsidRPr="003E4932" w:rsidRDefault="00AE7B8B" w:rsidP="00AE7B8B">
            <w:pPr>
              <w:rPr>
                <w:color w:val="000000"/>
                <w:lang w:val="bg-BG" w:eastAsia="bg-BG"/>
              </w:rPr>
            </w:pPr>
            <w:r w:rsidRPr="003E4932">
              <w:rPr>
                <w:color w:val="000000"/>
                <w:lang w:val="bg-BG" w:eastAsia="bg-BG"/>
              </w:rPr>
              <w:t>Златарица</w:t>
            </w:r>
          </w:p>
        </w:tc>
        <w:tc>
          <w:tcPr>
            <w:tcW w:w="178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232.7</w:t>
            </w:r>
          </w:p>
        </w:tc>
        <w:tc>
          <w:tcPr>
            <w:tcW w:w="91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4760</w:t>
            </w:r>
          </w:p>
        </w:tc>
        <w:tc>
          <w:tcPr>
            <w:tcW w:w="909"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4636</w:t>
            </w:r>
          </w:p>
        </w:tc>
        <w:tc>
          <w:tcPr>
            <w:tcW w:w="1061"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3991</w:t>
            </w:r>
          </w:p>
        </w:tc>
        <w:tc>
          <w:tcPr>
            <w:tcW w:w="1600" w:type="dxa"/>
            <w:shd w:val="clear" w:color="auto" w:fill="auto"/>
            <w:noWrap/>
            <w:vAlign w:val="center"/>
          </w:tcPr>
          <w:p w:rsidR="00AE7B8B" w:rsidRPr="003E4932" w:rsidRDefault="00AE7B8B" w:rsidP="00AE7B8B">
            <w:pPr>
              <w:jc w:val="center"/>
              <w:rPr>
                <w:color w:val="000000"/>
                <w:lang w:val="bg-BG" w:eastAsia="bg-BG"/>
              </w:rPr>
            </w:pPr>
            <w:r w:rsidRPr="003E4932">
              <w:rPr>
                <w:color w:val="000000"/>
                <w:lang w:val="bg-BG" w:eastAsia="bg-BG"/>
              </w:rPr>
              <w:t>-16,2</w:t>
            </w:r>
          </w:p>
        </w:tc>
      </w:tr>
      <w:tr w:rsidR="00AE7B8B" w:rsidRPr="003E4932">
        <w:trPr>
          <w:trHeight w:val="315"/>
        </w:trPr>
        <w:tc>
          <w:tcPr>
            <w:tcW w:w="2140" w:type="dxa"/>
            <w:shd w:val="clear" w:color="auto" w:fill="auto"/>
            <w:noWrap/>
            <w:vAlign w:val="bottom"/>
          </w:tcPr>
          <w:p w:rsidR="00AE7B8B" w:rsidRPr="003E4932" w:rsidRDefault="00AE7B8B" w:rsidP="00AE7B8B">
            <w:pPr>
              <w:rPr>
                <w:color w:val="000000"/>
                <w:lang w:val="bg-BG" w:eastAsia="bg-BG"/>
              </w:rPr>
            </w:pPr>
            <w:r w:rsidRPr="003E4932">
              <w:rPr>
                <w:color w:val="000000"/>
                <w:lang w:val="bg-BG" w:eastAsia="bg-BG"/>
              </w:rPr>
              <w:t>Лясковец</w:t>
            </w:r>
          </w:p>
        </w:tc>
        <w:tc>
          <w:tcPr>
            <w:tcW w:w="178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177.4</w:t>
            </w:r>
          </w:p>
        </w:tc>
        <w:tc>
          <w:tcPr>
            <w:tcW w:w="91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13915</w:t>
            </w:r>
          </w:p>
        </w:tc>
        <w:tc>
          <w:tcPr>
            <w:tcW w:w="909"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13677</w:t>
            </w:r>
          </w:p>
        </w:tc>
        <w:tc>
          <w:tcPr>
            <w:tcW w:w="1061"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13397</w:t>
            </w:r>
          </w:p>
        </w:tc>
        <w:tc>
          <w:tcPr>
            <w:tcW w:w="1600" w:type="dxa"/>
            <w:shd w:val="clear" w:color="auto" w:fill="auto"/>
            <w:noWrap/>
            <w:vAlign w:val="center"/>
          </w:tcPr>
          <w:p w:rsidR="00AE7B8B" w:rsidRPr="003E4932" w:rsidRDefault="00AE7B8B" w:rsidP="00AE7B8B">
            <w:pPr>
              <w:jc w:val="center"/>
              <w:rPr>
                <w:color w:val="000000"/>
                <w:lang w:val="bg-BG" w:eastAsia="bg-BG"/>
              </w:rPr>
            </w:pPr>
            <w:r w:rsidRPr="003E4932">
              <w:rPr>
                <w:color w:val="000000"/>
                <w:lang w:val="bg-BG" w:eastAsia="bg-BG"/>
              </w:rPr>
              <w:t>-3,7</w:t>
            </w:r>
          </w:p>
        </w:tc>
      </w:tr>
      <w:tr w:rsidR="00AE7B8B" w:rsidRPr="003E4932">
        <w:trPr>
          <w:trHeight w:val="300"/>
        </w:trPr>
        <w:tc>
          <w:tcPr>
            <w:tcW w:w="2140" w:type="dxa"/>
            <w:shd w:val="clear" w:color="auto" w:fill="auto"/>
            <w:noWrap/>
            <w:vAlign w:val="bottom"/>
          </w:tcPr>
          <w:p w:rsidR="00AE7B8B" w:rsidRPr="003E4932" w:rsidRDefault="00AE7B8B" w:rsidP="00AE7B8B">
            <w:pPr>
              <w:rPr>
                <w:color w:val="000000"/>
                <w:lang w:val="bg-BG" w:eastAsia="bg-BG"/>
              </w:rPr>
            </w:pPr>
            <w:r w:rsidRPr="003E4932">
              <w:rPr>
                <w:color w:val="000000"/>
                <w:lang w:val="bg-BG" w:eastAsia="bg-BG"/>
              </w:rPr>
              <w:lastRenderedPageBreak/>
              <w:t>Павликени</w:t>
            </w:r>
          </w:p>
        </w:tc>
        <w:tc>
          <w:tcPr>
            <w:tcW w:w="178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622.7</w:t>
            </w:r>
          </w:p>
        </w:tc>
        <w:tc>
          <w:tcPr>
            <w:tcW w:w="91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27592</w:t>
            </w:r>
          </w:p>
        </w:tc>
        <w:tc>
          <w:tcPr>
            <w:tcW w:w="909"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26342</w:t>
            </w:r>
          </w:p>
        </w:tc>
        <w:tc>
          <w:tcPr>
            <w:tcW w:w="1061"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23869</w:t>
            </w:r>
          </w:p>
        </w:tc>
        <w:tc>
          <w:tcPr>
            <w:tcW w:w="1600" w:type="dxa"/>
            <w:shd w:val="clear" w:color="auto" w:fill="auto"/>
            <w:noWrap/>
            <w:vAlign w:val="center"/>
          </w:tcPr>
          <w:p w:rsidR="00AE7B8B" w:rsidRPr="003E4932" w:rsidRDefault="00AE7B8B" w:rsidP="00AE7B8B">
            <w:pPr>
              <w:jc w:val="center"/>
              <w:rPr>
                <w:color w:val="000000"/>
                <w:lang w:val="bg-BG" w:eastAsia="bg-BG"/>
              </w:rPr>
            </w:pPr>
            <w:r w:rsidRPr="003E4932">
              <w:rPr>
                <w:color w:val="000000"/>
                <w:lang w:val="bg-BG" w:eastAsia="bg-BG"/>
              </w:rPr>
              <w:t>-13,5</w:t>
            </w:r>
          </w:p>
        </w:tc>
      </w:tr>
      <w:tr w:rsidR="00AE7B8B" w:rsidRPr="003E4932">
        <w:trPr>
          <w:trHeight w:val="300"/>
        </w:trPr>
        <w:tc>
          <w:tcPr>
            <w:tcW w:w="2140" w:type="dxa"/>
            <w:shd w:val="clear" w:color="auto" w:fill="auto"/>
            <w:noWrap/>
            <w:vAlign w:val="bottom"/>
          </w:tcPr>
          <w:p w:rsidR="00AE7B8B" w:rsidRPr="003E4932" w:rsidRDefault="00AE7B8B" w:rsidP="00AE7B8B">
            <w:pPr>
              <w:rPr>
                <w:color w:val="000000"/>
                <w:lang w:val="bg-BG" w:eastAsia="bg-BG"/>
              </w:rPr>
            </w:pPr>
            <w:r w:rsidRPr="003E4932">
              <w:rPr>
                <w:color w:val="000000"/>
                <w:lang w:val="bg-BG" w:eastAsia="bg-BG"/>
              </w:rPr>
              <w:t>Полски Тръмбеш</w:t>
            </w:r>
          </w:p>
        </w:tc>
        <w:tc>
          <w:tcPr>
            <w:tcW w:w="178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463.7</w:t>
            </w:r>
          </w:p>
        </w:tc>
        <w:tc>
          <w:tcPr>
            <w:tcW w:w="91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16002</w:t>
            </w:r>
          </w:p>
        </w:tc>
        <w:tc>
          <w:tcPr>
            <w:tcW w:w="909"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15309</w:t>
            </w:r>
          </w:p>
        </w:tc>
        <w:tc>
          <w:tcPr>
            <w:tcW w:w="1061"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14451</w:t>
            </w:r>
          </w:p>
        </w:tc>
        <w:tc>
          <w:tcPr>
            <w:tcW w:w="1600" w:type="dxa"/>
            <w:shd w:val="clear" w:color="auto" w:fill="auto"/>
            <w:noWrap/>
            <w:vAlign w:val="center"/>
          </w:tcPr>
          <w:p w:rsidR="00AE7B8B" w:rsidRPr="003E4932" w:rsidRDefault="00AE7B8B" w:rsidP="00AE7B8B">
            <w:pPr>
              <w:jc w:val="center"/>
              <w:rPr>
                <w:color w:val="000000"/>
                <w:lang w:val="bg-BG" w:eastAsia="bg-BG"/>
              </w:rPr>
            </w:pPr>
            <w:r w:rsidRPr="003E4932">
              <w:rPr>
                <w:color w:val="000000"/>
                <w:lang w:val="bg-BG" w:eastAsia="bg-BG"/>
              </w:rPr>
              <w:t>-9,7</w:t>
            </w:r>
          </w:p>
        </w:tc>
      </w:tr>
      <w:tr w:rsidR="00AE7B8B" w:rsidRPr="003E4932">
        <w:trPr>
          <w:trHeight w:val="300"/>
        </w:trPr>
        <w:tc>
          <w:tcPr>
            <w:tcW w:w="2140" w:type="dxa"/>
            <w:shd w:val="clear" w:color="000000" w:fill="FCD5B4"/>
            <w:noWrap/>
            <w:vAlign w:val="bottom"/>
          </w:tcPr>
          <w:p w:rsidR="00AE7B8B" w:rsidRPr="003E4932" w:rsidRDefault="00AE7B8B" w:rsidP="00AE7B8B">
            <w:pPr>
              <w:rPr>
                <w:b/>
                <w:bCs/>
                <w:color w:val="000000"/>
                <w:lang w:val="bg-BG" w:eastAsia="bg-BG"/>
              </w:rPr>
            </w:pPr>
            <w:r w:rsidRPr="003E4932">
              <w:rPr>
                <w:b/>
                <w:bCs/>
                <w:color w:val="000000"/>
                <w:lang w:val="bg-BG" w:eastAsia="bg-BG"/>
              </w:rPr>
              <w:t>Свищов</w:t>
            </w:r>
          </w:p>
        </w:tc>
        <w:tc>
          <w:tcPr>
            <w:tcW w:w="1780" w:type="dxa"/>
            <w:shd w:val="clear" w:color="000000" w:fill="FCD5B4"/>
            <w:noWrap/>
            <w:vAlign w:val="bottom"/>
          </w:tcPr>
          <w:p w:rsidR="00AE7B8B" w:rsidRPr="003E4932" w:rsidRDefault="00AE7B8B" w:rsidP="00AE7B8B">
            <w:pPr>
              <w:jc w:val="center"/>
              <w:rPr>
                <w:b/>
                <w:bCs/>
                <w:color w:val="000000"/>
                <w:lang w:val="bg-BG" w:eastAsia="bg-BG"/>
              </w:rPr>
            </w:pPr>
            <w:r w:rsidRPr="003E4932">
              <w:rPr>
                <w:b/>
                <w:bCs/>
                <w:color w:val="000000"/>
                <w:lang w:val="bg-BG" w:eastAsia="bg-BG"/>
              </w:rPr>
              <w:t>625.3</w:t>
            </w:r>
          </w:p>
        </w:tc>
        <w:tc>
          <w:tcPr>
            <w:tcW w:w="910" w:type="dxa"/>
            <w:shd w:val="clear" w:color="000000" w:fill="FCD5B4"/>
            <w:noWrap/>
            <w:vAlign w:val="bottom"/>
          </w:tcPr>
          <w:p w:rsidR="00AE7B8B" w:rsidRPr="003E4932" w:rsidRDefault="00AE7B8B" w:rsidP="00AE7B8B">
            <w:pPr>
              <w:jc w:val="center"/>
              <w:rPr>
                <w:b/>
                <w:bCs/>
                <w:color w:val="000000"/>
                <w:lang w:val="bg-BG" w:eastAsia="bg-BG"/>
              </w:rPr>
            </w:pPr>
            <w:r w:rsidRPr="003E4932">
              <w:rPr>
                <w:b/>
                <w:bCs/>
                <w:color w:val="000000"/>
                <w:lang w:val="bg-BG" w:eastAsia="bg-BG"/>
              </w:rPr>
              <w:t>49114</w:t>
            </w:r>
          </w:p>
        </w:tc>
        <w:tc>
          <w:tcPr>
            <w:tcW w:w="909" w:type="dxa"/>
            <w:shd w:val="clear" w:color="000000" w:fill="FCD5B4"/>
            <w:noWrap/>
            <w:vAlign w:val="bottom"/>
          </w:tcPr>
          <w:p w:rsidR="00AE7B8B" w:rsidRPr="003E4932" w:rsidRDefault="00AE7B8B" w:rsidP="00AE7B8B">
            <w:pPr>
              <w:jc w:val="center"/>
              <w:rPr>
                <w:b/>
                <w:bCs/>
                <w:color w:val="000000"/>
                <w:lang w:val="bg-BG" w:eastAsia="bg-BG"/>
              </w:rPr>
            </w:pPr>
            <w:r w:rsidRPr="003E4932">
              <w:rPr>
                <w:b/>
                <w:bCs/>
                <w:color w:val="000000"/>
                <w:lang w:val="bg-BG" w:eastAsia="bg-BG"/>
              </w:rPr>
              <w:t>49817</w:t>
            </w:r>
          </w:p>
        </w:tc>
        <w:tc>
          <w:tcPr>
            <w:tcW w:w="1061" w:type="dxa"/>
            <w:shd w:val="clear" w:color="000000" w:fill="FCD5B4"/>
            <w:noWrap/>
            <w:vAlign w:val="bottom"/>
          </w:tcPr>
          <w:p w:rsidR="00AE7B8B" w:rsidRPr="003E4932" w:rsidRDefault="00AE7B8B" w:rsidP="00AE7B8B">
            <w:pPr>
              <w:jc w:val="center"/>
              <w:rPr>
                <w:b/>
                <w:bCs/>
                <w:color w:val="000000"/>
                <w:lang w:val="bg-BG" w:eastAsia="bg-BG"/>
              </w:rPr>
            </w:pPr>
            <w:r w:rsidRPr="003E4932">
              <w:rPr>
                <w:b/>
                <w:bCs/>
                <w:color w:val="000000"/>
                <w:lang w:val="bg-BG" w:eastAsia="bg-BG"/>
              </w:rPr>
              <w:t>42734</w:t>
            </w:r>
          </w:p>
        </w:tc>
        <w:tc>
          <w:tcPr>
            <w:tcW w:w="1600" w:type="dxa"/>
            <w:shd w:val="clear" w:color="000000" w:fill="FCD5B4"/>
            <w:noWrap/>
            <w:vAlign w:val="center"/>
          </w:tcPr>
          <w:p w:rsidR="00AE7B8B" w:rsidRPr="003E4932" w:rsidRDefault="00AE7B8B" w:rsidP="00AE7B8B">
            <w:pPr>
              <w:jc w:val="center"/>
              <w:rPr>
                <w:b/>
                <w:bCs/>
                <w:color w:val="000000"/>
                <w:lang w:val="bg-BG" w:eastAsia="bg-BG"/>
              </w:rPr>
            </w:pPr>
            <w:r w:rsidRPr="003E4932">
              <w:rPr>
                <w:b/>
                <w:bCs/>
                <w:color w:val="000000"/>
                <w:lang w:val="bg-BG" w:eastAsia="bg-BG"/>
              </w:rPr>
              <w:t>-13,0</w:t>
            </w:r>
          </w:p>
        </w:tc>
      </w:tr>
      <w:tr w:rsidR="00AE7B8B" w:rsidRPr="003E4932">
        <w:trPr>
          <w:trHeight w:val="300"/>
        </w:trPr>
        <w:tc>
          <w:tcPr>
            <w:tcW w:w="2140" w:type="dxa"/>
            <w:shd w:val="clear" w:color="auto" w:fill="auto"/>
            <w:noWrap/>
            <w:vAlign w:val="bottom"/>
          </w:tcPr>
          <w:p w:rsidR="00AE7B8B" w:rsidRPr="003E4932" w:rsidRDefault="00AE7B8B" w:rsidP="00AE7B8B">
            <w:pPr>
              <w:rPr>
                <w:color w:val="000000"/>
                <w:lang w:val="bg-BG" w:eastAsia="bg-BG"/>
              </w:rPr>
            </w:pPr>
            <w:r w:rsidRPr="003E4932">
              <w:rPr>
                <w:color w:val="000000"/>
                <w:lang w:val="bg-BG" w:eastAsia="bg-BG"/>
              </w:rPr>
              <w:t>Стражица</w:t>
            </w:r>
          </w:p>
        </w:tc>
        <w:tc>
          <w:tcPr>
            <w:tcW w:w="178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521</w:t>
            </w:r>
          </w:p>
        </w:tc>
        <w:tc>
          <w:tcPr>
            <w:tcW w:w="91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15214</w:t>
            </w:r>
          </w:p>
        </w:tc>
        <w:tc>
          <w:tcPr>
            <w:tcW w:w="909"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14742</w:t>
            </w:r>
          </w:p>
        </w:tc>
        <w:tc>
          <w:tcPr>
            <w:tcW w:w="1061"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12721</w:t>
            </w:r>
          </w:p>
        </w:tc>
        <w:tc>
          <w:tcPr>
            <w:tcW w:w="1600" w:type="dxa"/>
            <w:shd w:val="clear" w:color="auto" w:fill="auto"/>
            <w:noWrap/>
            <w:vAlign w:val="center"/>
          </w:tcPr>
          <w:p w:rsidR="00AE7B8B" w:rsidRPr="003E4932" w:rsidRDefault="00AE7B8B" w:rsidP="00AE7B8B">
            <w:pPr>
              <w:jc w:val="center"/>
              <w:rPr>
                <w:color w:val="000000"/>
                <w:lang w:val="bg-BG" w:eastAsia="bg-BG"/>
              </w:rPr>
            </w:pPr>
            <w:r w:rsidRPr="003E4932">
              <w:rPr>
                <w:color w:val="000000"/>
                <w:lang w:val="bg-BG" w:eastAsia="bg-BG"/>
              </w:rPr>
              <w:t>-16,4</w:t>
            </w:r>
          </w:p>
        </w:tc>
      </w:tr>
      <w:tr w:rsidR="00AE7B8B" w:rsidRPr="003E4932">
        <w:trPr>
          <w:trHeight w:val="315"/>
        </w:trPr>
        <w:tc>
          <w:tcPr>
            <w:tcW w:w="2140" w:type="dxa"/>
            <w:shd w:val="clear" w:color="auto" w:fill="auto"/>
            <w:noWrap/>
            <w:vAlign w:val="bottom"/>
          </w:tcPr>
          <w:p w:rsidR="00AE7B8B" w:rsidRPr="003E4932" w:rsidRDefault="00AE7B8B" w:rsidP="00AE7B8B">
            <w:pPr>
              <w:rPr>
                <w:color w:val="000000"/>
                <w:lang w:val="bg-BG" w:eastAsia="bg-BG"/>
              </w:rPr>
            </w:pPr>
            <w:r w:rsidRPr="003E4932">
              <w:rPr>
                <w:color w:val="000000"/>
                <w:lang w:val="bg-BG" w:eastAsia="bg-BG"/>
              </w:rPr>
              <w:t>Сухиндол</w:t>
            </w:r>
          </w:p>
        </w:tc>
        <w:tc>
          <w:tcPr>
            <w:tcW w:w="178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157</w:t>
            </w:r>
          </w:p>
        </w:tc>
        <w:tc>
          <w:tcPr>
            <w:tcW w:w="91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3178</w:t>
            </w:r>
          </w:p>
        </w:tc>
        <w:tc>
          <w:tcPr>
            <w:tcW w:w="909"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3046</w:t>
            </w:r>
          </w:p>
        </w:tc>
        <w:tc>
          <w:tcPr>
            <w:tcW w:w="1061"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2542</w:t>
            </w:r>
          </w:p>
        </w:tc>
        <w:tc>
          <w:tcPr>
            <w:tcW w:w="1600" w:type="dxa"/>
            <w:shd w:val="clear" w:color="auto" w:fill="auto"/>
            <w:noWrap/>
            <w:vAlign w:val="center"/>
          </w:tcPr>
          <w:p w:rsidR="00AE7B8B" w:rsidRPr="003E4932" w:rsidRDefault="00AE7B8B" w:rsidP="00AE7B8B">
            <w:pPr>
              <w:jc w:val="center"/>
              <w:rPr>
                <w:color w:val="000000"/>
                <w:lang w:val="bg-BG" w:eastAsia="bg-BG"/>
              </w:rPr>
            </w:pPr>
            <w:r w:rsidRPr="003E4932">
              <w:rPr>
                <w:color w:val="000000"/>
                <w:lang w:val="bg-BG" w:eastAsia="bg-BG"/>
              </w:rPr>
              <w:t>-20.00%</w:t>
            </w:r>
          </w:p>
        </w:tc>
      </w:tr>
      <w:tr w:rsidR="00AE7B8B" w:rsidRPr="003E4932">
        <w:trPr>
          <w:trHeight w:val="315"/>
        </w:trPr>
        <w:tc>
          <w:tcPr>
            <w:tcW w:w="2140" w:type="dxa"/>
            <w:shd w:val="clear" w:color="auto" w:fill="auto"/>
            <w:noWrap/>
            <w:vAlign w:val="bottom"/>
          </w:tcPr>
          <w:p w:rsidR="00AE7B8B" w:rsidRPr="003E4932" w:rsidRDefault="00AE7B8B" w:rsidP="00AE7B8B">
            <w:pPr>
              <w:rPr>
                <w:color w:val="000000"/>
                <w:lang w:val="bg-BG" w:eastAsia="bg-BG"/>
              </w:rPr>
            </w:pPr>
            <w:r w:rsidRPr="003E4932">
              <w:rPr>
                <w:color w:val="000000"/>
                <w:lang w:val="bg-BG" w:eastAsia="bg-BG"/>
              </w:rPr>
              <w:t>Обл. Велико Търново</w:t>
            </w:r>
          </w:p>
        </w:tc>
        <w:tc>
          <w:tcPr>
            <w:tcW w:w="178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4661.6</w:t>
            </w:r>
          </w:p>
        </w:tc>
        <w:tc>
          <w:tcPr>
            <w:tcW w:w="910"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278764</w:t>
            </w:r>
          </w:p>
        </w:tc>
        <w:tc>
          <w:tcPr>
            <w:tcW w:w="909"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275395</w:t>
            </w:r>
          </w:p>
        </w:tc>
        <w:tc>
          <w:tcPr>
            <w:tcW w:w="1061" w:type="dxa"/>
            <w:shd w:val="clear" w:color="auto" w:fill="auto"/>
            <w:noWrap/>
            <w:vAlign w:val="bottom"/>
          </w:tcPr>
          <w:p w:rsidR="00AE7B8B" w:rsidRPr="003E4932" w:rsidRDefault="00AE7B8B" w:rsidP="00AE7B8B">
            <w:pPr>
              <w:jc w:val="center"/>
              <w:rPr>
                <w:color w:val="000000"/>
                <w:lang w:val="bg-BG" w:eastAsia="bg-BG"/>
              </w:rPr>
            </w:pPr>
            <w:r w:rsidRPr="003E4932">
              <w:rPr>
                <w:color w:val="000000"/>
                <w:lang w:val="bg-BG" w:eastAsia="bg-BG"/>
              </w:rPr>
              <w:t>258494 -</w:t>
            </w:r>
          </w:p>
        </w:tc>
        <w:tc>
          <w:tcPr>
            <w:tcW w:w="1600" w:type="dxa"/>
            <w:shd w:val="clear" w:color="auto" w:fill="auto"/>
            <w:noWrap/>
            <w:vAlign w:val="center"/>
          </w:tcPr>
          <w:p w:rsidR="00AE7B8B" w:rsidRPr="003E4932" w:rsidRDefault="00AE7B8B" w:rsidP="00AE7B8B">
            <w:pPr>
              <w:jc w:val="center"/>
              <w:rPr>
                <w:color w:val="000000"/>
                <w:lang w:val="bg-BG" w:eastAsia="bg-BG"/>
              </w:rPr>
            </w:pPr>
            <w:r w:rsidRPr="003E4932">
              <w:rPr>
                <w:color w:val="000000"/>
                <w:lang w:val="bg-BG" w:eastAsia="bg-BG"/>
              </w:rPr>
              <w:t>-7.3</w:t>
            </w:r>
          </w:p>
        </w:tc>
      </w:tr>
    </w:tbl>
    <w:p w:rsidR="00146A51" w:rsidRDefault="00146A51" w:rsidP="00A64285">
      <w:pPr>
        <w:pStyle w:val="310"/>
        <w:shd w:val="clear" w:color="auto" w:fill="FFFFFF"/>
        <w:spacing w:line="360" w:lineRule="auto"/>
        <w:ind w:firstLine="567"/>
        <w:jc w:val="both"/>
        <w:rPr>
          <w:b w:val="0"/>
          <w:caps w:val="0"/>
          <w:sz w:val="24"/>
          <w:szCs w:val="24"/>
          <w:lang w:val="bg-BG"/>
        </w:rPr>
      </w:pPr>
    </w:p>
    <w:p w:rsidR="003E4932" w:rsidRDefault="003E4932" w:rsidP="00A64285">
      <w:pPr>
        <w:pStyle w:val="310"/>
        <w:shd w:val="clear" w:color="auto" w:fill="FFFFFF"/>
        <w:spacing w:line="360" w:lineRule="auto"/>
        <w:ind w:firstLine="567"/>
        <w:jc w:val="both"/>
        <w:rPr>
          <w:b w:val="0"/>
          <w:caps w:val="0"/>
          <w:sz w:val="24"/>
          <w:szCs w:val="24"/>
          <w:lang w:val="bg-BG"/>
        </w:rPr>
      </w:pPr>
    </w:p>
    <w:p w:rsidR="00AF1832" w:rsidRPr="00AF1832" w:rsidRDefault="007C0F32" w:rsidP="00D85697">
      <w:pPr>
        <w:pStyle w:val="310"/>
        <w:numPr>
          <w:ilvl w:val="1"/>
          <w:numId w:val="1"/>
        </w:numPr>
        <w:shd w:val="clear" w:color="auto" w:fill="FFFFFF"/>
        <w:spacing w:line="360" w:lineRule="auto"/>
        <w:ind w:hanging="33"/>
        <w:jc w:val="both"/>
        <w:rPr>
          <w:caps w:val="0"/>
          <w:sz w:val="24"/>
          <w:szCs w:val="24"/>
          <w:lang w:val="bg-BG"/>
        </w:rPr>
      </w:pPr>
      <w:r>
        <w:rPr>
          <w:caps w:val="0"/>
          <w:sz w:val="24"/>
          <w:szCs w:val="24"/>
          <w:lang w:val="bg-BG"/>
        </w:rPr>
        <w:t xml:space="preserve"> </w:t>
      </w:r>
      <w:r w:rsidR="00AF1832" w:rsidRPr="00AF1832">
        <w:rPr>
          <w:caps w:val="0"/>
          <w:sz w:val="24"/>
          <w:szCs w:val="24"/>
          <w:lang w:val="bg-BG"/>
        </w:rPr>
        <w:t>Селищна структура</w:t>
      </w:r>
    </w:p>
    <w:p w:rsidR="00AF1832" w:rsidRPr="007C0F32" w:rsidRDefault="00444050" w:rsidP="007C0F32">
      <w:pPr>
        <w:pStyle w:val="310"/>
        <w:shd w:val="clear" w:color="auto" w:fill="FFFFFF"/>
        <w:spacing w:line="360" w:lineRule="auto"/>
        <w:ind w:left="99" w:firstLine="360"/>
        <w:jc w:val="both"/>
        <w:rPr>
          <w:b w:val="0"/>
          <w:caps w:val="0"/>
          <w:sz w:val="24"/>
          <w:szCs w:val="24"/>
          <w:lang w:val="bg-BG"/>
        </w:rPr>
      </w:pPr>
      <w:r>
        <w:rPr>
          <w:b w:val="0"/>
          <w:caps w:val="0"/>
          <w:sz w:val="24"/>
          <w:szCs w:val="24"/>
          <w:lang w:val="bg-BG"/>
        </w:rPr>
        <w:t>Община Свищов се състои</w:t>
      </w:r>
      <w:r w:rsidR="00AF1832">
        <w:rPr>
          <w:b w:val="0"/>
          <w:caps w:val="0"/>
          <w:sz w:val="24"/>
          <w:szCs w:val="24"/>
          <w:lang w:val="bg-BG"/>
        </w:rPr>
        <w:t xml:space="preserve"> от 16 населени места, от които 1 град и 15 села</w:t>
      </w:r>
      <w:r w:rsidR="00915338">
        <w:rPr>
          <w:b w:val="0"/>
          <w:caps w:val="0"/>
          <w:sz w:val="24"/>
          <w:szCs w:val="24"/>
          <w:lang w:val="bg-BG"/>
        </w:rPr>
        <w:t>, което съставлява 4,76% от общия брой населени места в област Велико Търново</w:t>
      </w:r>
      <w:r w:rsidR="001512F7" w:rsidRPr="001512F7">
        <w:rPr>
          <w:b w:val="0"/>
          <w:caps w:val="0"/>
          <w:sz w:val="24"/>
          <w:szCs w:val="24"/>
          <w:lang w:val="bg-BG"/>
        </w:rPr>
        <w:t xml:space="preserve"> </w:t>
      </w:r>
      <w:r w:rsidR="001512F7">
        <w:rPr>
          <w:b w:val="0"/>
          <w:caps w:val="0"/>
          <w:sz w:val="24"/>
          <w:szCs w:val="24"/>
          <w:lang w:val="bg-BG"/>
        </w:rPr>
        <w:t>като половината от населените места са с население над 1000 д</w:t>
      </w:r>
      <w:r w:rsidR="00AF1832">
        <w:rPr>
          <w:b w:val="0"/>
          <w:caps w:val="0"/>
          <w:sz w:val="24"/>
          <w:szCs w:val="24"/>
          <w:lang w:val="bg-BG"/>
        </w:rPr>
        <w:t xml:space="preserve">. </w:t>
      </w:r>
    </w:p>
    <w:p w:rsidR="00AF1832" w:rsidRPr="00915338" w:rsidRDefault="00AF1832" w:rsidP="00AF1832">
      <w:pPr>
        <w:pStyle w:val="Web2"/>
        <w:spacing w:line="360" w:lineRule="auto"/>
        <w:ind w:left="459" w:firstLine="108"/>
        <w:rPr>
          <w:b/>
          <w:i/>
          <w:sz w:val="20"/>
          <w:lang w:val="ru-RU"/>
        </w:rPr>
      </w:pPr>
      <w:r w:rsidRPr="00915338">
        <w:rPr>
          <w:b/>
          <w:i/>
          <w:sz w:val="20"/>
          <w:lang w:val="ru-RU"/>
        </w:rPr>
        <w:t>Таблица 2: Агломерация на населените места в община Свищов според броя на населението им – 2011 г.</w:t>
      </w:r>
    </w:p>
    <w:tbl>
      <w:tblPr>
        <w:tblW w:w="8472" w:type="dxa"/>
        <w:tblInd w:w="354" w:type="dxa"/>
        <w:tblCellMar>
          <w:left w:w="70" w:type="dxa"/>
          <w:right w:w="70" w:type="dxa"/>
        </w:tblCellMar>
        <w:tblLook w:val="04A0"/>
      </w:tblPr>
      <w:tblGrid>
        <w:gridCol w:w="959"/>
        <w:gridCol w:w="1276"/>
        <w:gridCol w:w="1418"/>
        <w:gridCol w:w="1984"/>
        <w:gridCol w:w="1276"/>
        <w:gridCol w:w="1559"/>
      </w:tblGrid>
      <w:tr w:rsidR="00AF1832" w:rsidRPr="003E4932">
        <w:trPr>
          <w:trHeight w:val="300"/>
        </w:trPr>
        <w:tc>
          <w:tcPr>
            <w:tcW w:w="959" w:type="dxa"/>
            <w:tcBorders>
              <w:top w:val="single" w:sz="8" w:space="0" w:color="auto"/>
              <w:left w:val="single" w:sz="8" w:space="0" w:color="auto"/>
              <w:bottom w:val="single" w:sz="4" w:space="0" w:color="000000"/>
              <w:right w:val="single" w:sz="4" w:space="0" w:color="auto"/>
            </w:tcBorders>
            <w:shd w:val="clear" w:color="000000" w:fill="B6DDE8"/>
            <w:vAlign w:val="center"/>
          </w:tcPr>
          <w:p w:rsidR="00AF1832" w:rsidRPr="003E4932" w:rsidRDefault="00AF1832" w:rsidP="00AF1832">
            <w:pPr>
              <w:rPr>
                <w:b/>
                <w:bCs/>
                <w:color w:val="000000"/>
                <w:sz w:val="21"/>
                <w:szCs w:val="22"/>
                <w:lang w:val="bg-BG" w:eastAsia="bg-BG"/>
              </w:rPr>
            </w:pPr>
          </w:p>
        </w:tc>
        <w:tc>
          <w:tcPr>
            <w:tcW w:w="1276" w:type="dxa"/>
            <w:tcBorders>
              <w:top w:val="nil"/>
              <w:left w:val="nil"/>
              <w:bottom w:val="single" w:sz="4" w:space="0" w:color="auto"/>
              <w:right w:val="single" w:sz="4" w:space="0" w:color="auto"/>
            </w:tcBorders>
            <w:shd w:val="clear" w:color="000000" w:fill="B6DDE8"/>
            <w:noWrap/>
            <w:vAlign w:val="bottom"/>
          </w:tcPr>
          <w:p w:rsidR="00AF1832" w:rsidRPr="003E4932" w:rsidRDefault="00AF1832" w:rsidP="00AF1832">
            <w:pPr>
              <w:jc w:val="center"/>
              <w:rPr>
                <w:b/>
                <w:bCs/>
                <w:color w:val="000000"/>
                <w:sz w:val="21"/>
                <w:szCs w:val="22"/>
                <w:lang w:val="bg-BG" w:eastAsia="bg-BG"/>
              </w:rPr>
            </w:pPr>
            <w:r w:rsidRPr="003E4932">
              <w:rPr>
                <w:b/>
                <w:bCs/>
                <w:color w:val="000000"/>
                <w:sz w:val="21"/>
                <w:szCs w:val="22"/>
                <w:lang w:val="bg-BG" w:eastAsia="bg-BG"/>
              </w:rPr>
              <w:t>до 200 д.</w:t>
            </w:r>
          </w:p>
        </w:tc>
        <w:tc>
          <w:tcPr>
            <w:tcW w:w="1418" w:type="dxa"/>
            <w:tcBorders>
              <w:top w:val="nil"/>
              <w:left w:val="nil"/>
              <w:bottom w:val="single" w:sz="4" w:space="0" w:color="auto"/>
              <w:right w:val="single" w:sz="4" w:space="0" w:color="auto"/>
            </w:tcBorders>
            <w:shd w:val="clear" w:color="000000" w:fill="B6DDE8"/>
            <w:noWrap/>
            <w:vAlign w:val="bottom"/>
          </w:tcPr>
          <w:p w:rsidR="00AF1832" w:rsidRPr="003E4932" w:rsidRDefault="00AF1832" w:rsidP="00AF1832">
            <w:pPr>
              <w:jc w:val="center"/>
              <w:rPr>
                <w:b/>
                <w:bCs/>
                <w:color w:val="000000"/>
                <w:sz w:val="21"/>
                <w:szCs w:val="22"/>
                <w:lang w:val="bg-BG" w:eastAsia="bg-BG"/>
              </w:rPr>
            </w:pPr>
            <w:r w:rsidRPr="003E4932">
              <w:rPr>
                <w:b/>
                <w:bCs/>
                <w:color w:val="000000"/>
                <w:sz w:val="21"/>
                <w:szCs w:val="22"/>
                <w:lang w:val="bg-BG" w:eastAsia="bg-BG"/>
              </w:rPr>
              <w:t>201-500 д.</w:t>
            </w:r>
          </w:p>
        </w:tc>
        <w:tc>
          <w:tcPr>
            <w:tcW w:w="1984" w:type="dxa"/>
            <w:tcBorders>
              <w:top w:val="nil"/>
              <w:left w:val="nil"/>
              <w:bottom w:val="single" w:sz="4" w:space="0" w:color="auto"/>
              <w:right w:val="single" w:sz="4" w:space="0" w:color="auto"/>
            </w:tcBorders>
            <w:shd w:val="clear" w:color="000000" w:fill="B6DDE8"/>
            <w:noWrap/>
            <w:vAlign w:val="bottom"/>
          </w:tcPr>
          <w:p w:rsidR="00AF1832" w:rsidRPr="003E4932" w:rsidRDefault="00AF1832" w:rsidP="00AF1832">
            <w:pPr>
              <w:jc w:val="center"/>
              <w:rPr>
                <w:b/>
                <w:bCs/>
                <w:color w:val="000000"/>
                <w:sz w:val="21"/>
                <w:szCs w:val="22"/>
                <w:lang w:val="bg-BG" w:eastAsia="bg-BG"/>
              </w:rPr>
            </w:pPr>
            <w:r w:rsidRPr="003E4932">
              <w:rPr>
                <w:b/>
                <w:bCs/>
                <w:color w:val="000000"/>
                <w:sz w:val="21"/>
                <w:szCs w:val="22"/>
                <w:lang w:val="bg-BG" w:eastAsia="bg-BG"/>
              </w:rPr>
              <w:t>501-1000 д.</w:t>
            </w:r>
          </w:p>
        </w:tc>
        <w:tc>
          <w:tcPr>
            <w:tcW w:w="1276" w:type="dxa"/>
            <w:tcBorders>
              <w:top w:val="nil"/>
              <w:left w:val="nil"/>
              <w:bottom w:val="single" w:sz="4" w:space="0" w:color="auto"/>
              <w:right w:val="single" w:sz="4" w:space="0" w:color="auto"/>
            </w:tcBorders>
            <w:shd w:val="clear" w:color="000000" w:fill="B6DDE8"/>
            <w:noWrap/>
            <w:vAlign w:val="bottom"/>
          </w:tcPr>
          <w:p w:rsidR="00AF1832" w:rsidRPr="003E4932" w:rsidRDefault="00AF1832" w:rsidP="00AF1832">
            <w:pPr>
              <w:jc w:val="center"/>
              <w:rPr>
                <w:b/>
                <w:bCs/>
                <w:color w:val="000000"/>
                <w:sz w:val="21"/>
                <w:szCs w:val="22"/>
                <w:lang w:val="bg-BG" w:eastAsia="bg-BG"/>
              </w:rPr>
            </w:pPr>
            <w:r w:rsidRPr="003E4932">
              <w:rPr>
                <w:b/>
                <w:bCs/>
                <w:color w:val="000000"/>
                <w:sz w:val="21"/>
                <w:szCs w:val="22"/>
                <w:lang w:val="bg-BG" w:eastAsia="bg-BG"/>
              </w:rPr>
              <w:t>над 1000 д.</w:t>
            </w:r>
          </w:p>
        </w:tc>
        <w:tc>
          <w:tcPr>
            <w:tcW w:w="1559" w:type="dxa"/>
            <w:tcBorders>
              <w:top w:val="nil"/>
              <w:left w:val="nil"/>
              <w:bottom w:val="single" w:sz="4" w:space="0" w:color="auto"/>
              <w:right w:val="single" w:sz="8" w:space="0" w:color="auto"/>
            </w:tcBorders>
            <w:shd w:val="clear" w:color="000000" w:fill="B6DDE8"/>
            <w:noWrap/>
            <w:vAlign w:val="bottom"/>
          </w:tcPr>
          <w:p w:rsidR="00AF1832" w:rsidRPr="003E4932" w:rsidRDefault="00AF1832" w:rsidP="00AF1832">
            <w:pPr>
              <w:jc w:val="center"/>
              <w:rPr>
                <w:b/>
                <w:bCs/>
                <w:color w:val="000000"/>
                <w:sz w:val="21"/>
                <w:szCs w:val="22"/>
                <w:lang w:val="bg-BG" w:eastAsia="bg-BG"/>
              </w:rPr>
            </w:pPr>
            <w:r w:rsidRPr="003E4932">
              <w:rPr>
                <w:b/>
                <w:bCs/>
                <w:color w:val="000000"/>
                <w:sz w:val="21"/>
                <w:szCs w:val="22"/>
                <w:lang w:val="bg-BG" w:eastAsia="bg-BG"/>
              </w:rPr>
              <w:t>без население</w:t>
            </w:r>
          </w:p>
        </w:tc>
      </w:tr>
      <w:tr w:rsidR="00AF1832" w:rsidRPr="003E4932">
        <w:trPr>
          <w:trHeight w:val="315"/>
        </w:trPr>
        <w:tc>
          <w:tcPr>
            <w:tcW w:w="959" w:type="dxa"/>
            <w:tcBorders>
              <w:top w:val="nil"/>
              <w:left w:val="single" w:sz="8" w:space="0" w:color="auto"/>
              <w:bottom w:val="single" w:sz="8" w:space="0" w:color="auto"/>
              <w:right w:val="single" w:sz="4" w:space="0" w:color="auto"/>
            </w:tcBorders>
            <w:shd w:val="clear" w:color="auto" w:fill="auto"/>
            <w:noWrap/>
            <w:vAlign w:val="bottom"/>
          </w:tcPr>
          <w:p w:rsidR="00AF1832" w:rsidRPr="003E4932" w:rsidRDefault="003E4932" w:rsidP="003E4932">
            <w:pPr>
              <w:rPr>
                <w:bCs/>
                <w:color w:val="000000"/>
                <w:sz w:val="21"/>
                <w:szCs w:val="22"/>
                <w:lang w:val="bg-BG" w:eastAsia="bg-BG"/>
              </w:rPr>
            </w:pPr>
            <w:r w:rsidRPr="003E4932">
              <w:rPr>
                <w:bCs/>
                <w:color w:val="000000"/>
                <w:sz w:val="21"/>
                <w:szCs w:val="22"/>
                <w:lang w:val="bg-BG" w:eastAsia="bg-BG"/>
              </w:rPr>
              <w:t xml:space="preserve">Брой населени места </w:t>
            </w:r>
          </w:p>
        </w:tc>
        <w:tc>
          <w:tcPr>
            <w:tcW w:w="1276" w:type="dxa"/>
            <w:tcBorders>
              <w:top w:val="nil"/>
              <w:left w:val="nil"/>
              <w:bottom w:val="single" w:sz="8" w:space="0" w:color="auto"/>
              <w:right w:val="single" w:sz="4" w:space="0" w:color="auto"/>
            </w:tcBorders>
            <w:shd w:val="clear" w:color="auto" w:fill="auto"/>
            <w:noWrap/>
            <w:vAlign w:val="center"/>
          </w:tcPr>
          <w:p w:rsidR="00AF1832" w:rsidRPr="003E4932" w:rsidRDefault="00AF1832" w:rsidP="003E4932">
            <w:pPr>
              <w:jc w:val="center"/>
              <w:rPr>
                <w:b/>
                <w:color w:val="000000"/>
                <w:sz w:val="21"/>
                <w:szCs w:val="22"/>
                <w:lang w:val="bg-BG" w:eastAsia="bg-BG"/>
              </w:rPr>
            </w:pPr>
            <w:r w:rsidRPr="003E4932">
              <w:rPr>
                <w:b/>
                <w:color w:val="000000"/>
                <w:sz w:val="21"/>
                <w:szCs w:val="22"/>
                <w:lang w:val="bg-BG" w:eastAsia="bg-BG"/>
              </w:rPr>
              <w:t>2</w:t>
            </w:r>
          </w:p>
        </w:tc>
        <w:tc>
          <w:tcPr>
            <w:tcW w:w="1418" w:type="dxa"/>
            <w:tcBorders>
              <w:top w:val="nil"/>
              <w:left w:val="nil"/>
              <w:bottom w:val="single" w:sz="8" w:space="0" w:color="auto"/>
              <w:right w:val="single" w:sz="4" w:space="0" w:color="auto"/>
            </w:tcBorders>
            <w:shd w:val="clear" w:color="auto" w:fill="auto"/>
            <w:noWrap/>
            <w:vAlign w:val="center"/>
          </w:tcPr>
          <w:p w:rsidR="00AF1832" w:rsidRPr="003E4932" w:rsidRDefault="00AF1832" w:rsidP="003E4932">
            <w:pPr>
              <w:jc w:val="center"/>
              <w:rPr>
                <w:b/>
                <w:color w:val="000000"/>
                <w:sz w:val="21"/>
                <w:szCs w:val="22"/>
                <w:lang w:val="bg-BG" w:eastAsia="bg-BG"/>
              </w:rPr>
            </w:pPr>
            <w:r w:rsidRPr="003E4932">
              <w:rPr>
                <w:b/>
                <w:color w:val="000000"/>
                <w:sz w:val="21"/>
                <w:szCs w:val="22"/>
                <w:lang w:val="bg-BG" w:eastAsia="bg-BG"/>
              </w:rPr>
              <w:t>3</w:t>
            </w:r>
          </w:p>
        </w:tc>
        <w:tc>
          <w:tcPr>
            <w:tcW w:w="1984" w:type="dxa"/>
            <w:tcBorders>
              <w:top w:val="nil"/>
              <w:left w:val="nil"/>
              <w:bottom w:val="single" w:sz="8" w:space="0" w:color="auto"/>
              <w:right w:val="single" w:sz="4" w:space="0" w:color="auto"/>
            </w:tcBorders>
            <w:shd w:val="clear" w:color="auto" w:fill="auto"/>
            <w:noWrap/>
            <w:vAlign w:val="center"/>
          </w:tcPr>
          <w:p w:rsidR="00AF1832" w:rsidRPr="003E4932" w:rsidRDefault="00AF1832" w:rsidP="003E4932">
            <w:pPr>
              <w:jc w:val="center"/>
              <w:rPr>
                <w:b/>
                <w:color w:val="000000"/>
                <w:sz w:val="21"/>
                <w:szCs w:val="22"/>
                <w:lang w:val="bg-BG" w:eastAsia="bg-BG"/>
              </w:rPr>
            </w:pPr>
            <w:r w:rsidRPr="003E4932">
              <w:rPr>
                <w:b/>
                <w:color w:val="000000"/>
                <w:sz w:val="21"/>
                <w:szCs w:val="22"/>
                <w:lang w:val="bg-BG" w:eastAsia="bg-BG"/>
              </w:rPr>
              <w:t>3</w:t>
            </w:r>
          </w:p>
        </w:tc>
        <w:tc>
          <w:tcPr>
            <w:tcW w:w="1276" w:type="dxa"/>
            <w:tcBorders>
              <w:top w:val="nil"/>
              <w:left w:val="nil"/>
              <w:bottom w:val="single" w:sz="8" w:space="0" w:color="auto"/>
              <w:right w:val="single" w:sz="4" w:space="0" w:color="auto"/>
            </w:tcBorders>
            <w:shd w:val="clear" w:color="auto" w:fill="auto"/>
            <w:noWrap/>
            <w:vAlign w:val="center"/>
          </w:tcPr>
          <w:p w:rsidR="00AF1832" w:rsidRPr="003E4932" w:rsidRDefault="00AF1832" w:rsidP="003E4932">
            <w:pPr>
              <w:jc w:val="center"/>
              <w:rPr>
                <w:b/>
                <w:color w:val="000000"/>
                <w:sz w:val="21"/>
                <w:szCs w:val="22"/>
                <w:lang w:val="bg-BG" w:eastAsia="bg-BG"/>
              </w:rPr>
            </w:pPr>
            <w:r w:rsidRPr="003E4932">
              <w:rPr>
                <w:b/>
                <w:color w:val="000000"/>
                <w:sz w:val="21"/>
                <w:szCs w:val="22"/>
                <w:lang w:val="bg-BG" w:eastAsia="bg-BG"/>
              </w:rPr>
              <w:t>8</w:t>
            </w:r>
          </w:p>
        </w:tc>
        <w:tc>
          <w:tcPr>
            <w:tcW w:w="1559" w:type="dxa"/>
            <w:tcBorders>
              <w:top w:val="nil"/>
              <w:left w:val="nil"/>
              <w:bottom w:val="single" w:sz="8" w:space="0" w:color="auto"/>
              <w:right w:val="single" w:sz="8" w:space="0" w:color="auto"/>
            </w:tcBorders>
            <w:shd w:val="clear" w:color="auto" w:fill="auto"/>
            <w:noWrap/>
            <w:vAlign w:val="center"/>
          </w:tcPr>
          <w:p w:rsidR="00AF1832" w:rsidRPr="003E4932" w:rsidRDefault="00AF1832" w:rsidP="003E4932">
            <w:pPr>
              <w:jc w:val="center"/>
              <w:rPr>
                <w:b/>
                <w:color w:val="000000"/>
                <w:sz w:val="21"/>
                <w:szCs w:val="22"/>
                <w:lang w:val="bg-BG" w:eastAsia="bg-BG"/>
              </w:rPr>
            </w:pPr>
            <w:r w:rsidRPr="003E4932">
              <w:rPr>
                <w:b/>
                <w:color w:val="000000"/>
                <w:sz w:val="21"/>
                <w:szCs w:val="22"/>
                <w:lang w:val="bg-BG" w:eastAsia="bg-BG"/>
              </w:rPr>
              <w:t>-</w:t>
            </w:r>
          </w:p>
        </w:tc>
      </w:tr>
    </w:tbl>
    <w:p w:rsidR="00AF1832" w:rsidRDefault="00AF1832" w:rsidP="00AF1832">
      <w:pPr>
        <w:pStyle w:val="310"/>
        <w:shd w:val="clear" w:color="auto" w:fill="FFFFFF"/>
        <w:spacing w:line="360" w:lineRule="auto"/>
        <w:ind w:left="459"/>
        <w:jc w:val="both"/>
        <w:rPr>
          <w:b w:val="0"/>
          <w:caps w:val="0"/>
          <w:sz w:val="24"/>
          <w:szCs w:val="24"/>
          <w:lang w:val="bg-BG"/>
        </w:rPr>
      </w:pPr>
    </w:p>
    <w:p w:rsidR="00DA04A0" w:rsidRDefault="00DA04A0" w:rsidP="00DA04A0">
      <w:pPr>
        <w:pStyle w:val="310"/>
        <w:shd w:val="clear" w:color="auto" w:fill="FFFFFF"/>
        <w:spacing w:line="360" w:lineRule="auto"/>
        <w:ind w:firstLine="459"/>
        <w:jc w:val="both"/>
        <w:rPr>
          <w:b w:val="0"/>
          <w:caps w:val="0"/>
          <w:sz w:val="24"/>
          <w:szCs w:val="24"/>
          <w:lang w:val="bg-BG"/>
        </w:rPr>
      </w:pPr>
      <w:r>
        <w:rPr>
          <w:b w:val="0"/>
          <w:caps w:val="0"/>
          <w:sz w:val="24"/>
          <w:szCs w:val="24"/>
          <w:lang w:val="bg-BG"/>
        </w:rPr>
        <w:t>Общата площ на територията на община Свищов е 625,</w:t>
      </w:r>
      <w:r w:rsidR="001B09B4">
        <w:rPr>
          <w:b w:val="0"/>
          <w:caps w:val="0"/>
          <w:sz w:val="24"/>
          <w:szCs w:val="24"/>
          <w:lang w:val="bg-BG"/>
        </w:rPr>
        <w:t>5</w:t>
      </w:r>
      <w:r>
        <w:rPr>
          <w:b w:val="0"/>
          <w:caps w:val="0"/>
          <w:sz w:val="24"/>
          <w:szCs w:val="24"/>
          <w:lang w:val="bg-BG"/>
        </w:rPr>
        <w:t xml:space="preserve"> кв. км., което е около 14,02%% от площта на област Велико Търново</w:t>
      </w:r>
      <w:r w:rsidR="00915338">
        <w:rPr>
          <w:b w:val="0"/>
          <w:caps w:val="0"/>
          <w:sz w:val="24"/>
          <w:szCs w:val="24"/>
          <w:lang w:val="bg-BG"/>
        </w:rPr>
        <w:t xml:space="preserve"> като 84,4% е земеделска земя.</w:t>
      </w:r>
    </w:p>
    <w:tbl>
      <w:tblPr>
        <w:tblW w:w="9934" w:type="dxa"/>
        <w:tblInd w:w="59" w:type="dxa"/>
        <w:tblCellMar>
          <w:left w:w="70" w:type="dxa"/>
          <w:right w:w="70" w:type="dxa"/>
        </w:tblCellMar>
        <w:tblLook w:val="04A0"/>
      </w:tblPr>
      <w:tblGrid>
        <w:gridCol w:w="1004"/>
        <w:gridCol w:w="895"/>
        <w:gridCol w:w="664"/>
        <w:gridCol w:w="992"/>
        <w:gridCol w:w="895"/>
        <w:gridCol w:w="523"/>
        <w:gridCol w:w="992"/>
        <w:gridCol w:w="992"/>
        <w:gridCol w:w="567"/>
        <w:gridCol w:w="992"/>
        <w:gridCol w:w="895"/>
        <w:gridCol w:w="523"/>
      </w:tblGrid>
      <w:tr w:rsidR="00DA04A0" w:rsidRPr="00EA565C">
        <w:trPr>
          <w:trHeight w:val="495"/>
        </w:trPr>
        <w:tc>
          <w:tcPr>
            <w:tcW w:w="9934" w:type="dxa"/>
            <w:gridSpan w:val="12"/>
            <w:tcBorders>
              <w:bottom w:val="single" w:sz="4" w:space="0" w:color="auto"/>
            </w:tcBorders>
            <w:shd w:val="clear" w:color="auto" w:fill="auto"/>
            <w:noWrap/>
            <w:vAlign w:val="center"/>
          </w:tcPr>
          <w:p w:rsidR="00DA04A0" w:rsidRPr="003E4932" w:rsidRDefault="00915338" w:rsidP="00855C75">
            <w:pPr>
              <w:rPr>
                <w:b/>
                <w:bCs/>
                <w:i/>
                <w:iCs/>
                <w:color w:val="000000"/>
                <w:lang w:val="bg-BG" w:eastAsia="bg-BG"/>
              </w:rPr>
            </w:pPr>
            <w:r w:rsidRPr="003E4932">
              <w:rPr>
                <w:b/>
                <w:bCs/>
                <w:i/>
                <w:iCs/>
                <w:color w:val="000000"/>
                <w:lang w:val="bg-BG" w:eastAsia="bg-BG"/>
              </w:rPr>
              <w:t xml:space="preserve">Таблица </w:t>
            </w:r>
            <w:r>
              <w:rPr>
                <w:b/>
                <w:bCs/>
                <w:i/>
                <w:iCs/>
                <w:color w:val="000000"/>
                <w:lang w:val="bg-BG" w:eastAsia="bg-BG"/>
              </w:rPr>
              <w:t>3</w:t>
            </w:r>
            <w:r w:rsidR="00DA04A0" w:rsidRPr="003E4932">
              <w:rPr>
                <w:b/>
                <w:bCs/>
                <w:i/>
                <w:iCs/>
                <w:color w:val="000000"/>
                <w:lang w:val="bg-BG" w:eastAsia="bg-BG"/>
              </w:rPr>
              <w:t>. Административно териториална структура на община Свищов - 2013 г.</w:t>
            </w:r>
          </w:p>
        </w:tc>
      </w:tr>
      <w:tr w:rsidR="00DA04A0" w:rsidRPr="004A215D">
        <w:trPr>
          <w:trHeight w:val="301"/>
        </w:trPr>
        <w:tc>
          <w:tcPr>
            <w:tcW w:w="2563" w:type="dxa"/>
            <w:gridSpan w:val="3"/>
            <w:tcBorders>
              <w:top w:val="single" w:sz="4" w:space="0" w:color="auto"/>
              <w:left w:val="single" w:sz="4" w:space="0" w:color="auto"/>
              <w:bottom w:val="single" w:sz="4" w:space="0" w:color="auto"/>
              <w:right w:val="single" w:sz="4" w:space="0" w:color="auto"/>
            </w:tcBorders>
            <w:shd w:val="clear" w:color="000000" w:fill="B6DDE8"/>
            <w:noWrap/>
            <w:vAlign w:val="center"/>
          </w:tcPr>
          <w:p w:rsidR="00DA04A0" w:rsidRPr="004A215D" w:rsidRDefault="00DA04A0" w:rsidP="00855C75">
            <w:pPr>
              <w:jc w:val="center"/>
              <w:rPr>
                <w:b/>
                <w:bCs/>
                <w:color w:val="000000"/>
                <w:lang w:eastAsia="bg-BG"/>
              </w:rPr>
            </w:pPr>
            <w:r w:rsidRPr="004A215D">
              <w:rPr>
                <w:b/>
                <w:bCs/>
                <w:color w:val="000000"/>
                <w:lang w:eastAsia="bg-BG"/>
              </w:rPr>
              <w:t>Територия в кв. км.</w:t>
            </w:r>
          </w:p>
        </w:tc>
        <w:tc>
          <w:tcPr>
            <w:tcW w:w="2410" w:type="dxa"/>
            <w:gridSpan w:val="3"/>
            <w:tcBorders>
              <w:top w:val="single" w:sz="4" w:space="0" w:color="auto"/>
              <w:left w:val="nil"/>
              <w:bottom w:val="single" w:sz="4" w:space="0" w:color="auto"/>
              <w:right w:val="single" w:sz="4" w:space="0" w:color="auto"/>
            </w:tcBorders>
            <w:shd w:val="clear" w:color="000000" w:fill="B6DDE8"/>
            <w:noWrap/>
            <w:vAlign w:val="center"/>
          </w:tcPr>
          <w:p w:rsidR="00DA04A0" w:rsidRPr="004A215D" w:rsidRDefault="00DA04A0" w:rsidP="00855C75">
            <w:pPr>
              <w:jc w:val="center"/>
              <w:rPr>
                <w:b/>
                <w:bCs/>
                <w:color w:val="000000"/>
                <w:lang w:eastAsia="bg-BG"/>
              </w:rPr>
            </w:pPr>
            <w:r w:rsidRPr="004A215D">
              <w:rPr>
                <w:b/>
                <w:bCs/>
                <w:color w:val="000000"/>
                <w:lang w:eastAsia="bg-BG"/>
              </w:rPr>
              <w:t>Населени места, брой</w:t>
            </w:r>
          </w:p>
        </w:tc>
        <w:tc>
          <w:tcPr>
            <w:tcW w:w="2551" w:type="dxa"/>
            <w:gridSpan w:val="3"/>
            <w:tcBorders>
              <w:top w:val="single" w:sz="4" w:space="0" w:color="auto"/>
              <w:left w:val="nil"/>
              <w:bottom w:val="single" w:sz="4" w:space="0" w:color="auto"/>
              <w:right w:val="single" w:sz="4" w:space="0" w:color="auto"/>
            </w:tcBorders>
            <w:shd w:val="clear" w:color="000000" w:fill="B6DDE8"/>
            <w:noWrap/>
            <w:vAlign w:val="center"/>
          </w:tcPr>
          <w:p w:rsidR="00DA04A0" w:rsidRPr="004A215D" w:rsidRDefault="00DA04A0" w:rsidP="00855C75">
            <w:pPr>
              <w:jc w:val="center"/>
              <w:rPr>
                <w:b/>
                <w:bCs/>
                <w:color w:val="000000"/>
                <w:lang w:eastAsia="bg-BG"/>
              </w:rPr>
            </w:pPr>
            <w:r w:rsidRPr="004A215D">
              <w:rPr>
                <w:b/>
                <w:bCs/>
                <w:color w:val="000000"/>
                <w:lang w:eastAsia="bg-BG"/>
              </w:rPr>
              <w:t>Градове, брой</w:t>
            </w:r>
          </w:p>
        </w:tc>
        <w:tc>
          <w:tcPr>
            <w:tcW w:w="2410" w:type="dxa"/>
            <w:gridSpan w:val="3"/>
            <w:tcBorders>
              <w:top w:val="single" w:sz="4" w:space="0" w:color="auto"/>
              <w:left w:val="nil"/>
              <w:bottom w:val="single" w:sz="4" w:space="0" w:color="auto"/>
              <w:right w:val="single" w:sz="4" w:space="0" w:color="auto"/>
            </w:tcBorders>
            <w:shd w:val="clear" w:color="000000" w:fill="B6DDE8"/>
            <w:noWrap/>
            <w:vAlign w:val="center"/>
          </w:tcPr>
          <w:p w:rsidR="00DA04A0" w:rsidRPr="004A215D" w:rsidRDefault="00DA04A0" w:rsidP="00855C75">
            <w:pPr>
              <w:jc w:val="center"/>
              <w:rPr>
                <w:b/>
                <w:bCs/>
                <w:color w:val="000000"/>
                <w:lang w:eastAsia="bg-BG"/>
              </w:rPr>
            </w:pPr>
            <w:r w:rsidRPr="004A215D">
              <w:rPr>
                <w:b/>
                <w:bCs/>
                <w:color w:val="000000"/>
                <w:lang w:eastAsia="bg-BG"/>
              </w:rPr>
              <w:t>Села, брой</w:t>
            </w:r>
          </w:p>
        </w:tc>
      </w:tr>
      <w:tr w:rsidR="00DA04A0" w:rsidRPr="004A215D">
        <w:trPr>
          <w:trHeight w:val="900"/>
        </w:trPr>
        <w:tc>
          <w:tcPr>
            <w:tcW w:w="1004" w:type="dxa"/>
            <w:tcBorders>
              <w:top w:val="nil"/>
              <w:left w:val="single" w:sz="4" w:space="0" w:color="auto"/>
              <w:bottom w:val="single" w:sz="4" w:space="0" w:color="auto"/>
              <w:right w:val="single" w:sz="4" w:space="0" w:color="auto"/>
            </w:tcBorders>
            <w:shd w:val="clear" w:color="auto" w:fill="auto"/>
            <w:vAlign w:val="bottom"/>
          </w:tcPr>
          <w:p w:rsidR="00DA04A0" w:rsidRPr="004A215D" w:rsidRDefault="00DA04A0" w:rsidP="00855C75">
            <w:pPr>
              <w:rPr>
                <w:b/>
                <w:bCs/>
                <w:color w:val="000000"/>
                <w:lang w:eastAsia="bg-BG"/>
              </w:rPr>
            </w:pPr>
            <w:r w:rsidRPr="004A215D">
              <w:rPr>
                <w:b/>
                <w:bCs/>
                <w:color w:val="000000"/>
                <w:lang w:eastAsia="bg-BG"/>
              </w:rPr>
              <w:t>Област В. Търново</w:t>
            </w:r>
          </w:p>
        </w:tc>
        <w:tc>
          <w:tcPr>
            <w:tcW w:w="895" w:type="dxa"/>
            <w:tcBorders>
              <w:top w:val="nil"/>
              <w:left w:val="nil"/>
              <w:bottom w:val="single" w:sz="4" w:space="0" w:color="auto"/>
              <w:right w:val="single" w:sz="4" w:space="0" w:color="auto"/>
            </w:tcBorders>
            <w:shd w:val="clear" w:color="auto" w:fill="auto"/>
            <w:vAlign w:val="bottom"/>
          </w:tcPr>
          <w:p w:rsidR="00DA04A0" w:rsidRPr="004A215D" w:rsidRDefault="00DA04A0" w:rsidP="00855C75">
            <w:pPr>
              <w:rPr>
                <w:b/>
                <w:bCs/>
                <w:color w:val="000000"/>
                <w:lang w:eastAsia="bg-BG"/>
              </w:rPr>
            </w:pPr>
            <w:r w:rsidRPr="004A215D">
              <w:rPr>
                <w:b/>
                <w:bCs/>
                <w:color w:val="000000"/>
                <w:lang w:eastAsia="bg-BG"/>
              </w:rPr>
              <w:t>Община Свищов</w:t>
            </w:r>
          </w:p>
        </w:tc>
        <w:tc>
          <w:tcPr>
            <w:tcW w:w="664"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b/>
                <w:bCs/>
                <w:color w:val="000000"/>
                <w:lang w:eastAsia="bg-BG"/>
              </w:rPr>
            </w:pPr>
            <w:r w:rsidRPr="004A215D">
              <w:rPr>
                <w:b/>
                <w:bCs/>
                <w:color w:val="000000"/>
                <w:lang w:eastAsia="bg-BG"/>
              </w:rPr>
              <w:t>%</w:t>
            </w:r>
          </w:p>
        </w:tc>
        <w:tc>
          <w:tcPr>
            <w:tcW w:w="992" w:type="dxa"/>
            <w:tcBorders>
              <w:top w:val="nil"/>
              <w:left w:val="nil"/>
              <w:bottom w:val="single" w:sz="4" w:space="0" w:color="auto"/>
              <w:right w:val="single" w:sz="4" w:space="0" w:color="auto"/>
            </w:tcBorders>
            <w:shd w:val="clear" w:color="auto" w:fill="auto"/>
            <w:vAlign w:val="bottom"/>
          </w:tcPr>
          <w:p w:rsidR="00DA04A0" w:rsidRPr="004A215D" w:rsidRDefault="00DA04A0" w:rsidP="00855C75">
            <w:pPr>
              <w:rPr>
                <w:b/>
                <w:bCs/>
                <w:color w:val="000000"/>
                <w:lang w:eastAsia="bg-BG"/>
              </w:rPr>
            </w:pPr>
            <w:r w:rsidRPr="004A215D">
              <w:rPr>
                <w:b/>
                <w:bCs/>
                <w:color w:val="000000"/>
                <w:lang w:eastAsia="bg-BG"/>
              </w:rPr>
              <w:t>Област В. Търново</w:t>
            </w:r>
          </w:p>
        </w:tc>
        <w:tc>
          <w:tcPr>
            <w:tcW w:w="895" w:type="dxa"/>
            <w:tcBorders>
              <w:top w:val="nil"/>
              <w:left w:val="nil"/>
              <w:bottom w:val="single" w:sz="4" w:space="0" w:color="auto"/>
              <w:right w:val="single" w:sz="4" w:space="0" w:color="auto"/>
            </w:tcBorders>
            <w:shd w:val="clear" w:color="auto" w:fill="auto"/>
            <w:vAlign w:val="bottom"/>
          </w:tcPr>
          <w:p w:rsidR="00DA04A0" w:rsidRPr="004A215D" w:rsidRDefault="00DA04A0" w:rsidP="00855C75">
            <w:pPr>
              <w:rPr>
                <w:b/>
                <w:bCs/>
                <w:color w:val="000000"/>
                <w:lang w:eastAsia="bg-BG"/>
              </w:rPr>
            </w:pPr>
            <w:r w:rsidRPr="004A215D">
              <w:rPr>
                <w:b/>
                <w:bCs/>
                <w:color w:val="000000"/>
                <w:lang w:eastAsia="bg-BG"/>
              </w:rPr>
              <w:t>Община Свищов</w:t>
            </w:r>
          </w:p>
        </w:tc>
        <w:tc>
          <w:tcPr>
            <w:tcW w:w="523"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b/>
                <w:bCs/>
                <w:color w:val="000000"/>
                <w:lang w:eastAsia="bg-BG"/>
              </w:rPr>
            </w:pPr>
            <w:r w:rsidRPr="004A215D">
              <w:rPr>
                <w:b/>
                <w:bCs/>
                <w:color w:val="000000"/>
                <w:lang w:eastAsia="bg-BG"/>
              </w:rPr>
              <w:t>%</w:t>
            </w:r>
          </w:p>
        </w:tc>
        <w:tc>
          <w:tcPr>
            <w:tcW w:w="992" w:type="dxa"/>
            <w:tcBorders>
              <w:top w:val="nil"/>
              <w:left w:val="nil"/>
              <w:bottom w:val="single" w:sz="4" w:space="0" w:color="auto"/>
              <w:right w:val="single" w:sz="4" w:space="0" w:color="auto"/>
            </w:tcBorders>
            <w:shd w:val="clear" w:color="auto" w:fill="auto"/>
            <w:vAlign w:val="bottom"/>
          </w:tcPr>
          <w:p w:rsidR="00DA04A0" w:rsidRPr="004A215D" w:rsidRDefault="00DA04A0" w:rsidP="00855C75">
            <w:pPr>
              <w:rPr>
                <w:b/>
                <w:bCs/>
                <w:color w:val="000000"/>
                <w:lang w:eastAsia="bg-BG"/>
              </w:rPr>
            </w:pPr>
            <w:r w:rsidRPr="004A215D">
              <w:rPr>
                <w:b/>
                <w:bCs/>
                <w:color w:val="000000"/>
                <w:lang w:eastAsia="bg-BG"/>
              </w:rPr>
              <w:t>Област В. Търново</w:t>
            </w:r>
          </w:p>
        </w:tc>
        <w:tc>
          <w:tcPr>
            <w:tcW w:w="992" w:type="dxa"/>
            <w:tcBorders>
              <w:top w:val="nil"/>
              <w:left w:val="nil"/>
              <w:bottom w:val="single" w:sz="4" w:space="0" w:color="auto"/>
              <w:right w:val="single" w:sz="4" w:space="0" w:color="auto"/>
            </w:tcBorders>
            <w:shd w:val="clear" w:color="auto" w:fill="auto"/>
            <w:vAlign w:val="bottom"/>
          </w:tcPr>
          <w:p w:rsidR="00DA04A0" w:rsidRPr="004A215D" w:rsidRDefault="00DA04A0" w:rsidP="00855C75">
            <w:pPr>
              <w:rPr>
                <w:b/>
                <w:bCs/>
                <w:color w:val="000000"/>
                <w:lang w:eastAsia="bg-BG"/>
              </w:rPr>
            </w:pPr>
            <w:r w:rsidRPr="004A215D">
              <w:rPr>
                <w:b/>
                <w:bCs/>
                <w:color w:val="000000"/>
                <w:lang w:eastAsia="bg-BG"/>
              </w:rPr>
              <w:t>Община Свищов</w:t>
            </w:r>
          </w:p>
        </w:tc>
        <w:tc>
          <w:tcPr>
            <w:tcW w:w="567"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b/>
                <w:bCs/>
                <w:color w:val="000000"/>
                <w:lang w:eastAsia="bg-BG"/>
              </w:rPr>
            </w:pPr>
            <w:r w:rsidRPr="004A215D">
              <w:rPr>
                <w:b/>
                <w:bCs/>
                <w:color w:val="000000"/>
                <w:lang w:eastAsia="bg-BG"/>
              </w:rPr>
              <w:t>%</w:t>
            </w:r>
          </w:p>
        </w:tc>
        <w:tc>
          <w:tcPr>
            <w:tcW w:w="992" w:type="dxa"/>
            <w:tcBorders>
              <w:top w:val="nil"/>
              <w:left w:val="nil"/>
              <w:bottom w:val="single" w:sz="4" w:space="0" w:color="auto"/>
              <w:right w:val="single" w:sz="4" w:space="0" w:color="auto"/>
            </w:tcBorders>
            <w:shd w:val="clear" w:color="auto" w:fill="auto"/>
            <w:vAlign w:val="bottom"/>
          </w:tcPr>
          <w:p w:rsidR="00DA04A0" w:rsidRPr="004A215D" w:rsidRDefault="00DA04A0" w:rsidP="00855C75">
            <w:pPr>
              <w:rPr>
                <w:b/>
                <w:bCs/>
                <w:color w:val="000000"/>
                <w:lang w:eastAsia="bg-BG"/>
              </w:rPr>
            </w:pPr>
            <w:r w:rsidRPr="004A215D">
              <w:rPr>
                <w:b/>
                <w:bCs/>
                <w:color w:val="000000"/>
                <w:lang w:eastAsia="bg-BG"/>
              </w:rPr>
              <w:t>Област В. Търново</w:t>
            </w:r>
          </w:p>
        </w:tc>
        <w:tc>
          <w:tcPr>
            <w:tcW w:w="895" w:type="dxa"/>
            <w:tcBorders>
              <w:top w:val="nil"/>
              <w:left w:val="nil"/>
              <w:bottom w:val="single" w:sz="4" w:space="0" w:color="auto"/>
              <w:right w:val="single" w:sz="4" w:space="0" w:color="auto"/>
            </w:tcBorders>
            <w:shd w:val="clear" w:color="auto" w:fill="auto"/>
            <w:vAlign w:val="bottom"/>
          </w:tcPr>
          <w:p w:rsidR="00DA04A0" w:rsidRPr="004A215D" w:rsidRDefault="00DA04A0" w:rsidP="00855C75">
            <w:pPr>
              <w:rPr>
                <w:b/>
                <w:bCs/>
                <w:color w:val="000000"/>
                <w:lang w:eastAsia="bg-BG"/>
              </w:rPr>
            </w:pPr>
            <w:r w:rsidRPr="004A215D">
              <w:rPr>
                <w:b/>
                <w:bCs/>
                <w:color w:val="000000"/>
                <w:lang w:eastAsia="bg-BG"/>
              </w:rPr>
              <w:t>Община Свищов</w:t>
            </w:r>
          </w:p>
        </w:tc>
        <w:tc>
          <w:tcPr>
            <w:tcW w:w="523"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b/>
                <w:bCs/>
                <w:color w:val="000000"/>
                <w:lang w:eastAsia="bg-BG"/>
              </w:rPr>
            </w:pPr>
            <w:r w:rsidRPr="004A215D">
              <w:rPr>
                <w:b/>
                <w:bCs/>
                <w:color w:val="000000"/>
                <w:lang w:eastAsia="bg-BG"/>
              </w:rPr>
              <w:t>%</w:t>
            </w:r>
          </w:p>
        </w:tc>
      </w:tr>
      <w:tr w:rsidR="00DA04A0" w:rsidRPr="004A215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bottom"/>
          </w:tcPr>
          <w:p w:rsidR="00DA04A0" w:rsidRPr="004A215D" w:rsidRDefault="00DA04A0" w:rsidP="00855C75">
            <w:pPr>
              <w:rPr>
                <w:color w:val="000000"/>
                <w:lang w:eastAsia="bg-BG"/>
              </w:rPr>
            </w:pPr>
            <w:r w:rsidRPr="004A215D">
              <w:rPr>
                <w:color w:val="000000"/>
                <w:lang w:eastAsia="bg-BG"/>
              </w:rPr>
              <w:t>4461,6</w:t>
            </w:r>
          </w:p>
        </w:tc>
        <w:tc>
          <w:tcPr>
            <w:tcW w:w="895"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color w:val="000000"/>
                <w:lang w:eastAsia="bg-BG"/>
              </w:rPr>
            </w:pPr>
            <w:r w:rsidRPr="004A215D">
              <w:rPr>
                <w:color w:val="000000"/>
                <w:lang w:val="ru-RU" w:eastAsia="bg-BG"/>
              </w:rPr>
              <w:t>625,5</w:t>
            </w:r>
          </w:p>
        </w:tc>
        <w:tc>
          <w:tcPr>
            <w:tcW w:w="664"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b/>
                <w:bCs/>
                <w:color w:val="000000"/>
                <w:lang w:eastAsia="bg-BG"/>
              </w:rPr>
            </w:pPr>
            <w:r w:rsidRPr="004A215D">
              <w:rPr>
                <w:b/>
                <w:bCs/>
                <w:color w:val="000000"/>
                <w:lang w:eastAsia="bg-BG"/>
              </w:rPr>
              <w:t>14,02</w:t>
            </w:r>
          </w:p>
        </w:tc>
        <w:tc>
          <w:tcPr>
            <w:tcW w:w="992"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color w:val="000000"/>
                <w:lang w:eastAsia="bg-BG"/>
              </w:rPr>
            </w:pPr>
            <w:r w:rsidRPr="004A215D">
              <w:rPr>
                <w:color w:val="000000"/>
                <w:lang w:eastAsia="bg-BG"/>
              </w:rPr>
              <w:t>336</w:t>
            </w:r>
          </w:p>
        </w:tc>
        <w:tc>
          <w:tcPr>
            <w:tcW w:w="895"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color w:val="000000"/>
                <w:lang w:eastAsia="bg-BG"/>
              </w:rPr>
            </w:pPr>
            <w:r w:rsidRPr="004A215D">
              <w:rPr>
                <w:color w:val="000000"/>
                <w:lang w:eastAsia="bg-BG"/>
              </w:rPr>
              <w:t>16</w:t>
            </w:r>
          </w:p>
        </w:tc>
        <w:tc>
          <w:tcPr>
            <w:tcW w:w="523"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b/>
                <w:bCs/>
                <w:color w:val="000000"/>
                <w:lang w:eastAsia="bg-BG"/>
              </w:rPr>
            </w:pPr>
            <w:r w:rsidRPr="004A215D">
              <w:rPr>
                <w:b/>
                <w:bCs/>
                <w:color w:val="000000"/>
                <w:lang w:eastAsia="bg-BG"/>
              </w:rPr>
              <w:t>4,76</w:t>
            </w:r>
          </w:p>
        </w:tc>
        <w:tc>
          <w:tcPr>
            <w:tcW w:w="992"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color w:val="000000"/>
                <w:lang w:eastAsia="bg-BG"/>
              </w:rPr>
            </w:pPr>
            <w:r w:rsidRPr="004A215D">
              <w:rPr>
                <w:color w:val="000000"/>
                <w:lang w:eastAsia="bg-BG"/>
              </w:rPr>
              <w:t>14</w:t>
            </w:r>
          </w:p>
        </w:tc>
        <w:tc>
          <w:tcPr>
            <w:tcW w:w="992"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color w:val="000000"/>
                <w:lang w:eastAsia="bg-BG"/>
              </w:rPr>
            </w:pPr>
            <w:r w:rsidRPr="004A215D">
              <w:rPr>
                <w:color w:val="000000"/>
                <w:lang w:eastAsia="bg-BG"/>
              </w:rPr>
              <w:t>1</w:t>
            </w:r>
          </w:p>
        </w:tc>
        <w:tc>
          <w:tcPr>
            <w:tcW w:w="567"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b/>
                <w:bCs/>
                <w:color w:val="000000"/>
                <w:lang w:eastAsia="bg-BG"/>
              </w:rPr>
            </w:pPr>
            <w:r w:rsidRPr="004A215D">
              <w:rPr>
                <w:b/>
                <w:bCs/>
                <w:color w:val="000000"/>
                <w:lang w:eastAsia="bg-BG"/>
              </w:rPr>
              <w:t>7,14</w:t>
            </w:r>
          </w:p>
        </w:tc>
        <w:tc>
          <w:tcPr>
            <w:tcW w:w="992"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color w:val="000000"/>
                <w:lang w:eastAsia="bg-BG"/>
              </w:rPr>
            </w:pPr>
            <w:r w:rsidRPr="004A215D">
              <w:rPr>
                <w:color w:val="000000"/>
                <w:lang w:eastAsia="bg-BG"/>
              </w:rPr>
              <w:t>324</w:t>
            </w:r>
          </w:p>
        </w:tc>
        <w:tc>
          <w:tcPr>
            <w:tcW w:w="895"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color w:val="000000"/>
                <w:lang w:eastAsia="bg-BG"/>
              </w:rPr>
            </w:pPr>
            <w:r w:rsidRPr="004A215D">
              <w:rPr>
                <w:color w:val="000000"/>
                <w:lang w:eastAsia="bg-BG"/>
              </w:rPr>
              <w:t>15</w:t>
            </w:r>
          </w:p>
        </w:tc>
        <w:tc>
          <w:tcPr>
            <w:tcW w:w="523" w:type="dxa"/>
            <w:tcBorders>
              <w:top w:val="nil"/>
              <w:left w:val="nil"/>
              <w:bottom w:val="single" w:sz="4" w:space="0" w:color="auto"/>
              <w:right w:val="single" w:sz="4" w:space="0" w:color="auto"/>
            </w:tcBorders>
            <w:shd w:val="clear" w:color="auto" w:fill="auto"/>
            <w:noWrap/>
            <w:vAlign w:val="bottom"/>
          </w:tcPr>
          <w:p w:rsidR="00DA04A0" w:rsidRPr="004A215D" w:rsidRDefault="00DA04A0" w:rsidP="00855C75">
            <w:pPr>
              <w:rPr>
                <w:b/>
                <w:bCs/>
                <w:color w:val="000000"/>
                <w:lang w:eastAsia="bg-BG"/>
              </w:rPr>
            </w:pPr>
            <w:r w:rsidRPr="004A215D">
              <w:rPr>
                <w:b/>
                <w:bCs/>
                <w:color w:val="000000"/>
                <w:lang w:eastAsia="bg-BG"/>
              </w:rPr>
              <w:t>4,63</w:t>
            </w:r>
          </w:p>
        </w:tc>
      </w:tr>
    </w:tbl>
    <w:p w:rsidR="00DA04A0" w:rsidRDefault="00DA04A0" w:rsidP="00DA04A0">
      <w:pPr>
        <w:pStyle w:val="310"/>
        <w:shd w:val="clear" w:color="auto" w:fill="FFFFFF"/>
        <w:spacing w:line="360" w:lineRule="auto"/>
        <w:ind w:firstLine="459"/>
        <w:jc w:val="both"/>
        <w:rPr>
          <w:b w:val="0"/>
          <w:caps w:val="0"/>
          <w:sz w:val="24"/>
          <w:szCs w:val="24"/>
          <w:lang w:val="bg-BG"/>
        </w:rPr>
      </w:pPr>
    </w:p>
    <w:p w:rsidR="00DA04A0" w:rsidRDefault="00DA04A0" w:rsidP="00AF1832">
      <w:pPr>
        <w:pStyle w:val="310"/>
        <w:shd w:val="clear" w:color="auto" w:fill="FFFFFF"/>
        <w:spacing w:line="360" w:lineRule="auto"/>
        <w:ind w:left="459"/>
        <w:jc w:val="both"/>
        <w:rPr>
          <w:b w:val="0"/>
          <w:caps w:val="0"/>
          <w:sz w:val="24"/>
          <w:szCs w:val="24"/>
          <w:lang w:val="bg-BG"/>
        </w:rPr>
      </w:pPr>
    </w:p>
    <w:p w:rsidR="00366200" w:rsidRPr="001512F7" w:rsidRDefault="00C141E5" w:rsidP="00D85697">
      <w:pPr>
        <w:pStyle w:val="310"/>
        <w:numPr>
          <w:ilvl w:val="1"/>
          <w:numId w:val="1"/>
        </w:numPr>
        <w:shd w:val="clear" w:color="auto" w:fill="FFFFFF"/>
        <w:spacing w:line="360" w:lineRule="auto"/>
        <w:ind w:firstLine="108"/>
        <w:jc w:val="both"/>
        <w:rPr>
          <w:caps w:val="0"/>
          <w:sz w:val="24"/>
          <w:szCs w:val="24"/>
          <w:lang w:val="bg-BG"/>
        </w:rPr>
      </w:pPr>
      <w:r w:rsidRPr="001512F7">
        <w:rPr>
          <w:caps w:val="0"/>
          <w:sz w:val="24"/>
          <w:szCs w:val="24"/>
          <w:lang w:val="bg-BG"/>
        </w:rPr>
        <w:t>Природни ресурси</w:t>
      </w:r>
      <w:r w:rsidR="009152B0">
        <w:rPr>
          <w:caps w:val="0"/>
          <w:sz w:val="24"/>
          <w:szCs w:val="24"/>
          <w:lang w:val="bg-BG"/>
        </w:rPr>
        <w:t xml:space="preserve"> (климат, почви, води и полезни изкопаеми)</w:t>
      </w:r>
    </w:p>
    <w:p w:rsidR="00366200" w:rsidRPr="00244169" w:rsidRDefault="00366200" w:rsidP="00014F0F">
      <w:pPr>
        <w:pStyle w:val="Web2"/>
        <w:spacing w:line="360" w:lineRule="auto"/>
        <w:ind w:firstLine="567"/>
        <w:rPr>
          <w:lang w:val="ru-RU"/>
        </w:rPr>
      </w:pPr>
      <w:r w:rsidRPr="00244169">
        <w:rPr>
          <w:lang w:val="ru-RU"/>
        </w:rPr>
        <w:t>От всички елементи на природната среда най-осезателно въздействие върху община Свищов имат поземлените и водните ресурси, а по-слабо горските и неметалните минерални ресурси.</w:t>
      </w:r>
    </w:p>
    <w:p w:rsidR="00366200" w:rsidRPr="00244169" w:rsidRDefault="00366200" w:rsidP="00014F0F">
      <w:pPr>
        <w:pStyle w:val="Web2"/>
        <w:spacing w:line="360" w:lineRule="auto"/>
        <w:ind w:firstLine="567"/>
        <w:rPr>
          <w:lang w:val="ru-RU"/>
        </w:rPr>
      </w:pPr>
      <w:r w:rsidRPr="00244169">
        <w:rPr>
          <w:lang w:val="ru-RU"/>
        </w:rPr>
        <w:t>В настоящото изследване оценката на природните ресурси се извършва с цел да се изясни доколко те съдействат за комплексното и агломерационно развитие на община Свищов.</w:t>
      </w:r>
    </w:p>
    <w:p w:rsidR="00CA1B95" w:rsidRDefault="00CA1B95" w:rsidP="00D32CBE">
      <w:pPr>
        <w:pStyle w:val="310"/>
        <w:shd w:val="clear" w:color="auto" w:fill="FFFFFF"/>
        <w:spacing w:line="360" w:lineRule="auto"/>
        <w:ind w:firstLine="567"/>
        <w:rPr>
          <w:i/>
          <w:caps w:val="0"/>
          <w:sz w:val="28"/>
          <w:szCs w:val="24"/>
          <w:u w:val="single"/>
          <w:lang w:val="bg-BG"/>
        </w:rPr>
      </w:pPr>
    </w:p>
    <w:p w:rsidR="00CA1B95" w:rsidRDefault="00CA1B95" w:rsidP="00D32CBE">
      <w:pPr>
        <w:pStyle w:val="310"/>
        <w:shd w:val="clear" w:color="auto" w:fill="FFFFFF"/>
        <w:spacing w:line="360" w:lineRule="auto"/>
        <w:ind w:firstLine="567"/>
        <w:rPr>
          <w:i/>
          <w:caps w:val="0"/>
          <w:sz w:val="28"/>
          <w:szCs w:val="24"/>
          <w:u w:val="single"/>
          <w:lang w:val="bg-BG"/>
        </w:rPr>
      </w:pPr>
    </w:p>
    <w:p w:rsidR="00366200" w:rsidRPr="003E4932" w:rsidRDefault="00D32CBE" w:rsidP="00D32CBE">
      <w:pPr>
        <w:pStyle w:val="310"/>
        <w:shd w:val="clear" w:color="auto" w:fill="FFFFFF"/>
        <w:spacing w:line="360" w:lineRule="auto"/>
        <w:ind w:firstLine="567"/>
        <w:rPr>
          <w:i/>
          <w:sz w:val="28"/>
          <w:szCs w:val="24"/>
          <w:u w:val="single"/>
          <w:lang w:val="bg-BG"/>
        </w:rPr>
      </w:pPr>
      <w:r w:rsidRPr="003E4932">
        <w:rPr>
          <w:i/>
          <w:caps w:val="0"/>
          <w:sz w:val="28"/>
          <w:szCs w:val="24"/>
          <w:u w:val="single"/>
          <w:lang w:val="bg-BG"/>
        </w:rPr>
        <w:lastRenderedPageBreak/>
        <w:t>П</w:t>
      </w:r>
      <w:r w:rsidR="00BC5F7A" w:rsidRPr="003E4932">
        <w:rPr>
          <w:i/>
          <w:caps w:val="0"/>
          <w:sz w:val="28"/>
          <w:szCs w:val="24"/>
          <w:u w:val="single"/>
          <w:lang w:val="ru-RU"/>
        </w:rPr>
        <w:t>оземлени ресурси</w:t>
      </w:r>
    </w:p>
    <w:p w:rsidR="00366200" w:rsidRPr="00244169" w:rsidRDefault="00366200" w:rsidP="00014F0F">
      <w:pPr>
        <w:pStyle w:val="Web2"/>
        <w:spacing w:line="360" w:lineRule="auto"/>
        <w:ind w:firstLine="567"/>
        <w:rPr>
          <w:lang w:val="ru-RU"/>
        </w:rPr>
      </w:pPr>
      <w:r w:rsidRPr="00244169">
        <w:rPr>
          <w:lang w:val="ru-RU"/>
        </w:rPr>
        <w:t>Поземлените ресурси са фактор от особено значение за развитието на община Свищов. Земята е "</w:t>
      </w:r>
      <w:r w:rsidRPr="00366200">
        <w:t>localis</w:t>
      </w:r>
      <w:r w:rsidRPr="00244169">
        <w:rPr>
          <w:lang w:val="ru-RU"/>
        </w:rPr>
        <w:t xml:space="preserve"> </w:t>
      </w:r>
      <w:r w:rsidRPr="00366200">
        <w:t>standi</w:t>
      </w:r>
      <w:r w:rsidRPr="00244169">
        <w:rPr>
          <w:lang w:val="ru-RU"/>
        </w:rPr>
        <w:t>" и териториална операционна база за всяка човешка дейност, а в земеделието и горското стопанство тя е основно средство за производство. Огромното стопанско значение на земята се определя от плодородието на почвата, която представлява незаменим природен ресурс. Ето защо е необходимо икономично отношение към поземлените ресурси и намаляването на използването за неселскостопански нужди.</w:t>
      </w:r>
    </w:p>
    <w:p w:rsidR="00366200" w:rsidRPr="00244169" w:rsidRDefault="00366200" w:rsidP="00014F0F">
      <w:pPr>
        <w:pStyle w:val="Web2"/>
        <w:spacing w:line="360" w:lineRule="auto"/>
        <w:ind w:firstLine="567"/>
        <w:rPr>
          <w:lang w:val="ru-RU"/>
        </w:rPr>
      </w:pPr>
      <w:r w:rsidRPr="00244169">
        <w:rPr>
          <w:lang w:val="ru-RU"/>
        </w:rPr>
        <w:t>Общата площ на община Свищов е 625,5 км</w:t>
      </w:r>
      <w:r w:rsidR="00D32CBE">
        <w:rPr>
          <w:lang w:val="ru-RU"/>
        </w:rPr>
        <w:t>²</w:t>
      </w:r>
      <w:r w:rsidRPr="00244169">
        <w:rPr>
          <w:lang w:val="ru-RU"/>
        </w:rPr>
        <w:t>. Според последните данни съотношението по видове територия е следното:</w:t>
      </w:r>
    </w:p>
    <w:p w:rsidR="00366200" w:rsidRPr="00366200" w:rsidRDefault="00366200" w:rsidP="00D85697">
      <w:pPr>
        <w:numPr>
          <w:ilvl w:val="0"/>
          <w:numId w:val="3"/>
        </w:numPr>
        <w:spacing w:line="360" w:lineRule="auto"/>
        <w:ind w:left="0" w:firstLine="567"/>
        <w:rPr>
          <w:sz w:val="24"/>
          <w:szCs w:val="24"/>
        </w:rPr>
      </w:pPr>
      <w:r w:rsidRPr="00366200">
        <w:rPr>
          <w:sz w:val="24"/>
          <w:szCs w:val="24"/>
        </w:rPr>
        <w:t xml:space="preserve">земеделски територии </w:t>
      </w:r>
      <w:r w:rsidR="00D32CBE">
        <w:rPr>
          <w:sz w:val="24"/>
          <w:szCs w:val="24"/>
        </w:rPr>
        <w:t>–</w:t>
      </w:r>
      <w:r w:rsidRPr="00366200">
        <w:rPr>
          <w:sz w:val="24"/>
          <w:szCs w:val="24"/>
        </w:rPr>
        <w:t xml:space="preserve"> 527</w:t>
      </w:r>
      <w:r w:rsidR="00D32CBE">
        <w:rPr>
          <w:sz w:val="24"/>
          <w:szCs w:val="24"/>
          <w:lang w:val="bg-BG"/>
        </w:rPr>
        <w:t xml:space="preserve"> </w:t>
      </w:r>
      <w:r w:rsidRPr="00366200">
        <w:rPr>
          <w:sz w:val="24"/>
          <w:szCs w:val="24"/>
        </w:rPr>
        <w:t xml:space="preserve">924 дка (84,4%); </w:t>
      </w:r>
    </w:p>
    <w:p w:rsidR="00366200" w:rsidRPr="00366200" w:rsidRDefault="00366200" w:rsidP="00D85697">
      <w:pPr>
        <w:numPr>
          <w:ilvl w:val="0"/>
          <w:numId w:val="3"/>
        </w:numPr>
        <w:spacing w:line="360" w:lineRule="auto"/>
        <w:ind w:left="0" w:firstLine="567"/>
        <w:rPr>
          <w:sz w:val="24"/>
          <w:szCs w:val="24"/>
        </w:rPr>
      </w:pPr>
      <w:r w:rsidRPr="00366200">
        <w:rPr>
          <w:sz w:val="24"/>
          <w:szCs w:val="24"/>
        </w:rPr>
        <w:t xml:space="preserve">горски територии </w:t>
      </w:r>
      <w:r w:rsidR="00D32CBE">
        <w:rPr>
          <w:sz w:val="24"/>
          <w:szCs w:val="24"/>
        </w:rPr>
        <w:t>–</w:t>
      </w:r>
      <w:r w:rsidRPr="00366200">
        <w:rPr>
          <w:sz w:val="24"/>
          <w:szCs w:val="24"/>
        </w:rPr>
        <w:t xml:space="preserve"> 28</w:t>
      </w:r>
      <w:r w:rsidR="00D32CBE">
        <w:rPr>
          <w:sz w:val="24"/>
          <w:szCs w:val="24"/>
          <w:lang w:val="bg-BG"/>
        </w:rPr>
        <w:t xml:space="preserve"> </w:t>
      </w:r>
      <w:r w:rsidRPr="00366200">
        <w:rPr>
          <w:sz w:val="24"/>
          <w:szCs w:val="24"/>
        </w:rPr>
        <w:t xml:space="preserve">926 дка (4,6%); </w:t>
      </w:r>
    </w:p>
    <w:p w:rsidR="00366200" w:rsidRPr="00244169" w:rsidRDefault="00366200" w:rsidP="00D85697">
      <w:pPr>
        <w:numPr>
          <w:ilvl w:val="0"/>
          <w:numId w:val="3"/>
        </w:numPr>
        <w:spacing w:line="360" w:lineRule="auto"/>
        <w:ind w:left="0" w:firstLine="567"/>
        <w:rPr>
          <w:sz w:val="24"/>
          <w:szCs w:val="24"/>
          <w:lang w:val="ru-RU"/>
        </w:rPr>
      </w:pPr>
      <w:r w:rsidRPr="00244169">
        <w:rPr>
          <w:sz w:val="24"/>
          <w:szCs w:val="24"/>
          <w:lang w:val="ru-RU"/>
        </w:rPr>
        <w:t xml:space="preserve">населени места и други урбанизирани територии </w:t>
      </w:r>
      <w:r w:rsidR="00D32CBE">
        <w:rPr>
          <w:sz w:val="24"/>
          <w:szCs w:val="24"/>
          <w:lang w:val="ru-RU"/>
        </w:rPr>
        <w:t>–</w:t>
      </w:r>
      <w:r w:rsidRPr="00244169">
        <w:rPr>
          <w:sz w:val="24"/>
          <w:szCs w:val="24"/>
          <w:lang w:val="ru-RU"/>
        </w:rPr>
        <w:t xml:space="preserve"> 39</w:t>
      </w:r>
      <w:r w:rsidR="00D32CBE">
        <w:rPr>
          <w:sz w:val="24"/>
          <w:szCs w:val="24"/>
          <w:lang w:val="ru-RU"/>
        </w:rPr>
        <w:t xml:space="preserve"> </w:t>
      </w:r>
      <w:r w:rsidRPr="00244169">
        <w:rPr>
          <w:sz w:val="24"/>
          <w:szCs w:val="24"/>
          <w:lang w:val="ru-RU"/>
        </w:rPr>
        <w:t xml:space="preserve">514 дка (6,3%); </w:t>
      </w:r>
    </w:p>
    <w:p w:rsidR="00366200" w:rsidRPr="00244169" w:rsidRDefault="00366200" w:rsidP="00D85697">
      <w:pPr>
        <w:numPr>
          <w:ilvl w:val="0"/>
          <w:numId w:val="3"/>
        </w:numPr>
        <w:spacing w:line="360" w:lineRule="auto"/>
        <w:ind w:left="0" w:firstLine="567"/>
        <w:rPr>
          <w:sz w:val="24"/>
          <w:szCs w:val="24"/>
          <w:lang w:val="ru-RU"/>
        </w:rPr>
      </w:pPr>
      <w:r w:rsidRPr="00244169">
        <w:rPr>
          <w:sz w:val="24"/>
          <w:szCs w:val="24"/>
          <w:lang w:val="ru-RU"/>
        </w:rPr>
        <w:t xml:space="preserve">водни течения и водни площи </w:t>
      </w:r>
      <w:r w:rsidR="00D32CBE">
        <w:rPr>
          <w:sz w:val="24"/>
          <w:szCs w:val="24"/>
          <w:lang w:val="ru-RU"/>
        </w:rPr>
        <w:t>–</w:t>
      </w:r>
      <w:r w:rsidRPr="00244169">
        <w:rPr>
          <w:sz w:val="24"/>
          <w:szCs w:val="24"/>
          <w:lang w:val="ru-RU"/>
        </w:rPr>
        <w:t xml:space="preserve"> 24</w:t>
      </w:r>
      <w:r w:rsidR="00D32CBE">
        <w:rPr>
          <w:sz w:val="24"/>
          <w:szCs w:val="24"/>
          <w:lang w:val="ru-RU"/>
        </w:rPr>
        <w:t xml:space="preserve"> </w:t>
      </w:r>
      <w:r w:rsidRPr="00244169">
        <w:rPr>
          <w:sz w:val="24"/>
          <w:szCs w:val="24"/>
          <w:lang w:val="ru-RU"/>
        </w:rPr>
        <w:t xml:space="preserve">989 дка (4,0%); </w:t>
      </w:r>
    </w:p>
    <w:p w:rsidR="00366200" w:rsidRPr="00244169" w:rsidRDefault="00366200" w:rsidP="00D85697">
      <w:pPr>
        <w:numPr>
          <w:ilvl w:val="0"/>
          <w:numId w:val="3"/>
        </w:numPr>
        <w:spacing w:line="360" w:lineRule="auto"/>
        <w:ind w:left="0" w:firstLine="567"/>
        <w:rPr>
          <w:sz w:val="24"/>
          <w:szCs w:val="24"/>
          <w:lang w:val="ru-RU"/>
        </w:rPr>
      </w:pPr>
      <w:r w:rsidRPr="00244169">
        <w:rPr>
          <w:sz w:val="24"/>
          <w:szCs w:val="24"/>
          <w:lang w:val="ru-RU"/>
        </w:rPr>
        <w:t xml:space="preserve">територии за полезни изкопаеми и депа за отпадъци - 362 дка (0,6%); </w:t>
      </w:r>
    </w:p>
    <w:p w:rsidR="00366200" w:rsidRPr="00244169" w:rsidRDefault="00366200" w:rsidP="00D85697">
      <w:pPr>
        <w:numPr>
          <w:ilvl w:val="0"/>
          <w:numId w:val="3"/>
        </w:numPr>
        <w:spacing w:line="360" w:lineRule="auto"/>
        <w:ind w:left="0" w:firstLine="567"/>
        <w:rPr>
          <w:sz w:val="24"/>
          <w:szCs w:val="24"/>
          <w:lang w:val="ru-RU"/>
        </w:rPr>
      </w:pPr>
      <w:r w:rsidRPr="00244169">
        <w:rPr>
          <w:sz w:val="24"/>
          <w:szCs w:val="24"/>
          <w:lang w:val="ru-RU"/>
        </w:rPr>
        <w:t xml:space="preserve">територии за транспорт и инфраструктура </w:t>
      </w:r>
      <w:r w:rsidR="00D32CBE">
        <w:rPr>
          <w:sz w:val="24"/>
          <w:szCs w:val="24"/>
          <w:lang w:val="ru-RU"/>
        </w:rPr>
        <w:t>–</w:t>
      </w:r>
      <w:r w:rsidRPr="00244169">
        <w:rPr>
          <w:sz w:val="24"/>
          <w:szCs w:val="24"/>
          <w:lang w:val="ru-RU"/>
        </w:rPr>
        <w:t xml:space="preserve"> 3</w:t>
      </w:r>
      <w:r w:rsidR="00D32CBE">
        <w:rPr>
          <w:sz w:val="24"/>
          <w:szCs w:val="24"/>
          <w:lang w:val="ru-RU"/>
        </w:rPr>
        <w:t xml:space="preserve"> </w:t>
      </w:r>
      <w:r w:rsidRPr="00244169">
        <w:rPr>
          <w:sz w:val="24"/>
          <w:szCs w:val="24"/>
          <w:lang w:val="ru-RU"/>
        </w:rPr>
        <w:t xml:space="preserve">791 дка (6,1 %). </w:t>
      </w:r>
    </w:p>
    <w:p w:rsidR="00366200" w:rsidRPr="00244169" w:rsidRDefault="00366200" w:rsidP="00014F0F">
      <w:pPr>
        <w:pStyle w:val="Web2"/>
        <w:spacing w:line="360" w:lineRule="auto"/>
        <w:ind w:firstLine="567"/>
        <w:rPr>
          <w:lang w:val="ru-RU"/>
        </w:rPr>
      </w:pPr>
      <w:r w:rsidRPr="00244169">
        <w:rPr>
          <w:lang w:val="ru-RU"/>
        </w:rPr>
        <w:t>От посочените данни се вижда, че основната част от територията на общината е заета от земеделски земи. Техният относителен дял е значително по-висок от средния за област Велико Търново. Много по-нисък е делът на горските и други територии.</w:t>
      </w:r>
    </w:p>
    <w:p w:rsidR="00366200" w:rsidRPr="00244169" w:rsidRDefault="00366200" w:rsidP="00014F0F">
      <w:pPr>
        <w:pStyle w:val="Web2"/>
        <w:spacing w:line="360" w:lineRule="auto"/>
        <w:ind w:firstLine="567"/>
        <w:rPr>
          <w:lang w:val="ru-RU"/>
        </w:rPr>
      </w:pPr>
      <w:r w:rsidRPr="00244169">
        <w:rPr>
          <w:lang w:val="ru-RU"/>
        </w:rPr>
        <w:t>Релефът на община Свищов има слабо хълмист и преди всичко равнинен характер. Прави впечатле</w:t>
      </w:r>
      <w:r w:rsidR="00DD2059">
        <w:rPr>
          <w:lang w:val="ru-RU"/>
        </w:rPr>
        <w:t>ние, че между Дунавския бряг и "</w:t>
      </w:r>
      <w:r w:rsidRPr="00244169">
        <w:rPr>
          <w:lang w:val="ru-RU"/>
        </w:rPr>
        <w:t>първия праг" на Дунавската равнина се простира обширна тер</w:t>
      </w:r>
      <w:r w:rsidR="00DD2059">
        <w:rPr>
          <w:lang w:val="ru-RU"/>
        </w:rPr>
        <w:t>аса, която образува Свищовско-</w:t>
      </w:r>
      <w:r w:rsidRPr="00244169">
        <w:rPr>
          <w:lang w:val="ru-RU"/>
        </w:rPr>
        <w:t xml:space="preserve">Беленската и Вардимската низини. Освен за земеделие Свищовско - Беленската низина служи и като </w:t>
      </w:r>
      <w:r w:rsidR="00444050">
        <w:rPr>
          <w:lang w:val="ru-RU"/>
        </w:rPr>
        <w:t>площадка за промишлена дейност. По-високите</w:t>
      </w:r>
      <w:r w:rsidRPr="00244169">
        <w:rPr>
          <w:lang w:val="ru-RU"/>
        </w:rPr>
        <w:t xml:space="preserve"> речни легла на р. Дунав също са усвоени </w:t>
      </w:r>
      <w:r w:rsidRPr="00915338">
        <w:rPr>
          <w:color w:val="auto"/>
          <w:lang w:val="ru-RU"/>
        </w:rPr>
        <w:t xml:space="preserve">от </w:t>
      </w:r>
      <w:r w:rsidR="00915338" w:rsidRPr="00915338">
        <w:rPr>
          <w:color w:val="auto"/>
          <w:lang w:val="ru-RU"/>
        </w:rPr>
        <w:t>сградния фонд на</w:t>
      </w:r>
      <w:r w:rsidRPr="00244169">
        <w:rPr>
          <w:lang w:val="ru-RU"/>
        </w:rPr>
        <w:t xml:space="preserve"> гр. Свищов.</w:t>
      </w:r>
    </w:p>
    <w:p w:rsidR="00366200" w:rsidRPr="00244169" w:rsidRDefault="00366200" w:rsidP="00014F0F">
      <w:pPr>
        <w:pStyle w:val="Web2"/>
        <w:spacing w:line="360" w:lineRule="auto"/>
        <w:ind w:firstLine="567"/>
        <w:rPr>
          <w:lang w:val="ru-RU"/>
        </w:rPr>
      </w:pPr>
      <w:r w:rsidRPr="00244169">
        <w:rPr>
          <w:lang w:val="ru-RU"/>
        </w:rPr>
        <w:t xml:space="preserve">На юг от Дунавския бряг релефът е слабо хълмист, а на места и платовиден. Това спомага за развитието на селскостопанска дейност. В същото време значителна част от територията край реката е покрита с льос. Това е създало условия за развитието на широко отворени към реката равнини. Наред с равнините особено място в релефа заемат свлачищата. Спецификата на геоложкия строеж на терена и непосредствената граница на общината с р. Дунав обуславят геоекологични проблеми, свързани със свлачища и регресивна ерозия. На територията на общината са локализирани 30 свлачища. От тях 21 са на територията на Свищов и прилежащите му земи, 3 от тях се намират в района на с. Вардим и 6 при с. Ореш. По своя характер те са активни и консолидирани. Тъй </w:t>
      </w:r>
      <w:r w:rsidRPr="00244169">
        <w:rPr>
          <w:lang w:val="ru-RU"/>
        </w:rPr>
        <w:lastRenderedPageBreak/>
        <w:t>като в повечето случаи през последните години не са правени укрепителни и дренажни дейности, е необходимо активно участие в управлението на геоморфоложките процеси и финансиране на антисвлачищните мероприятия.</w:t>
      </w:r>
    </w:p>
    <w:p w:rsidR="00366200" w:rsidRPr="00244169" w:rsidRDefault="00366200" w:rsidP="00014F0F">
      <w:pPr>
        <w:pStyle w:val="Web2"/>
        <w:spacing w:line="360" w:lineRule="auto"/>
        <w:ind w:firstLine="567"/>
        <w:rPr>
          <w:lang w:val="ru-RU"/>
        </w:rPr>
      </w:pPr>
      <w:r w:rsidRPr="00244169">
        <w:rPr>
          <w:lang w:val="ru-RU"/>
        </w:rPr>
        <w:t xml:space="preserve">От земеделските територии прави впечатление, че непрекъснато намалява обработваемата земя и нарастват пустеещите земи (над 15%), което при качеството на ресурса </w:t>
      </w:r>
      <w:r w:rsidR="00915338">
        <w:rPr>
          <w:lang w:val="ru-RU"/>
        </w:rPr>
        <w:t>е неоправдано</w:t>
      </w:r>
      <w:r w:rsidRPr="00244169">
        <w:rPr>
          <w:lang w:val="ru-RU"/>
        </w:rPr>
        <w:t>.</w:t>
      </w:r>
      <w:r w:rsidR="000C11D2" w:rsidRPr="003E4932">
        <w:rPr>
          <w:lang w:val="ru-RU"/>
        </w:rPr>
        <w:t xml:space="preserve"> </w:t>
      </w:r>
      <w:r w:rsidRPr="00244169">
        <w:rPr>
          <w:lang w:val="ru-RU"/>
        </w:rPr>
        <w:t>За развитието на земеделието от особено голямо значение е почвеното богатство. Преобладават карбонатни черноземни, по-малко ливадни черноземни, алувиално-ливадни и други почви. Почвите са богати на хранителни вещества и при съответните агротехнически мероприятия дават богата реколта. На места обаче черноземите са с деградирала структура. Значителна част от обработваемата земя в общината е подходяща за отглеждането на зърнени и зеленчукови култури, лозя, захарно цвекло и др.</w:t>
      </w:r>
    </w:p>
    <w:p w:rsidR="00366200" w:rsidRPr="00244169" w:rsidRDefault="00366200" w:rsidP="00014F0F">
      <w:pPr>
        <w:pStyle w:val="Web2"/>
        <w:spacing w:line="360" w:lineRule="auto"/>
        <w:ind w:firstLine="567"/>
        <w:rPr>
          <w:lang w:val="ru-RU"/>
        </w:rPr>
      </w:pPr>
      <w:r w:rsidRPr="00244169">
        <w:rPr>
          <w:lang w:val="ru-RU"/>
        </w:rPr>
        <w:t>Покрай брега на р. Дунав се простират ливадно-блатни почви. При тях се наблюдава високо ниво на подпочвените води, което не позволява отглеждането на земеделски култури, а само тополови и върбови насаждения.</w:t>
      </w:r>
    </w:p>
    <w:p w:rsidR="00366200" w:rsidRPr="00244169" w:rsidRDefault="00366200" w:rsidP="00014F0F">
      <w:pPr>
        <w:pStyle w:val="Web2"/>
        <w:spacing w:line="360" w:lineRule="auto"/>
        <w:ind w:firstLine="567"/>
        <w:rPr>
          <w:lang w:val="ru-RU"/>
        </w:rPr>
      </w:pPr>
      <w:r w:rsidRPr="00244169">
        <w:rPr>
          <w:lang w:val="ru-RU"/>
        </w:rPr>
        <w:t>Освен почвеното богатство за развитието на селското стопанство от значение са климатичните и водните ресурси. В изследваната територия са характерни условията на умерено-климатичния пояс, което благоприятства развитието на всички растения с относително по-малка топлолюбивост. Това е характерно за зърнените, зеленчуковите култури, слънчогледа, захарното цвекло, лозата и др.</w:t>
      </w:r>
    </w:p>
    <w:p w:rsidR="00366200" w:rsidRPr="003E4932" w:rsidRDefault="00915338" w:rsidP="00915338">
      <w:pPr>
        <w:pStyle w:val="310"/>
        <w:shd w:val="clear" w:color="auto" w:fill="FFFFFF"/>
        <w:spacing w:line="360" w:lineRule="auto"/>
        <w:ind w:firstLine="567"/>
        <w:rPr>
          <w:i/>
          <w:sz w:val="28"/>
          <w:szCs w:val="24"/>
          <w:u w:val="single"/>
          <w:lang w:val="ru-RU"/>
        </w:rPr>
      </w:pPr>
      <w:r w:rsidRPr="003E4932">
        <w:rPr>
          <w:i/>
          <w:caps w:val="0"/>
          <w:sz w:val="28"/>
          <w:szCs w:val="24"/>
          <w:u w:val="single"/>
          <w:lang w:val="ru-RU"/>
        </w:rPr>
        <w:t>Водни</w:t>
      </w:r>
      <w:r w:rsidRPr="003E4932">
        <w:rPr>
          <w:b w:val="0"/>
          <w:i/>
          <w:caps w:val="0"/>
          <w:sz w:val="18"/>
          <w:u w:val="single"/>
          <w:lang w:val="bg-BG"/>
        </w:rPr>
        <w:t xml:space="preserve"> </w:t>
      </w:r>
      <w:r w:rsidRPr="003E4932">
        <w:rPr>
          <w:i/>
          <w:caps w:val="0"/>
          <w:sz w:val="28"/>
          <w:szCs w:val="24"/>
          <w:u w:val="single"/>
          <w:lang w:val="ru-RU"/>
        </w:rPr>
        <w:t>ресурси</w:t>
      </w:r>
    </w:p>
    <w:p w:rsidR="00366200" w:rsidRPr="00366200" w:rsidRDefault="00366200" w:rsidP="00014F0F">
      <w:pPr>
        <w:pStyle w:val="Web2"/>
        <w:spacing w:line="360" w:lineRule="auto"/>
        <w:ind w:firstLine="567"/>
        <w:rPr>
          <w:lang w:val="bg-BG"/>
        </w:rPr>
      </w:pPr>
      <w:r w:rsidRPr="00244169">
        <w:rPr>
          <w:lang w:val="ru-RU"/>
        </w:rPr>
        <w:t xml:space="preserve">Водният потенциал на община Свищов е значителен. В хидрографско отношение землището на общината спада към басейна на р. Дунав. Макар и гранична, р. Дунав има важно значение за развитието на стопанството. </w:t>
      </w:r>
      <w:r w:rsidR="00915338">
        <w:rPr>
          <w:lang w:val="ru-RU"/>
        </w:rPr>
        <w:t>У</w:t>
      </w:r>
      <w:r w:rsidRPr="00244169">
        <w:rPr>
          <w:lang w:val="ru-RU"/>
        </w:rPr>
        <w:t>частък</w:t>
      </w:r>
      <w:r w:rsidR="00915338">
        <w:rPr>
          <w:lang w:val="ru-RU"/>
        </w:rPr>
        <w:t>ът в обхвата на община Свищов</w:t>
      </w:r>
      <w:r w:rsidRPr="00244169">
        <w:rPr>
          <w:lang w:val="ru-RU"/>
        </w:rPr>
        <w:t xml:space="preserve"> </w:t>
      </w:r>
      <w:r w:rsidR="00915338">
        <w:rPr>
          <w:lang w:val="ru-RU"/>
        </w:rPr>
        <w:t>е в</w:t>
      </w:r>
      <w:r w:rsidRPr="00244169">
        <w:rPr>
          <w:lang w:val="ru-RU"/>
        </w:rPr>
        <w:t xml:space="preserve"> долното й течение. Режимът на нейния отток е в пряка зависимост от климатичните условия в горното и средното й течение. Тя има ясно изразен комплексен режим, тъй като му влияят множество фактори. Максимумът е през м. май, а минимумът през октомври. Тя е не само плавателна река, но се използва и като технологическо средство в химическата промишленост (в </w:t>
      </w:r>
      <w:r w:rsidRPr="00CA1B95">
        <w:rPr>
          <w:lang w:val="ru-RU"/>
        </w:rPr>
        <w:t>"Свилоза"</w:t>
      </w:r>
      <w:r w:rsidR="00D04E82" w:rsidRPr="00CA1B95">
        <w:rPr>
          <w:lang w:val="ru-RU"/>
        </w:rPr>
        <w:t xml:space="preserve"> АД</w:t>
      </w:r>
      <w:r w:rsidRPr="00CA1B95">
        <w:rPr>
          <w:lang w:val="ru-RU"/>
        </w:rPr>
        <w:t>).</w:t>
      </w:r>
    </w:p>
    <w:p w:rsidR="00366200" w:rsidRPr="00244169" w:rsidRDefault="003E4932" w:rsidP="00014F0F">
      <w:pPr>
        <w:pStyle w:val="Web2"/>
        <w:spacing w:line="360" w:lineRule="auto"/>
        <w:ind w:firstLine="567"/>
        <w:rPr>
          <w:lang w:val="ru-RU"/>
        </w:rPr>
      </w:pPr>
      <w:r>
        <w:rPr>
          <w:lang w:val="ru-RU"/>
        </w:rPr>
        <w:t xml:space="preserve">В миналото </w:t>
      </w:r>
      <w:r w:rsidR="00366200" w:rsidRPr="00244169">
        <w:rPr>
          <w:lang w:val="ru-RU"/>
        </w:rPr>
        <w:t>е създадена напоително-отводнителна система в Свищовско</w:t>
      </w:r>
      <w:r w:rsidR="00CA08B1">
        <w:rPr>
          <w:lang w:val="ru-RU"/>
        </w:rPr>
        <w:t>-</w:t>
      </w:r>
      <w:r w:rsidR="00366200" w:rsidRPr="00244169">
        <w:rPr>
          <w:lang w:val="ru-RU"/>
        </w:rPr>
        <w:t xml:space="preserve"> Беленската низина, която обхваща 150 хил. дка земя. В момента напоителните мероприятия почти са спрени поради високата цена на водата и влошените й качества. При евентуално подобряване дунавските води могат да напояват не само Свищовско - </w:t>
      </w:r>
      <w:r w:rsidR="00366200" w:rsidRPr="00244169">
        <w:rPr>
          <w:lang w:val="ru-RU"/>
        </w:rPr>
        <w:lastRenderedPageBreak/>
        <w:t>Беленската и Вардимската низина и оградните им земи, но и по-големи ареали от вътрешността на Дунавската хълмиста равнина.</w:t>
      </w:r>
    </w:p>
    <w:p w:rsidR="00366200" w:rsidRPr="00244169" w:rsidRDefault="00366200" w:rsidP="00014F0F">
      <w:pPr>
        <w:pStyle w:val="Web2"/>
        <w:spacing w:line="360" w:lineRule="auto"/>
        <w:ind w:firstLine="567"/>
        <w:rPr>
          <w:lang w:val="ru-RU"/>
        </w:rPr>
      </w:pPr>
      <w:r w:rsidRPr="00244169">
        <w:rPr>
          <w:lang w:val="ru-RU"/>
        </w:rPr>
        <w:t>Освен р. Дунав през землището на общината почти не протичат повърхностно течащи води. Съществуващите къси и малки рекички, наричани дерета, се пълнят с вода само през пролетта, когато се топят снеговете и валят по-големи количества поройни дъждове.</w:t>
      </w:r>
    </w:p>
    <w:p w:rsidR="00366200" w:rsidRPr="00244169" w:rsidRDefault="00366200" w:rsidP="00014F0F">
      <w:pPr>
        <w:pStyle w:val="Web2"/>
        <w:spacing w:line="360" w:lineRule="auto"/>
        <w:ind w:firstLine="567"/>
        <w:rPr>
          <w:lang w:val="ru-RU"/>
        </w:rPr>
      </w:pPr>
      <w:r w:rsidRPr="00244169">
        <w:rPr>
          <w:lang w:val="ru-RU"/>
        </w:rPr>
        <w:t>В непосредствена близост до тях, в овразите и долищата има множество извори, които населението отдавна познава и използва. Наложително е да се извършат някои ремонтно-възстановителни работи при някои от тях.</w:t>
      </w:r>
    </w:p>
    <w:p w:rsidR="00366200" w:rsidRPr="00244169" w:rsidRDefault="00366200" w:rsidP="00014F0F">
      <w:pPr>
        <w:pStyle w:val="Web2"/>
        <w:spacing w:line="360" w:lineRule="auto"/>
        <w:ind w:firstLine="567"/>
        <w:rPr>
          <w:lang w:val="ru-RU"/>
        </w:rPr>
      </w:pPr>
      <w:r w:rsidRPr="00244169">
        <w:rPr>
          <w:lang w:val="ru-RU"/>
        </w:rPr>
        <w:t>Подпочвените води все още не са проучени добре. На много места в припокритите с льосови наслаги мергелни глини се създават условия за натрупване на подпочвени води. Значителни количества</w:t>
      </w:r>
      <w:r w:rsidR="0040630D">
        <w:rPr>
          <w:lang w:val="ru-RU"/>
        </w:rPr>
        <w:t xml:space="preserve"> са акумулирани и в Свищовско-</w:t>
      </w:r>
      <w:r w:rsidRPr="00244169">
        <w:rPr>
          <w:lang w:val="ru-RU"/>
        </w:rPr>
        <w:t>Беленската и Вардимската низини. Те са на дълбочина от 0,5 до 1,5 м. под повърхността на земята. Представляват основен източник на водоснабдяване на града и селищата на общината. Все още не са напълно изследвани водите от дълбоките подпочвени слоеве, които при сондиране излизат на повърхността.</w:t>
      </w:r>
    </w:p>
    <w:p w:rsidR="00366200" w:rsidRPr="00244169" w:rsidRDefault="00366200" w:rsidP="00014F0F">
      <w:pPr>
        <w:pStyle w:val="Web2"/>
        <w:spacing w:line="360" w:lineRule="auto"/>
        <w:ind w:firstLine="567"/>
        <w:rPr>
          <w:lang w:val="ru-RU"/>
        </w:rPr>
      </w:pPr>
      <w:r w:rsidRPr="00244169">
        <w:rPr>
          <w:lang w:val="ru-RU"/>
        </w:rPr>
        <w:t>В Свищовската община има и находища на минерални извори. В с. Овча могила минер</w:t>
      </w:r>
      <w:r w:rsidR="00A3125C">
        <w:rPr>
          <w:lang w:val="ru-RU"/>
        </w:rPr>
        <w:t>алните води са с температура 45</w:t>
      </w:r>
      <w:r w:rsidRPr="00244169">
        <w:rPr>
          <w:lang w:val="ru-RU"/>
        </w:rPr>
        <w:t xml:space="preserve"> С</w:t>
      </w:r>
      <w:r w:rsidR="00A3125C">
        <w:rPr>
          <w:lang w:val="ru-RU"/>
        </w:rPr>
        <w:t>°</w:t>
      </w:r>
      <w:r w:rsidRPr="00244169">
        <w:rPr>
          <w:lang w:val="ru-RU"/>
        </w:rPr>
        <w:t xml:space="preserve"> и са с повишено съдържание на хлорни, сулфатни, натриеви, калциеви и флуорни съединения. В изградените балнеолечебни заведения се лекуват заболявания на опорно-двигателния апарат, неврологични, гинекологични, стомашно-чревни, чернодробно-жлъчни и др.</w:t>
      </w:r>
    </w:p>
    <w:p w:rsidR="00366200" w:rsidRPr="00244169" w:rsidRDefault="00366200" w:rsidP="00014F0F">
      <w:pPr>
        <w:pStyle w:val="Web2"/>
        <w:spacing w:line="360" w:lineRule="auto"/>
        <w:ind w:firstLine="567"/>
        <w:rPr>
          <w:lang w:val="ru-RU"/>
        </w:rPr>
      </w:pPr>
      <w:r w:rsidRPr="00244169">
        <w:rPr>
          <w:lang w:val="ru-RU"/>
        </w:rPr>
        <w:t xml:space="preserve">При дълбоко сондиране през 1969 г. в околностите на града бе открита минерална вода с високи лечебни свойства. Изворът не е каптиран и не се използва за балнеоложки </w:t>
      </w:r>
      <w:r w:rsidR="00C40A5A">
        <w:rPr>
          <w:lang w:val="ru-RU"/>
        </w:rPr>
        <w:t xml:space="preserve">и енергийни </w:t>
      </w:r>
      <w:r w:rsidRPr="00244169">
        <w:rPr>
          <w:lang w:val="ru-RU"/>
        </w:rPr>
        <w:t>цели.</w:t>
      </w:r>
    </w:p>
    <w:p w:rsidR="00366200" w:rsidRPr="00244169" w:rsidRDefault="00366200" w:rsidP="00014F0F">
      <w:pPr>
        <w:pStyle w:val="Web2"/>
        <w:spacing w:line="360" w:lineRule="auto"/>
        <w:ind w:firstLine="567"/>
        <w:rPr>
          <w:lang w:val="ru-RU"/>
        </w:rPr>
      </w:pPr>
      <w:r w:rsidRPr="00244169">
        <w:rPr>
          <w:lang w:val="ru-RU"/>
        </w:rPr>
        <w:t>Поради недостатъчна информация относно водните ресурси в община Свищов се налага да се извърши едно цялостно проучване на водите в региона</w:t>
      </w:r>
      <w:r w:rsidR="00C40A5A">
        <w:rPr>
          <w:lang w:val="ru-RU"/>
        </w:rPr>
        <w:t>.</w:t>
      </w:r>
    </w:p>
    <w:p w:rsidR="00366200" w:rsidRPr="00A3125C" w:rsidRDefault="00C40A5A" w:rsidP="00C40A5A">
      <w:pPr>
        <w:pStyle w:val="310"/>
        <w:shd w:val="clear" w:color="auto" w:fill="FFFFFF"/>
        <w:spacing w:line="360" w:lineRule="auto"/>
        <w:ind w:firstLine="567"/>
        <w:rPr>
          <w:i/>
          <w:sz w:val="28"/>
          <w:szCs w:val="24"/>
          <w:u w:val="single"/>
          <w:lang w:val="ru-RU"/>
        </w:rPr>
      </w:pPr>
      <w:r w:rsidRPr="00A3125C">
        <w:rPr>
          <w:i/>
          <w:caps w:val="0"/>
          <w:sz w:val="28"/>
          <w:szCs w:val="24"/>
          <w:u w:val="single"/>
          <w:lang w:val="bg-BG"/>
        </w:rPr>
        <w:t>Г</w:t>
      </w:r>
      <w:r w:rsidRPr="00A3125C">
        <w:rPr>
          <w:i/>
          <w:caps w:val="0"/>
          <w:sz w:val="28"/>
          <w:szCs w:val="24"/>
          <w:u w:val="single"/>
          <w:lang w:val="ru-RU"/>
        </w:rPr>
        <w:t>орски ресурси</w:t>
      </w:r>
    </w:p>
    <w:p w:rsidR="00366200" w:rsidRPr="00244169" w:rsidRDefault="00366200" w:rsidP="00014F0F">
      <w:pPr>
        <w:pStyle w:val="Web2"/>
        <w:spacing w:line="360" w:lineRule="auto"/>
        <w:ind w:firstLine="567"/>
        <w:rPr>
          <w:lang w:val="ru-RU"/>
        </w:rPr>
      </w:pPr>
      <w:r w:rsidRPr="00244169">
        <w:rPr>
          <w:lang w:val="ru-RU"/>
        </w:rPr>
        <w:t>Като последица от природогеографските условия и от активната стопанска дейност и от активната стопанска дейност на човека в община Свищов се срещат няколко типа растителност. В крайбрежието са разпространени влаголюбиви растителни видове, а в льосовите ридове и плата - степна и полустепна ливадна и горска растителност.</w:t>
      </w:r>
    </w:p>
    <w:p w:rsidR="00366200" w:rsidRPr="00244169" w:rsidRDefault="00366200" w:rsidP="00014F0F">
      <w:pPr>
        <w:pStyle w:val="Web2"/>
        <w:spacing w:line="360" w:lineRule="auto"/>
        <w:ind w:firstLine="567"/>
        <w:rPr>
          <w:lang w:val="ru-RU"/>
        </w:rPr>
      </w:pPr>
      <w:r w:rsidRPr="00244169">
        <w:rPr>
          <w:lang w:val="ru-RU"/>
        </w:rPr>
        <w:t xml:space="preserve">Горските ресурси са сравнително ограничени. Получава се разлика между балансите на фирмите, извършили земеразделянето и тези, които се водят на отчет от </w:t>
      </w:r>
      <w:r w:rsidRPr="00244169">
        <w:rPr>
          <w:lang w:val="ru-RU"/>
        </w:rPr>
        <w:lastRenderedPageBreak/>
        <w:t xml:space="preserve">Държавното лесничейство. </w:t>
      </w:r>
      <w:r w:rsidRPr="001B09B4">
        <w:rPr>
          <w:lang w:val="ru-RU"/>
        </w:rPr>
        <w:t>Според първия източник</w:t>
      </w:r>
      <w:r w:rsidRPr="00244169">
        <w:rPr>
          <w:lang w:val="ru-RU"/>
        </w:rPr>
        <w:t xml:space="preserve"> площта е 28</w:t>
      </w:r>
      <w:r w:rsidR="001B09B4">
        <w:rPr>
          <w:lang w:val="ru-RU"/>
        </w:rPr>
        <w:t xml:space="preserve"> </w:t>
      </w:r>
      <w:r w:rsidRPr="00244169">
        <w:rPr>
          <w:lang w:val="ru-RU"/>
        </w:rPr>
        <w:t>926 дка, а според Държавното лесничейство е 40</w:t>
      </w:r>
      <w:r w:rsidR="00D04E82">
        <w:rPr>
          <w:lang w:val="ru-RU"/>
        </w:rPr>
        <w:t xml:space="preserve"> </w:t>
      </w:r>
      <w:r w:rsidRPr="00244169">
        <w:rPr>
          <w:lang w:val="ru-RU"/>
        </w:rPr>
        <w:t>104 дка., или разлика от 11</w:t>
      </w:r>
      <w:r w:rsidR="00D04E82">
        <w:rPr>
          <w:lang w:val="ru-RU"/>
        </w:rPr>
        <w:t xml:space="preserve"> </w:t>
      </w:r>
      <w:r w:rsidRPr="00244169">
        <w:rPr>
          <w:lang w:val="ru-RU"/>
        </w:rPr>
        <w:t xml:space="preserve">178 дка. </w:t>
      </w:r>
      <w:r w:rsidR="00C40A5A">
        <w:rPr>
          <w:lang w:val="ru-RU"/>
        </w:rPr>
        <w:t>Т</w:t>
      </w:r>
      <w:r w:rsidRPr="00244169">
        <w:rPr>
          <w:lang w:val="ru-RU"/>
        </w:rPr>
        <w:t>ова се дължи на непълно разграничаване между ДГФ и горите в селскостопански фонд.</w:t>
      </w:r>
    </w:p>
    <w:p w:rsidR="00366200" w:rsidRPr="00244169" w:rsidRDefault="00366200" w:rsidP="00014F0F">
      <w:pPr>
        <w:pStyle w:val="Web2"/>
        <w:spacing w:line="360" w:lineRule="auto"/>
        <w:ind w:firstLine="567"/>
        <w:rPr>
          <w:lang w:val="ru-RU"/>
        </w:rPr>
      </w:pPr>
      <w:r w:rsidRPr="00244169">
        <w:rPr>
          <w:lang w:val="ru-RU"/>
        </w:rPr>
        <w:t>С най-голямо значение за икономиката са насажденията с канадска топола, която е не само бързорастяща горска култура, но е и с добри технико-икономически показатели. Край р. Дунав и островите се срещат естествени върбови и акациеви гори. С много по-малко значение са намиращите се в изследваната територия церови и изкуствено засадени борови гори.</w:t>
      </w:r>
    </w:p>
    <w:p w:rsidR="00366200" w:rsidRPr="00244169" w:rsidRDefault="00366200" w:rsidP="00014F0F">
      <w:pPr>
        <w:pStyle w:val="Web2"/>
        <w:spacing w:line="360" w:lineRule="auto"/>
        <w:ind w:firstLine="567"/>
        <w:rPr>
          <w:lang w:val="ru-RU"/>
        </w:rPr>
      </w:pPr>
      <w:r w:rsidRPr="00244169">
        <w:rPr>
          <w:lang w:val="ru-RU"/>
        </w:rPr>
        <w:t>В община Свищов има защитени природни обекти в местността "Персина", "Старият дъб" и др. В перспектива залесяването трябва да продължи, което ще доведе до запазването на склоновете към реката от бързо растящата ерозия и ще култивира терена.</w:t>
      </w:r>
    </w:p>
    <w:p w:rsidR="00366200" w:rsidRPr="00A3125C" w:rsidRDefault="00C40A5A" w:rsidP="00C40A5A">
      <w:pPr>
        <w:pStyle w:val="310"/>
        <w:shd w:val="clear" w:color="auto" w:fill="FFFFFF"/>
        <w:spacing w:line="360" w:lineRule="auto"/>
        <w:ind w:firstLine="567"/>
        <w:rPr>
          <w:i/>
          <w:sz w:val="28"/>
          <w:szCs w:val="24"/>
          <w:u w:val="single"/>
          <w:lang w:val="ru-RU"/>
        </w:rPr>
      </w:pPr>
      <w:r w:rsidRPr="00A3125C">
        <w:rPr>
          <w:i/>
          <w:caps w:val="0"/>
          <w:sz w:val="28"/>
          <w:szCs w:val="24"/>
          <w:u w:val="single"/>
          <w:lang w:val="ru-RU"/>
        </w:rPr>
        <w:t>Полезни изкопаеми</w:t>
      </w:r>
    </w:p>
    <w:p w:rsidR="00366200" w:rsidRPr="00244169" w:rsidRDefault="00366200" w:rsidP="00014F0F">
      <w:pPr>
        <w:pStyle w:val="Web2"/>
        <w:spacing w:line="360" w:lineRule="auto"/>
        <w:ind w:firstLine="567"/>
        <w:rPr>
          <w:lang w:val="ru-RU"/>
        </w:rPr>
      </w:pPr>
      <w:r w:rsidRPr="00244169">
        <w:rPr>
          <w:lang w:val="ru-RU"/>
        </w:rPr>
        <w:t xml:space="preserve">Община Свищов е бедна на полезни изкопаеми. Единствено са разкрити такива от неруден произход. Геоложкият строеж предопределя наличието на варовик. Значителни запаси от инертни материали, главно пясък и чакъл, са разположени по р. </w:t>
      </w:r>
      <w:r w:rsidR="00D84C75">
        <w:rPr>
          <w:lang w:val="ru-RU"/>
        </w:rPr>
        <w:t>Дунав и се експлоатират от Драгажен флот</w:t>
      </w:r>
      <w:r w:rsidRPr="00244169">
        <w:rPr>
          <w:lang w:val="ru-RU"/>
        </w:rPr>
        <w:t xml:space="preserve"> "Истър"</w:t>
      </w:r>
      <w:r w:rsidR="00D84C75">
        <w:rPr>
          <w:lang w:val="ru-RU"/>
        </w:rPr>
        <w:t xml:space="preserve"> АД</w:t>
      </w:r>
      <w:r w:rsidRPr="00244169">
        <w:rPr>
          <w:lang w:val="ru-RU"/>
        </w:rPr>
        <w:t>. Получаваният чакъл е основен фактор за строителството на единственото предприятие за траверси и др. стоманобетонови изделия именно в Свищов.</w:t>
      </w:r>
    </w:p>
    <w:p w:rsidR="00780E77" w:rsidRPr="00A3125C" w:rsidRDefault="009152B0" w:rsidP="005D1C05">
      <w:pPr>
        <w:pStyle w:val="310"/>
        <w:shd w:val="clear" w:color="auto" w:fill="FFFFFF"/>
        <w:spacing w:line="360" w:lineRule="auto"/>
        <w:ind w:firstLine="567"/>
        <w:rPr>
          <w:i/>
          <w:caps w:val="0"/>
          <w:sz w:val="28"/>
          <w:szCs w:val="24"/>
          <w:u w:val="single"/>
          <w:lang w:val="ru-RU"/>
        </w:rPr>
      </w:pPr>
      <w:r w:rsidRPr="00A3125C">
        <w:rPr>
          <w:i/>
          <w:caps w:val="0"/>
          <w:sz w:val="28"/>
          <w:szCs w:val="24"/>
          <w:u w:val="single"/>
          <w:lang w:val="ru-RU"/>
        </w:rPr>
        <w:t>Климат</w:t>
      </w:r>
    </w:p>
    <w:p w:rsidR="00187F33" w:rsidRPr="00187F33" w:rsidRDefault="00187F33" w:rsidP="00187F33">
      <w:pPr>
        <w:pStyle w:val="Web2"/>
        <w:spacing w:line="360" w:lineRule="auto"/>
        <w:ind w:firstLine="567"/>
        <w:rPr>
          <w:lang w:val="ru-RU"/>
        </w:rPr>
      </w:pPr>
      <w:r w:rsidRPr="00187F33">
        <w:rPr>
          <w:lang w:val="ru-RU"/>
        </w:rPr>
        <w:t>Районът на община Свищов попада</w:t>
      </w:r>
      <w:r>
        <w:rPr>
          <w:lang w:val="ru-RU"/>
        </w:rPr>
        <w:t xml:space="preserve"> </w:t>
      </w:r>
      <w:r w:rsidRPr="00187F33">
        <w:rPr>
          <w:lang w:val="ru-RU"/>
        </w:rPr>
        <w:t>в умерено-континенталната климатична подобласт на европейско-континенталната климатична област. Поради голямата откритост на Дунавската равнина, през студената част от годината безпрепятствено нахлуват континентални въздушни маси от север и североизток, вследствие на което зимата е сравнително студена</w:t>
      </w:r>
      <w:r w:rsidR="00A3125C">
        <w:rPr>
          <w:lang w:val="ru-RU"/>
        </w:rPr>
        <w:t>, а лятото горещо</w:t>
      </w:r>
      <w:r w:rsidRPr="00187F33">
        <w:rPr>
          <w:lang w:val="ru-RU"/>
        </w:rPr>
        <w:t>. Средногодишната сума на валежите е 543 мм. Вътрешното им разпределение се характеризира с един добре изра</w:t>
      </w:r>
      <w:r w:rsidR="00D84C75">
        <w:rPr>
          <w:lang w:val="ru-RU"/>
        </w:rPr>
        <w:t>зен максимум през май – юни, кой</w:t>
      </w:r>
      <w:r w:rsidRPr="00187F33">
        <w:rPr>
          <w:lang w:val="ru-RU"/>
        </w:rPr>
        <w:t>то може да достигне до 104 мм в денонощие и минимум през септември, когато средномесечната стойност на валежите достигат минимална стойност от 37 мм . Средната сума на валежи през зимата е 115 мм. Броят на дните със снежна покривка достига около 40. Относителната влажност на въздуха е около 73 %. Близостта на р. Дунав благоприятства задържането на влага във въздуха, която в съчетание с хода на минималните темпер</w:t>
      </w:r>
      <w:r w:rsidR="00D84C75">
        <w:rPr>
          <w:lang w:val="ru-RU"/>
        </w:rPr>
        <w:t>атурни инверсии благоприятства</w:t>
      </w:r>
      <w:r w:rsidRPr="00187F33">
        <w:rPr>
          <w:lang w:val="ru-RU"/>
        </w:rPr>
        <w:t xml:space="preserve"> образуването на мъгли. Средно годишният брой на дни с мъгли е 39 дни. Преобладават ветровете с направление югозапад – 28 %, североизток – 23 % и запад – 21 % със средна скорост 2,0 м/с. Като </w:t>
      </w:r>
      <w:r w:rsidRPr="00187F33">
        <w:rPr>
          <w:lang w:val="ru-RU"/>
        </w:rPr>
        <w:lastRenderedPageBreak/>
        <w:t>цяло районът се намира в област с 43 % повторяемост на тихо време и вятър със скорост 0,1- 0,7 м/с. Облачността в района има максимум през зимните месеци, с намаляваща слънчева радиация до 70 %. Районът е характерен с добра продължителност на слънчево греене (по-голяма от 2 000 часа/год.).</w:t>
      </w:r>
    </w:p>
    <w:p w:rsidR="009152B0" w:rsidRPr="00A3125C" w:rsidRDefault="007C4AB6" w:rsidP="009152B0">
      <w:pPr>
        <w:pStyle w:val="Web2"/>
        <w:spacing w:line="360" w:lineRule="auto"/>
        <w:ind w:firstLine="567"/>
        <w:rPr>
          <w:b/>
          <w:i/>
          <w:sz w:val="28"/>
          <w:u w:val="single"/>
          <w:lang w:val="ru-RU"/>
        </w:rPr>
      </w:pPr>
      <w:r w:rsidRPr="00A3125C">
        <w:rPr>
          <w:b/>
          <w:i/>
          <w:sz w:val="28"/>
          <w:u w:val="single"/>
          <w:lang w:val="ru-RU"/>
        </w:rPr>
        <w:t>Защитени територии</w:t>
      </w:r>
    </w:p>
    <w:p w:rsidR="005D1C05" w:rsidRPr="005D1C05" w:rsidRDefault="005D1C05" w:rsidP="005D1C05">
      <w:pPr>
        <w:spacing w:line="360" w:lineRule="auto"/>
        <w:ind w:firstLine="567"/>
        <w:jc w:val="both"/>
        <w:rPr>
          <w:color w:val="000000"/>
          <w:sz w:val="24"/>
          <w:szCs w:val="24"/>
          <w:lang w:val="ru-RU"/>
        </w:rPr>
      </w:pPr>
      <w:r w:rsidRPr="005D1C05">
        <w:rPr>
          <w:color w:val="000000"/>
          <w:sz w:val="24"/>
          <w:szCs w:val="24"/>
          <w:lang w:val="ru-RU"/>
        </w:rPr>
        <w:t>Защитените територии, които изцяло или частично са разположени на територията на община Свищов са:</w:t>
      </w:r>
    </w:p>
    <w:p w:rsidR="005D1C05" w:rsidRPr="005D1C05" w:rsidRDefault="005D1C05" w:rsidP="005D1C05">
      <w:pPr>
        <w:spacing w:line="360" w:lineRule="auto"/>
        <w:ind w:firstLine="567"/>
        <w:jc w:val="both"/>
        <w:rPr>
          <w:color w:val="000000"/>
          <w:sz w:val="24"/>
          <w:szCs w:val="24"/>
          <w:lang w:val="ru-RU"/>
        </w:rPr>
      </w:pPr>
      <w:r w:rsidRPr="00957A1D">
        <w:rPr>
          <w:b/>
          <w:i/>
          <w:color w:val="000000"/>
          <w:sz w:val="24"/>
          <w:szCs w:val="24"/>
          <w:lang w:val="ru-RU"/>
        </w:rPr>
        <w:t>Природна забележителност “Божурлука”.</w:t>
      </w:r>
      <w:r w:rsidRPr="005D1C05">
        <w:rPr>
          <w:color w:val="000000"/>
          <w:sz w:val="24"/>
          <w:szCs w:val="24"/>
          <w:lang w:val="ru-RU"/>
        </w:rPr>
        <w:t xml:space="preserve"> Тя е разположена до село Горна Студена, община Свищов. Площ й е 3,5 ха. Обявена е с заповед № 3039 през 1974 г. Характерни за нея са растителните видове теснолистен божур, червен хедизариум и др.</w:t>
      </w:r>
    </w:p>
    <w:p w:rsidR="005D1C05" w:rsidRPr="005D1C05" w:rsidRDefault="005D1C05" w:rsidP="005D1C05">
      <w:pPr>
        <w:spacing w:line="360" w:lineRule="auto"/>
        <w:ind w:firstLine="567"/>
        <w:jc w:val="both"/>
        <w:rPr>
          <w:color w:val="000000"/>
          <w:sz w:val="24"/>
          <w:szCs w:val="24"/>
          <w:lang w:val="ru-RU"/>
        </w:rPr>
      </w:pPr>
      <w:r w:rsidRPr="00957A1D">
        <w:rPr>
          <w:b/>
          <w:i/>
          <w:color w:val="000000"/>
          <w:sz w:val="24"/>
          <w:szCs w:val="24"/>
          <w:lang w:val="ru-RU"/>
        </w:rPr>
        <w:t>Природен парк “Персина”.</w:t>
      </w:r>
      <w:r w:rsidRPr="005D1C05">
        <w:rPr>
          <w:color w:val="000000"/>
          <w:sz w:val="24"/>
          <w:szCs w:val="24"/>
          <w:lang w:val="ru-RU"/>
        </w:rPr>
        <w:t xml:space="preserve"> Включва цялата дължина на Свищовско-Беленската низина и всички български дунавски острови, разположени покрай нея. Максималната дължина по бреговата ивица е около 38 км, а максимална ширина е около 8 км. Общата му площ е 21 762,2 ха. Той е разположен върху територията на три общини - Никополска, Беленска и Свищовска. На територията на Община Свищов е разположена част от природния парк, която има големина 2 924,1 ха. В природен парк “Персина” се срещат растителните видове блатно кокиче и дяволски орех. Природният парк е обявен със Заповед РД № 684 от 4 декември 2000 г., в сила от 19 декември 2000 г. на министъра на околната среда и водите.</w:t>
      </w:r>
    </w:p>
    <w:p w:rsidR="005D1C05" w:rsidRPr="005D1C05" w:rsidRDefault="005D1C05" w:rsidP="005D1C05">
      <w:pPr>
        <w:spacing w:line="360" w:lineRule="auto"/>
        <w:ind w:firstLine="567"/>
        <w:jc w:val="both"/>
        <w:rPr>
          <w:color w:val="000000"/>
          <w:sz w:val="24"/>
          <w:szCs w:val="24"/>
          <w:lang w:val="ru-RU"/>
        </w:rPr>
      </w:pPr>
      <w:r w:rsidRPr="00957A1D">
        <w:rPr>
          <w:b/>
          <w:i/>
          <w:color w:val="000000"/>
          <w:sz w:val="24"/>
          <w:szCs w:val="24"/>
          <w:lang w:val="ru-RU"/>
        </w:rPr>
        <w:t>Защитена местност “Старият дъб”.</w:t>
      </w:r>
      <w:r w:rsidRPr="005D1C05">
        <w:rPr>
          <w:color w:val="000000"/>
          <w:sz w:val="24"/>
          <w:szCs w:val="24"/>
          <w:lang w:val="ru-RU"/>
        </w:rPr>
        <w:t xml:space="preserve"> Тя е разположена на остров Вардим, община Свищов, на надморска височина от 10 до 21 м. Обявена е за резерват със заповед № 575 от 5 март 1971 г. на МГГП с площ 71,8 ха, в т. ч. 64,6 ха залесена и 7,2 ха незалесена площ и прекатегоризиран в защитена местност със заповед № 939 от 22 юли 1988 г. на КОПС при МС с площ 98,7 ха. Създадена е с цел опазване на есествените насаждения от вардимски дъб, характерен само за този остров, големи колонии от чапли и корморани, интересна флора и фауна, типични за тази част на река Дунав, както и забележителен пейзаж с блата, гори и буйна растителност. Там се срещат растителните видове блатно кокиче, дяволски орех, горска лоза и др. </w:t>
      </w:r>
    </w:p>
    <w:p w:rsidR="005D1C05" w:rsidRPr="005D1C05" w:rsidRDefault="005D1C05" w:rsidP="005D1C05">
      <w:pPr>
        <w:spacing w:line="360" w:lineRule="auto"/>
        <w:ind w:firstLine="567"/>
        <w:jc w:val="both"/>
        <w:rPr>
          <w:color w:val="000000"/>
          <w:sz w:val="24"/>
          <w:szCs w:val="24"/>
          <w:lang w:val="ru-RU"/>
        </w:rPr>
      </w:pPr>
      <w:r w:rsidRPr="00957A1D">
        <w:rPr>
          <w:b/>
          <w:i/>
          <w:color w:val="000000"/>
          <w:sz w:val="24"/>
          <w:szCs w:val="24"/>
          <w:lang w:val="ru-RU"/>
        </w:rPr>
        <w:t>Остров Вардим</w:t>
      </w:r>
      <w:r w:rsidRPr="005D1C05">
        <w:rPr>
          <w:color w:val="000000"/>
          <w:sz w:val="24"/>
          <w:szCs w:val="24"/>
          <w:lang w:val="ru-RU"/>
        </w:rPr>
        <w:t xml:space="preserve"> е разположен източно от град Свищов, северно от едноименното село. Той е трети по големина сред българските дунавски острови след Белене и Козлодуй. На острова има уникална растителност – наред с влаголюбивите бяла върба, черна и бяла топола, тук е царството на вардимския дъб. Остров Вардим, заедно с остров Белене и още 17 дунавски острова образуват т. нар. Беленски дунавски </w:t>
      </w:r>
      <w:r w:rsidRPr="005D1C05">
        <w:rPr>
          <w:color w:val="000000"/>
          <w:sz w:val="24"/>
          <w:szCs w:val="24"/>
          <w:lang w:val="ru-RU"/>
        </w:rPr>
        <w:lastRenderedPageBreak/>
        <w:t>архипелаг. Той е включен в Националния план за опазване на най-значимите влажни зони и в Световния план на влажните зони.</w:t>
      </w:r>
    </w:p>
    <w:p w:rsidR="005D1C05" w:rsidRPr="005D1C05" w:rsidRDefault="005D1C05" w:rsidP="005D1C05">
      <w:pPr>
        <w:spacing w:line="360" w:lineRule="auto"/>
        <w:ind w:firstLine="567"/>
        <w:jc w:val="both"/>
        <w:rPr>
          <w:color w:val="000000"/>
          <w:sz w:val="24"/>
          <w:szCs w:val="24"/>
          <w:lang w:val="ru-RU"/>
        </w:rPr>
      </w:pPr>
      <w:r w:rsidRPr="00957A1D">
        <w:rPr>
          <w:b/>
          <w:i/>
          <w:color w:val="000000"/>
          <w:sz w:val="24"/>
          <w:szCs w:val="24"/>
          <w:lang w:val="ru-RU"/>
        </w:rPr>
        <w:t>Защитена местност “Кайкуша”</w:t>
      </w:r>
      <w:r w:rsidRPr="005D1C05">
        <w:rPr>
          <w:color w:val="000000"/>
          <w:sz w:val="24"/>
          <w:szCs w:val="24"/>
          <w:lang w:val="ru-RU"/>
        </w:rPr>
        <w:t>. Разположена е северно от село Ореш, община Свищов. Обявена е с заповед № 438 от 2 август 1978 г. на КОПС, с цел да бъдат запазени естествените местообитания на редки водоплаващи птици и растителни видове, както и характерния облик на района. Местността представлява блато с площ 240 ха, което е разположено на 25 м надморска височина.</w:t>
      </w:r>
    </w:p>
    <w:p w:rsidR="005D1C05" w:rsidRPr="005D1C05" w:rsidRDefault="005D1C05" w:rsidP="005D1C05">
      <w:pPr>
        <w:spacing w:line="360" w:lineRule="auto"/>
        <w:ind w:firstLine="567"/>
        <w:jc w:val="both"/>
        <w:rPr>
          <w:color w:val="000000"/>
          <w:sz w:val="24"/>
          <w:szCs w:val="24"/>
          <w:lang w:val="ru-RU"/>
        </w:rPr>
      </w:pPr>
      <w:r w:rsidRPr="00957A1D">
        <w:rPr>
          <w:b/>
          <w:i/>
          <w:color w:val="000000"/>
          <w:sz w:val="24"/>
          <w:szCs w:val="24"/>
          <w:lang w:val="ru-RU"/>
        </w:rPr>
        <w:t>Защитена местност “Мешова гора”.</w:t>
      </w:r>
      <w:r w:rsidRPr="005D1C05">
        <w:rPr>
          <w:color w:val="000000"/>
          <w:sz w:val="24"/>
          <w:szCs w:val="24"/>
          <w:lang w:val="ru-RU"/>
        </w:rPr>
        <w:t xml:space="preserve"> Тя е разположена на 150 м надморска височина, източно от село Деляновци, община Свищов. Площта й е 5,8 ха. Обявена е с заповед № 328 от 8 май 1992 г. на МОС с цел запазване на находище от снежно кокиче, двуцветен синчец, жълт минзухар и други полски цветя. Представлява малка гора с редки тревисти и храстови растителни видове.</w:t>
      </w:r>
    </w:p>
    <w:p w:rsidR="007C4AB6" w:rsidRPr="009152B0" w:rsidRDefault="007C4AB6" w:rsidP="009152B0">
      <w:pPr>
        <w:pStyle w:val="Web2"/>
        <w:spacing w:line="360" w:lineRule="auto"/>
        <w:ind w:firstLine="567"/>
        <w:rPr>
          <w:lang w:val="ru-RU"/>
        </w:rPr>
      </w:pPr>
    </w:p>
    <w:p w:rsidR="00780E77" w:rsidRPr="002E6454" w:rsidRDefault="00780E77" w:rsidP="00783F26">
      <w:pPr>
        <w:pStyle w:val="ListParagraph1"/>
        <w:numPr>
          <w:ilvl w:val="0"/>
          <w:numId w:val="1"/>
        </w:numPr>
        <w:shd w:val="clear" w:color="auto" w:fill="CCC0D9"/>
        <w:autoSpaceDE w:val="0"/>
        <w:autoSpaceDN w:val="0"/>
        <w:adjustRightInd w:val="0"/>
        <w:spacing w:after="0" w:line="240" w:lineRule="auto"/>
        <w:ind w:left="284" w:firstLine="283"/>
        <w:jc w:val="both"/>
        <w:rPr>
          <w:rFonts w:ascii="Times New Roman" w:eastAsia="SymbolMT" w:hAnsi="Times New Roman"/>
          <w:b/>
          <w:sz w:val="28"/>
          <w:szCs w:val="28"/>
        </w:rPr>
      </w:pPr>
      <w:r w:rsidRPr="002E6454">
        <w:rPr>
          <w:rFonts w:ascii="Times New Roman" w:eastAsia="SymbolMT" w:hAnsi="Times New Roman"/>
          <w:b/>
          <w:sz w:val="28"/>
          <w:szCs w:val="28"/>
        </w:rPr>
        <w:t>Състояние на местната икономика</w:t>
      </w:r>
    </w:p>
    <w:p w:rsidR="00780E77" w:rsidRDefault="00780E77" w:rsidP="00014F0F">
      <w:pPr>
        <w:autoSpaceDE w:val="0"/>
        <w:autoSpaceDN w:val="0"/>
        <w:adjustRightInd w:val="0"/>
        <w:ind w:left="567" w:firstLine="567"/>
        <w:rPr>
          <w:rFonts w:eastAsia="SymbolMT"/>
          <w:sz w:val="24"/>
          <w:szCs w:val="24"/>
        </w:rPr>
      </w:pPr>
    </w:p>
    <w:p w:rsidR="002D3443" w:rsidRPr="00296ED1" w:rsidRDefault="00296ED1" w:rsidP="00D85697">
      <w:pPr>
        <w:pStyle w:val="ListParagraph1"/>
        <w:numPr>
          <w:ilvl w:val="1"/>
          <w:numId w:val="1"/>
        </w:numPr>
        <w:autoSpaceDE w:val="0"/>
        <w:autoSpaceDN w:val="0"/>
        <w:adjustRightInd w:val="0"/>
        <w:spacing w:after="0" w:line="360" w:lineRule="auto"/>
        <w:ind w:firstLine="108"/>
        <w:rPr>
          <w:rFonts w:ascii="Times New Roman" w:eastAsia="SymbolMT" w:hAnsi="Times New Roman"/>
          <w:b/>
          <w:sz w:val="24"/>
          <w:szCs w:val="24"/>
        </w:rPr>
      </w:pPr>
      <w:r w:rsidRPr="00296ED1">
        <w:rPr>
          <w:rFonts w:ascii="Times New Roman" w:eastAsia="SymbolMT" w:hAnsi="Times New Roman"/>
          <w:b/>
          <w:sz w:val="24"/>
          <w:szCs w:val="24"/>
        </w:rPr>
        <w:t>Изменения в отрасловата структура на икономиката</w:t>
      </w:r>
    </w:p>
    <w:p w:rsidR="002D3443" w:rsidRPr="00244169" w:rsidRDefault="002D3443" w:rsidP="00296ED1">
      <w:pPr>
        <w:pStyle w:val="Web2"/>
        <w:spacing w:line="360" w:lineRule="auto"/>
        <w:ind w:firstLine="567"/>
        <w:rPr>
          <w:lang w:val="ru-RU"/>
        </w:rPr>
      </w:pPr>
      <w:r w:rsidRPr="00244169">
        <w:rPr>
          <w:lang w:val="ru-RU"/>
        </w:rPr>
        <w:t>Общинската икономика се характеризира с разнообразие на стопанските браншове. Според типа, тя се определя като икономика от промишлено-аграрен тип, тъй като по обем преобладава промишленото производство</w:t>
      </w:r>
      <w:r w:rsidR="00296ED1">
        <w:rPr>
          <w:lang w:val="ru-RU"/>
        </w:rPr>
        <w:t>, но се наблюдава чувстви</w:t>
      </w:r>
      <w:r w:rsidR="00783F26">
        <w:rPr>
          <w:lang w:val="ru-RU"/>
        </w:rPr>
        <w:t xml:space="preserve">телен ръст на производството в </w:t>
      </w:r>
      <w:r w:rsidR="00783F26" w:rsidRPr="00244169">
        <w:rPr>
          <w:lang w:val="ru-RU"/>
        </w:rPr>
        <w:t>"</w:t>
      </w:r>
      <w:r w:rsidR="00296ED1">
        <w:rPr>
          <w:lang w:val="ru-RU"/>
        </w:rPr>
        <w:t>Селскто, горското и рибно стопанство</w:t>
      </w:r>
      <w:r w:rsidR="00783F26" w:rsidRPr="00244169">
        <w:rPr>
          <w:lang w:val="ru-RU"/>
        </w:rPr>
        <w:t>"</w:t>
      </w:r>
      <w:r w:rsidRPr="00244169">
        <w:rPr>
          <w:lang w:val="ru-RU"/>
        </w:rPr>
        <w:t>.</w:t>
      </w:r>
      <w:r>
        <w:rPr>
          <w:lang w:val="bg-BG"/>
        </w:rPr>
        <w:t xml:space="preserve"> </w:t>
      </w:r>
      <w:r w:rsidRPr="00244169">
        <w:rPr>
          <w:lang w:val="ru-RU"/>
        </w:rPr>
        <w:t>Относно концентрацията на икономиката може да се каже</w:t>
      </w:r>
      <w:r w:rsidRPr="00C40A5A">
        <w:rPr>
          <w:color w:val="auto"/>
          <w:lang w:val="ru-RU"/>
        </w:rPr>
        <w:t xml:space="preserve">, че тя не е налице в същински тип, </w:t>
      </w:r>
      <w:r w:rsidR="00C40A5A" w:rsidRPr="00C40A5A">
        <w:rPr>
          <w:color w:val="auto"/>
          <w:lang w:val="ru-RU"/>
        </w:rPr>
        <w:t>а е</w:t>
      </w:r>
      <w:r w:rsidRPr="00C40A5A">
        <w:rPr>
          <w:color w:val="auto"/>
          <w:lang w:val="ru-RU"/>
        </w:rPr>
        <w:t xml:space="preserve"> налице географска концентрация </w:t>
      </w:r>
      <w:r w:rsidRPr="00244169">
        <w:rPr>
          <w:lang w:val="ru-RU"/>
        </w:rPr>
        <w:t>само на някои видови производства от преработващата и добивната промишленост. Тук се имат предвид монополните позиции на "Свилоза"</w:t>
      </w:r>
      <w:r w:rsidR="00A3125C">
        <w:rPr>
          <w:lang w:val="ru-RU"/>
        </w:rPr>
        <w:t xml:space="preserve"> АД</w:t>
      </w:r>
      <w:r w:rsidRPr="00244169">
        <w:rPr>
          <w:lang w:val="ru-RU"/>
        </w:rPr>
        <w:t xml:space="preserve"> (в областта на производството на блокова и листова целулоза, изкуствена коприна) на ЗСКИ - производство на ж.п. траверси и ел. стълбове, донякъде добивът на инертни материали на драгажна фирма и някои други. </w:t>
      </w:r>
      <w:r w:rsidR="00C40A5A">
        <w:rPr>
          <w:lang w:val="ru-RU"/>
        </w:rPr>
        <w:t>При</w:t>
      </w:r>
      <w:r w:rsidRPr="00244169">
        <w:rPr>
          <w:lang w:val="ru-RU"/>
        </w:rPr>
        <w:t xml:space="preserve"> земеделски</w:t>
      </w:r>
      <w:r w:rsidR="00C40A5A">
        <w:rPr>
          <w:lang w:val="ru-RU"/>
        </w:rPr>
        <w:t>те</w:t>
      </w:r>
      <w:r w:rsidRPr="00244169">
        <w:rPr>
          <w:lang w:val="ru-RU"/>
        </w:rPr>
        <w:t xml:space="preserve"> продукти специализация се проявява при производството на зърнени храни (пшеница, слънчоглед, грах), грозде и др.</w:t>
      </w:r>
    </w:p>
    <w:p w:rsidR="0071071D" w:rsidRDefault="0071071D" w:rsidP="00014F0F">
      <w:pPr>
        <w:spacing w:line="360" w:lineRule="auto"/>
        <w:ind w:firstLine="567"/>
        <w:jc w:val="both"/>
        <w:rPr>
          <w:sz w:val="24"/>
          <w:szCs w:val="24"/>
          <w:lang w:val="bg-BG"/>
        </w:rPr>
      </w:pPr>
      <w:r w:rsidRPr="00613D5F">
        <w:rPr>
          <w:sz w:val="24"/>
          <w:szCs w:val="24"/>
          <w:lang w:val="bg-BG"/>
        </w:rPr>
        <w:t>Свищов е един от основните промишлени и аграрни центрове във Великотърновска област. Свищовската община развива смесен тип икономика, като главният предмет на дейност на фирмите са производство, търговия, услуги и доставка на хранителни продукти. Химическата и хранителната промишленост заемат значителен дял от общинската икономика. Комбинацията на наличните материална база, квалифицирана работна ръка, традиции в производството на някои продукти и плодородна земя са предпоставки за развитието на местната икономика.</w:t>
      </w:r>
    </w:p>
    <w:p w:rsidR="00FA1847" w:rsidRDefault="00FA1847" w:rsidP="00014F0F">
      <w:pPr>
        <w:spacing w:line="360" w:lineRule="auto"/>
        <w:ind w:firstLine="567"/>
        <w:jc w:val="both"/>
        <w:rPr>
          <w:sz w:val="24"/>
          <w:szCs w:val="24"/>
          <w:lang w:val="bg-BG"/>
        </w:rPr>
      </w:pPr>
      <w:r>
        <w:rPr>
          <w:sz w:val="24"/>
          <w:szCs w:val="24"/>
          <w:lang w:val="bg-BG"/>
        </w:rPr>
        <w:lastRenderedPageBreak/>
        <w:t>Броят на предприятията в община Свищов остава почти без</w:t>
      </w:r>
      <w:r w:rsidR="00566CE5">
        <w:rPr>
          <w:sz w:val="24"/>
          <w:szCs w:val="24"/>
          <w:lang w:val="bg-BG"/>
        </w:rPr>
        <w:t xml:space="preserve"> промяна като се наблюдава леко</w:t>
      </w:r>
      <w:r>
        <w:rPr>
          <w:sz w:val="24"/>
          <w:szCs w:val="24"/>
          <w:lang w:val="bg-BG"/>
        </w:rPr>
        <w:t xml:space="preserve"> намаляване на броят им в рамките на </w:t>
      </w:r>
      <w:r w:rsidR="00A3125C">
        <w:rPr>
          <w:sz w:val="24"/>
          <w:szCs w:val="24"/>
          <w:lang w:val="bg-BG"/>
        </w:rPr>
        <w:t>минус</w:t>
      </w:r>
      <w:r w:rsidR="00B10E70">
        <w:rPr>
          <w:sz w:val="24"/>
          <w:szCs w:val="24"/>
          <w:lang w:val="bg-BG"/>
        </w:rPr>
        <w:t xml:space="preserve"> </w:t>
      </w:r>
      <w:r>
        <w:rPr>
          <w:sz w:val="24"/>
          <w:szCs w:val="24"/>
          <w:lang w:val="bg-BG"/>
        </w:rPr>
        <w:t>4% за периода 2008 – 2012 г.</w:t>
      </w:r>
      <w:r w:rsidR="00566CE5">
        <w:rPr>
          <w:sz w:val="24"/>
          <w:szCs w:val="24"/>
          <w:lang w:val="bg-BG"/>
        </w:rPr>
        <w:t xml:space="preserve"> Намалението се дължи на закриване на предприятия, най-засегнати от икономическата и финансова криза от секторите „строителство”</w:t>
      </w:r>
      <w:r w:rsidR="00B10E70">
        <w:rPr>
          <w:sz w:val="24"/>
          <w:szCs w:val="24"/>
          <w:lang w:val="bg-BG"/>
        </w:rPr>
        <w:t xml:space="preserve"> (-6%)</w:t>
      </w:r>
      <w:r w:rsidR="00566CE5">
        <w:rPr>
          <w:sz w:val="24"/>
          <w:szCs w:val="24"/>
          <w:lang w:val="bg-BG"/>
        </w:rPr>
        <w:t>, „</w:t>
      </w:r>
      <w:r w:rsidR="00F96C79">
        <w:rPr>
          <w:sz w:val="24"/>
          <w:szCs w:val="24"/>
          <w:lang w:val="bg-BG"/>
        </w:rPr>
        <w:t>о</w:t>
      </w:r>
      <w:r w:rsidR="00566CE5">
        <w:rPr>
          <w:sz w:val="24"/>
          <w:szCs w:val="24"/>
          <w:lang w:val="bg-BG"/>
        </w:rPr>
        <w:t>перации с недвижими имоти”</w:t>
      </w:r>
      <w:r w:rsidR="00B10E70">
        <w:rPr>
          <w:sz w:val="24"/>
          <w:szCs w:val="24"/>
          <w:lang w:val="bg-BG"/>
        </w:rPr>
        <w:t xml:space="preserve"> (-3</w:t>
      </w:r>
      <w:r w:rsidR="001B09B4">
        <w:rPr>
          <w:sz w:val="24"/>
          <w:szCs w:val="24"/>
          <w:lang w:val="bg-BG"/>
        </w:rPr>
        <w:t>%</w:t>
      </w:r>
      <w:r w:rsidR="00B10E70">
        <w:rPr>
          <w:sz w:val="24"/>
          <w:szCs w:val="24"/>
          <w:lang w:val="bg-BG"/>
        </w:rPr>
        <w:t>)</w:t>
      </w:r>
      <w:r w:rsidR="00566CE5">
        <w:rPr>
          <w:sz w:val="24"/>
          <w:szCs w:val="24"/>
          <w:lang w:val="bg-BG"/>
        </w:rPr>
        <w:t>, „професи</w:t>
      </w:r>
      <w:r w:rsidR="00D84C75">
        <w:rPr>
          <w:sz w:val="24"/>
          <w:szCs w:val="24"/>
          <w:lang w:val="bg-BG"/>
        </w:rPr>
        <w:t>онални дейности и научни изслед</w:t>
      </w:r>
      <w:r w:rsidR="00566CE5">
        <w:rPr>
          <w:sz w:val="24"/>
          <w:szCs w:val="24"/>
          <w:lang w:val="bg-BG"/>
        </w:rPr>
        <w:t>вания”</w:t>
      </w:r>
      <w:r w:rsidR="00B10E70">
        <w:rPr>
          <w:sz w:val="24"/>
          <w:szCs w:val="24"/>
          <w:lang w:val="bg-BG"/>
        </w:rPr>
        <w:t xml:space="preserve"> (-7%)</w:t>
      </w:r>
      <w:r w:rsidR="00566CE5">
        <w:rPr>
          <w:sz w:val="24"/>
          <w:szCs w:val="24"/>
          <w:lang w:val="bg-BG"/>
        </w:rPr>
        <w:t>,</w:t>
      </w:r>
      <w:r w:rsidR="00F96C79">
        <w:rPr>
          <w:sz w:val="24"/>
          <w:szCs w:val="24"/>
          <w:lang w:val="bg-BG"/>
        </w:rPr>
        <w:t xml:space="preserve"> „преработваща промишленост”</w:t>
      </w:r>
      <w:r w:rsidR="00B10E70">
        <w:rPr>
          <w:sz w:val="24"/>
          <w:szCs w:val="24"/>
          <w:lang w:val="bg-BG"/>
        </w:rPr>
        <w:t xml:space="preserve"> (-18%)</w:t>
      </w:r>
      <w:r w:rsidR="00F96C79">
        <w:rPr>
          <w:sz w:val="24"/>
          <w:szCs w:val="24"/>
          <w:lang w:val="bg-BG"/>
        </w:rPr>
        <w:t>,</w:t>
      </w:r>
      <w:r w:rsidR="00566CE5">
        <w:rPr>
          <w:sz w:val="24"/>
          <w:szCs w:val="24"/>
          <w:lang w:val="bg-BG"/>
        </w:rPr>
        <w:t xml:space="preserve"> „</w:t>
      </w:r>
      <w:r w:rsidR="00F96C79">
        <w:rPr>
          <w:sz w:val="24"/>
          <w:szCs w:val="24"/>
          <w:lang w:val="bg-BG"/>
        </w:rPr>
        <w:t>к</w:t>
      </w:r>
      <w:r w:rsidR="00566CE5">
        <w:rPr>
          <w:sz w:val="24"/>
          <w:szCs w:val="24"/>
          <w:lang w:val="bg-BG"/>
        </w:rPr>
        <w:t>ултура, спорт и развлечения”</w:t>
      </w:r>
      <w:r w:rsidR="00B10E70">
        <w:rPr>
          <w:sz w:val="24"/>
          <w:szCs w:val="24"/>
          <w:lang w:val="bg-BG"/>
        </w:rPr>
        <w:t xml:space="preserve"> (-33%)</w:t>
      </w:r>
      <w:r w:rsidR="00296ED1">
        <w:rPr>
          <w:sz w:val="24"/>
          <w:szCs w:val="24"/>
          <w:lang w:val="bg-BG"/>
        </w:rPr>
        <w:t>. Наблюдава се тенденц</w:t>
      </w:r>
      <w:r w:rsidR="00CC308F">
        <w:rPr>
          <w:sz w:val="24"/>
          <w:szCs w:val="24"/>
          <w:lang w:val="bg-BG"/>
        </w:rPr>
        <w:t xml:space="preserve">ия на стабилно увеличаване на броя на предприятията, заети в </w:t>
      </w:r>
      <w:r w:rsidR="00566CE5">
        <w:rPr>
          <w:sz w:val="24"/>
          <w:szCs w:val="24"/>
          <w:lang w:val="bg-BG"/>
        </w:rPr>
        <w:t>сектор</w:t>
      </w:r>
      <w:r w:rsidR="00F96C79">
        <w:rPr>
          <w:sz w:val="24"/>
          <w:szCs w:val="24"/>
          <w:lang w:val="bg-BG"/>
        </w:rPr>
        <w:t xml:space="preserve"> </w:t>
      </w:r>
      <w:r w:rsidR="00566CE5">
        <w:rPr>
          <w:sz w:val="24"/>
          <w:szCs w:val="24"/>
          <w:lang w:val="bg-BG"/>
        </w:rPr>
        <w:t>”</w:t>
      </w:r>
      <w:r w:rsidR="00F96C79">
        <w:rPr>
          <w:sz w:val="24"/>
          <w:szCs w:val="24"/>
          <w:lang w:val="bg-BG"/>
        </w:rPr>
        <w:t>с</w:t>
      </w:r>
      <w:r w:rsidR="00566CE5">
        <w:rPr>
          <w:sz w:val="24"/>
          <w:szCs w:val="24"/>
          <w:lang w:val="bg-BG"/>
        </w:rPr>
        <w:t>елско, горско и рибно стопанство”</w:t>
      </w:r>
      <w:r w:rsidR="00CC308F">
        <w:rPr>
          <w:sz w:val="24"/>
          <w:szCs w:val="24"/>
          <w:lang w:val="bg-BG"/>
        </w:rPr>
        <w:t xml:space="preserve">, които за периода </w:t>
      </w:r>
      <w:r w:rsidR="00A3125C">
        <w:rPr>
          <w:sz w:val="24"/>
          <w:szCs w:val="24"/>
          <w:lang w:val="bg-BG"/>
        </w:rPr>
        <w:t xml:space="preserve">2008-2012 г. </w:t>
      </w:r>
      <w:r w:rsidR="00566CE5">
        <w:rPr>
          <w:sz w:val="24"/>
          <w:szCs w:val="24"/>
          <w:lang w:val="bg-BG"/>
        </w:rPr>
        <w:t>са увеличили два пъти броят си</w:t>
      </w:r>
      <w:r w:rsidR="00A3125C">
        <w:rPr>
          <w:sz w:val="24"/>
          <w:szCs w:val="24"/>
          <w:lang w:val="bg-BG"/>
        </w:rPr>
        <w:t>.</w:t>
      </w:r>
      <w:r w:rsidR="004D075F">
        <w:rPr>
          <w:sz w:val="24"/>
          <w:szCs w:val="24"/>
          <w:lang w:val="bg-BG"/>
        </w:rPr>
        <w:t xml:space="preserve"> </w:t>
      </w:r>
      <w:r w:rsidR="00CC308F">
        <w:rPr>
          <w:sz w:val="24"/>
          <w:szCs w:val="24"/>
          <w:lang w:val="bg-BG"/>
        </w:rPr>
        <w:t>Увели</w:t>
      </w:r>
      <w:r w:rsidR="00D84C75">
        <w:rPr>
          <w:sz w:val="24"/>
          <w:szCs w:val="24"/>
          <w:lang w:val="bg-BG"/>
        </w:rPr>
        <w:t>ча</w:t>
      </w:r>
      <w:r w:rsidR="00CC308F">
        <w:rPr>
          <w:sz w:val="24"/>
          <w:szCs w:val="24"/>
          <w:lang w:val="bg-BG"/>
        </w:rPr>
        <w:t xml:space="preserve">ване </w:t>
      </w:r>
      <w:r w:rsidR="00F96C79">
        <w:rPr>
          <w:sz w:val="24"/>
          <w:szCs w:val="24"/>
          <w:lang w:val="bg-BG"/>
        </w:rPr>
        <w:t xml:space="preserve">се </w:t>
      </w:r>
      <w:r w:rsidR="00D84C75">
        <w:rPr>
          <w:sz w:val="24"/>
          <w:szCs w:val="24"/>
          <w:lang w:val="bg-BG"/>
        </w:rPr>
        <w:t>наблюдава</w:t>
      </w:r>
      <w:r w:rsidR="00F96C79">
        <w:rPr>
          <w:sz w:val="24"/>
          <w:szCs w:val="24"/>
          <w:lang w:val="bg-BG"/>
        </w:rPr>
        <w:t xml:space="preserve"> и в секторите „</w:t>
      </w:r>
      <w:r w:rsidR="00F96C79" w:rsidRPr="00F96C79">
        <w:rPr>
          <w:sz w:val="24"/>
          <w:szCs w:val="24"/>
          <w:lang w:val="bg-BG"/>
        </w:rPr>
        <w:t>доставяне на води; канализационни услуги, управление на отпадъци и възстановяване”</w:t>
      </w:r>
      <w:r w:rsidR="004D075F">
        <w:rPr>
          <w:sz w:val="24"/>
          <w:szCs w:val="24"/>
          <w:lang w:val="bg-BG"/>
        </w:rPr>
        <w:t xml:space="preserve"> (+33%) и</w:t>
      </w:r>
      <w:r w:rsidR="00F96C79" w:rsidRPr="00F96C79">
        <w:rPr>
          <w:sz w:val="24"/>
          <w:szCs w:val="24"/>
          <w:lang w:val="bg-BG"/>
        </w:rPr>
        <w:t xml:space="preserve"> „образование”</w:t>
      </w:r>
      <w:r w:rsidR="004D075F">
        <w:rPr>
          <w:sz w:val="24"/>
          <w:szCs w:val="24"/>
          <w:lang w:val="bg-BG"/>
        </w:rPr>
        <w:t xml:space="preserve"> (+25%). </w:t>
      </w:r>
    </w:p>
    <w:tbl>
      <w:tblPr>
        <w:tblW w:w="9225" w:type="dxa"/>
        <w:tblInd w:w="59" w:type="dxa"/>
        <w:tblCellMar>
          <w:left w:w="70" w:type="dxa"/>
          <w:right w:w="70" w:type="dxa"/>
        </w:tblCellMar>
        <w:tblLook w:val="04A0"/>
      </w:tblPr>
      <w:tblGrid>
        <w:gridCol w:w="4440"/>
        <w:gridCol w:w="720"/>
        <w:gridCol w:w="720"/>
        <w:gridCol w:w="720"/>
        <w:gridCol w:w="720"/>
        <w:gridCol w:w="720"/>
        <w:gridCol w:w="1185"/>
      </w:tblGrid>
      <w:tr w:rsidR="00FA1847" w:rsidRPr="00EA565C">
        <w:trPr>
          <w:trHeight w:val="390"/>
        </w:trPr>
        <w:tc>
          <w:tcPr>
            <w:tcW w:w="8040" w:type="dxa"/>
            <w:gridSpan w:val="6"/>
            <w:tcBorders>
              <w:top w:val="nil"/>
              <w:left w:val="nil"/>
              <w:bottom w:val="nil"/>
              <w:right w:val="nil"/>
            </w:tcBorders>
            <w:shd w:val="clear" w:color="auto" w:fill="auto"/>
            <w:noWrap/>
            <w:vAlign w:val="center"/>
          </w:tcPr>
          <w:p w:rsidR="00FA1847" w:rsidRPr="00566CE5" w:rsidRDefault="00566CE5" w:rsidP="004D075F">
            <w:pPr>
              <w:rPr>
                <w:b/>
                <w:bCs/>
                <w:i/>
                <w:iCs/>
                <w:lang w:val="bg-BG" w:eastAsia="bg-BG"/>
              </w:rPr>
            </w:pPr>
            <w:r>
              <w:rPr>
                <w:b/>
                <w:bCs/>
                <w:i/>
                <w:iCs/>
                <w:lang w:val="bg-BG" w:eastAsia="bg-BG"/>
              </w:rPr>
              <w:t>Т</w:t>
            </w:r>
            <w:r w:rsidRPr="00566CE5">
              <w:rPr>
                <w:b/>
                <w:bCs/>
                <w:i/>
                <w:iCs/>
                <w:lang w:val="bg-BG" w:eastAsia="bg-BG"/>
              </w:rPr>
              <w:t xml:space="preserve">аблица </w:t>
            </w:r>
            <w:r w:rsidR="00F96C79">
              <w:rPr>
                <w:b/>
                <w:bCs/>
                <w:i/>
                <w:iCs/>
                <w:lang w:val="bg-BG" w:eastAsia="bg-BG"/>
              </w:rPr>
              <w:t>4</w:t>
            </w:r>
            <w:r w:rsidR="004D075F">
              <w:rPr>
                <w:b/>
                <w:bCs/>
                <w:i/>
                <w:iCs/>
                <w:lang w:val="bg-BG" w:eastAsia="bg-BG"/>
              </w:rPr>
              <w:t>. П</w:t>
            </w:r>
            <w:r w:rsidRPr="00566CE5">
              <w:rPr>
                <w:b/>
                <w:bCs/>
                <w:i/>
                <w:iCs/>
                <w:lang w:val="bg-BG" w:eastAsia="bg-BG"/>
              </w:rPr>
              <w:t>редприятия (без фи</w:t>
            </w:r>
            <w:r w:rsidR="004D075F">
              <w:rPr>
                <w:b/>
                <w:bCs/>
                <w:i/>
                <w:iCs/>
                <w:lang w:val="bg-BG" w:eastAsia="bg-BG"/>
              </w:rPr>
              <w:t>нансови) по икономически дейнос</w:t>
            </w:r>
            <w:r w:rsidRPr="00566CE5">
              <w:rPr>
                <w:b/>
                <w:bCs/>
                <w:i/>
                <w:iCs/>
                <w:lang w:val="bg-BG" w:eastAsia="bg-BG"/>
              </w:rPr>
              <w:t>т</w:t>
            </w:r>
            <w:r w:rsidR="004D075F">
              <w:rPr>
                <w:b/>
                <w:bCs/>
                <w:i/>
                <w:iCs/>
                <w:lang w:val="bg-BG" w:eastAsia="bg-BG"/>
              </w:rPr>
              <w:t>и</w:t>
            </w:r>
            <w:r w:rsidRPr="00566CE5">
              <w:rPr>
                <w:b/>
                <w:bCs/>
                <w:i/>
                <w:iCs/>
                <w:lang w:val="bg-BG" w:eastAsia="bg-BG"/>
              </w:rPr>
              <w:t xml:space="preserve"> в община </w:t>
            </w:r>
            <w:r w:rsidR="004D075F">
              <w:rPr>
                <w:b/>
                <w:bCs/>
                <w:i/>
                <w:iCs/>
                <w:lang w:val="bg-BG" w:eastAsia="bg-BG"/>
              </w:rPr>
              <w:t>С</w:t>
            </w:r>
            <w:r w:rsidRPr="00566CE5">
              <w:rPr>
                <w:b/>
                <w:bCs/>
                <w:i/>
                <w:iCs/>
                <w:lang w:val="bg-BG" w:eastAsia="bg-BG"/>
              </w:rPr>
              <w:t>вищов</w:t>
            </w:r>
          </w:p>
        </w:tc>
        <w:tc>
          <w:tcPr>
            <w:tcW w:w="1185" w:type="dxa"/>
            <w:tcBorders>
              <w:top w:val="nil"/>
              <w:left w:val="nil"/>
              <w:bottom w:val="nil"/>
              <w:right w:val="nil"/>
            </w:tcBorders>
            <w:shd w:val="clear" w:color="auto" w:fill="auto"/>
            <w:noWrap/>
            <w:vAlign w:val="bottom"/>
          </w:tcPr>
          <w:p w:rsidR="00FA1847" w:rsidRPr="00566CE5" w:rsidRDefault="00FA1847" w:rsidP="00FA1847">
            <w:pPr>
              <w:rPr>
                <w:lang w:val="bg-BG" w:eastAsia="bg-BG"/>
              </w:rPr>
            </w:pPr>
          </w:p>
        </w:tc>
      </w:tr>
      <w:tr w:rsidR="00FA1847" w:rsidRPr="00566CE5">
        <w:trPr>
          <w:trHeight w:val="255"/>
        </w:trPr>
        <w:tc>
          <w:tcPr>
            <w:tcW w:w="44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rsidR="00FA1847" w:rsidRPr="00566CE5" w:rsidRDefault="00566CE5" w:rsidP="00FA1847">
            <w:pPr>
              <w:jc w:val="center"/>
              <w:rPr>
                <w:b/>
                <w:bCs/>
                <w:sz w:val="18"/>
                <w:lang w:val="bg-BG" w:eastAsia="bg-BG"/>
              </w:rPr>
            </w:pPr>
            <w:r>
              <w:rPr>
                <w:b/>
                <w:bCs/>
                <w:sz w:val="18"/>
                <w:lang w:val="bg-BG" w:eastAsia="bg-BG"/>
              </w:rPr>
              <w:t>В</w:t>
            </w:r>
            <w:r w:rsidRPr="00566CE5">
              <w:rPr>
                <w:b/>
                <w:bCs/>
                <w:sz w:val="18"/>
                <w:lang w:val="bg-BG" w:eastAsia="bg-BG"/>
              </w:rPr>
              <w:t>идове икономическа дейност</w:t>
            </w:r>
          </w:p>
        </w:tc>
        <w:tc>
          <w:tcPr>
            <w:tcW w:w="4785" w:type="dxa"/>
            <w:gridSpan w:val="6"/>
            <w:tcBorders>
              <w:top w:val="single" w:sz="4" w:space="0" w:color="auto"/>
              <w:left w:val="nil"/>
              <w:bottom w:val="single" w:sz="4" w:space="0" w:color="auto"/>
              <w:right w:val="single" w:sz="4" w:space="0" w:color="auto"/>
            </w:tcBorders>
            <w:shd w:val="clear" w:color="000000" w:fill="CCFFFF"/>
            <w:vAlign w:val="center"/>
          </w:tcPr>
          <w:p w:rsidR="00FA1847" w:rsidRPr="00566CE5" w:rsidRDefault="00566CE5" w:rsidP="00FA1847">
            <w:pPr>
              <w:jc w:val="center"/>
              <w:rPr>
                <w:b/>
                <w:bCs/>
                <w:sz w:val="18"/>
                <w:lang w:val="bg-BG" w:eastAsia="bg-BG"/>
              </w:rPr>
            </w:pPr>
            <w:r w:rsidRPr="00566CE5">
              <w:rPr>
                <w:b/>
                <w:bCs/>
                <w:sz w:val="18"/>
                <w:lang w:val="bg-BG" w:eastAsia="bg-BG"/>
              </w:rPr>
              <w:t>предприятия, брой</w:t>
            </w:r>
          </w:p>
        </w:tc>
      </w:tr>
      <w:tr w:rsidR="00FA1847" w:rsidRPr="00566CE5">
        <w:trPr>
          <w:trHeight w:val="255"/>
        </w:trPr>
        <w:tc>
          <w:tcPr>
            <w:tcW w:w="4440" w:type="dxa"/>
            <w:vMerge/>
            <w:tcBorders>
              <w:top w:val="single" w:sz="4" w:space="0" w:color="auto"/>
              <w:left w:val="single" w:sz="4" w:space="0" w:color="auto"/>
              <w:bottom w:val="single" w:sz="4" w:space="0" w:color="auto"/>
              <w:right w:val="single" w:sz="4" w:space="0" w:color="auto"/>
            </w:tcBorders>
            <w:vAlign w:val="center"/>
          </w:tcPr>
          <w:p w:rsidR="00FA1847" w:rsidRPr="00566CE5" w:rsidRDefault="00FA1847" w:rsidP="00FA1847">
            <w:pPr>
              <w:rPr>
                <w:b/>
                <w:bCs/>
                <w:sz w:val="18"/>
                <w:lang w:val="bg-BG" w:eastAsia="bg-BG"/>
              </w:rPr>
            </w:pPr>
          </w:p>
        </w:tc>
        <w:tc>
          <w:tcPr>
            <w:tcW w:w="720" w:type="dxa"/>
            <w:tcBorders>
              <w:top w:val="nil"/>
              <w:left w:val="nil"/>
              <w:bottom w:val="single" w:sz="4" w:space="0" w:color="auto"/>
              <w:right w:val="single" w:sz="4" w:space="0" w:color="auto"/>
            </w:tcBorders>
            <w:shd w:val="clear" w:color="000000" w:fill="CCFFFF"/>
            <w:vAlign w:val="center"/>
          </w:tcPr>
          <w:p w:rsidR="00FA1847" w:rsidRPr="00566CE5" w:rsidRDefault="00566CE5" w:rsidP="00FA1847">
            <w:pPr>
              <w:jc w:val="center"/>
              <w:rPr>
                <w:b/>
                <w:bCs/>
                <w:sz w:val="16"/>
                <w:lang w:val="bg-BG" w:eastAsia="bg-BG"/>
              </w:rPr>
            </w:pPr>
            <w:r w:rsidRPr="00566CE5">
              <w:rPr>
                <w:b/>
                <w:bCs/>
                <w:sz w:val="16"/>
                <w:lang w:val="bg-BG" w:eastAsia="bg-BG"/>
              </w:rPr>
              <w:t>2008</w:t>
            </w:r>
          </w:p>
        </w:tc>
        <w:tc>
          <w:tcPr>
            <w:tcW w:w="720" w:type="dxa"/>
            <w:tcBorders>
              <w:top w:val="nil"/>
              <w:left w:val="nil"/>
              <w:bottom w:val="single" w:sz="4" w:space="0" w:color="auto"/>
              <w:right w:val="single" w:sz="4" w:space="0" w:color="auto"/>
            </w:tcBorders>
            <w:shd w:val="clear" w:color="000000" w:fill="CCFFFF"/>
            <w:vAlign w:val="center"/>
          </w:tcPr>
          <w:p w:rsidR="00FA1847" w:rsidRPr="00566CE5" w:rsidRDefault="00566CE5" w:rsidP="00FA1847">
            <w:pPr>
              <w:jc w:val="center"/>
              <w:rPr>
                <w:b/>
                <w:bCs/>
                <w:sz w:val="16"/>
                <w:lang w:val="bg-BG" w:eastAsia="bg-BG"/>
              </w:rPr>
            </w:pPr>
            <w:r w:rsidRPr="00566CE5">
              <w:rPr>
                <w:b/>
                <w:bCs/>
                <w:sz w:val="16"/>
                <w:lang w:val="bg-BG" w:eastAsia="bg-BG"/>
              </w:rPr>
              <w:t>2009</w:t>
            </w:r>
          </w:p>
        </w:tc>
        <w:tc>
          <w:tcPr>
            <w:tcW w:w="720" w:type="dxa"/>
            <w:tcBorders>
              <w:top w:val="nil"/>
              <w:left w:val="nil"/>
              <w:bottom w:val="single" w:sz="4" w:space="0" w:color="auto"/>
              <w:right w:val="single" w:sz="4" w:space="0" w:color="auto"/>
            </w:tcBorders>
            <w:shd w:val="clear" w:color="000000" w:fill="CCFFFF"/>
            <w:vAlign w:val="center"/>
          </w:tcPr>
          <w:p w:rsidR="00FA1847" w:rsidRPr="00566CE5" w:rsidRDefault="00566CE5" w:rsidP="00FA1847">
            <w:pPr>
              <w:jc w:val="center"/>
              <w:rPr>
                <w:b/>
                <w:bCs/>
                <w:sz w:val="16"/>
                <w:lang w:val="bg-BG" w:eastAsia="bg-BG"/>
              </w:rPr>
            </w:pPr>
            <w:r w:rsidRPr="00566CE5">
              <w:rPr>
                <w:b/>
                <w:bCs/>
                <w:sz w:val="16"/>
                <w:lang w:val="bg-BG" w:eastAsia="bg-BG"/>
              </w:rPr>
              <w:t>2010</w:t>
            </w:r>
          </w:p>
        </w:tc>
        <w:tc>
          <w:tcPr>
            <w:tcW w:w="720" w:type="dxa"/>
            <w:tcBorders>
              <w:top w:val="nil"/>
              <w:left w:val="nil"/>
              <w:bottom w:val="single" w:sz="4" w:space="0" w:color="auto"/>
              <w:right w:val="single" w:sz="4" w:space="0" w:color="auto"/>
            </w:tcBorders>
            <w:shd w:val="clear" w:color="000000" w:fill="CCFFFF"/>
            <w:vAlign w:val="center"/>
          </w:tcPr>
          <w:p w:rsidR="00FA1847" w:rsidRPr="00566CE5" w:rsidRDefault="00566CE5" w:rsidP="00FA1847">
            <w:pPr>
              <w:jc w:val="center"/>
              <w:rPr>
                <w:b/>
                <w:bCs/>
                <w:sz w:val="16"/>
                <w:lang w:val="bg-BG" w:eastAsia="bg-BG"/>
              </w:rPr>
            </w:pPr>
            <w:r w:rsidRPr="00566CE5">
              <w:rPr>
                <w:b/>
                <w:bCs/>
                <w:sz w:val="16"/>
                <w:lang w:val="bg-BG" w:eastAsia="bg-BG"/>
              </w:rPr>
              <w:t>2011</w:t>
            </w:r>
          </w:p>
        </w:tc>
        <w:tc>
          <w:tcPr>
            <w:tcW w:w="720" w:type="dxa"/>
            <w:tcBorders>
              <w:top w:val="nil"/>
              <w:left w:val="nil"/>
              <w:bottom w:val="single" w:sz="4" w:space="0" w:color="auto"/>
              <w:right w:val="single" w:sz="4" w:space="0" w:color="auto"/>
            </w:tcBorders>
            <w:shd w:val="clear" w:color="000000" w:fill="CCFFFF"/>
            <w:vAlign w:val="center"/>
          </w:tcPr>
          <w:p w:rsidR="00FA1847" w:rsidRPr="00566CE5" w:rsidRDefault="00566CE5" w:rsidP="00FA1847">
            <w:pPr>
              <w:jc w:val="center"/>
              <w:rPr>
                <w:b/>
                <w:bCs/>
                <w:sz w:val="16"/>
                <w:lang w:val="bg-BG" w:eastAsia="bg-BG"/>
              </w:rPr>
            </w:pPr>
            <w:r w:rsidRPr="00566CE5">
              <w:rPr>
                <w:b/>
                <w:bCs/>
                <w:sz w:val="16"/>
                <w:lang w:val="bg-BG" w:eastAsia="bg-BG"/>
              </w:rPr>
              <w:t>2012</w:t>
            </w:r>
          </w:p>
        </w:tc>
        <w:tc>
          <w:tcPr>
            <w:tcW w:w="1185" w:type="dxa"/>
            <w:tcBorders>
              <w:top w:val="nil"/>
              <w:left w:val="nil"/>
              <w:bottom w:val="single" w:sz="4" w:space="0" w:color="auto"/>
              <w:right w:val="single" w:sz="4" w:space="0" w:color="auto"/>
            </w:tcBorders>
            <w:shd w:val="clear" w:color="000000" w:fill="CCFFFF"/>
            <w:vAlign w:val="center"/>
          </w:tcPr>
          <w:p w:rsidR="00FA1847" w:rsidRPr="00566CE5" w:rsidRDefault="00566CE5" w:rsidP="00FA1847">
            <w:pPr>
              <w:jc w:val="center"/>
              <w:rPr>
                <w:b/>
                <w:bCs/>
                <w:sz w:val="16"/>
                <w:lang w:val="bg-BG" w:eastAsia="bg-BG"/>
              </w:rPr>
            </w:pPr>
            <w:r w:rsidRPr="00566CE5">
              <w:rPr>
                <w:b/>
                <w:bCs/>
                <w:sz w:val="16"/>
                <w:lang w:val="bg-BG" w:eastAsia="bg-BG"/>
              </w:rPr>
              <w:t xml:space="preserve">% </w:t>
            </w:r>
            <w:r w:rsidR="004D075F">
              <w:rPr>
                <w:b/>
                <w:bCs/>
                <w:sz w:val="16"/>
                <w:lang w:val="bg-BG" w:eastAsia="bg-BG"/>
              </w:rPr>
              <w:t xml:space="preserve">изменение </w:t>
            </w:r>
            <w:r w:rsidRPr="00566CE5">
              <w:rPr>
                <w:b/>
                <w:bCs/>
                <w:sz w:val="16"/>
                <w:lang w:val="bg-BG" w:eastAsia="bg-BG"/>
              </w:rPr>
              <w:t xml:space="preserve">спрямо 2008 </w:t>
            </w:r>
          </w:p>
        </w:tc>
      </w:tr>
      <w:tr w:rsidR="00FA1847" w:rsidRPr="00B10E70">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B10E70" w:rsidRDefault="00B10E70" w:rsidP="00B10E70">
            <w:pPr>
              <w:rPr>
                <w:b/>
                <w:bCs/>
                <w:lang w:val="bg-BG" w:eastAsia="bg-BG"/>
              </w:rPr>
            </w:pPr>
            <w:r>
              <w:rPr>
                <w:b/>
                <w:bCs/>
                <w:lang w:val="bg-BG" w:eastAsia="bg-BG"/>
              </w:rPr>
              <w:t>О</w:t>
            </w:r>
            <w:r w:rsidR="00566CE5" w:rsidRPr="00B10E70">
              <w:rPr>
                <w:b/>
                <w:bCs/>
                <w:lang w:val="bg-BG" w:eastAsia="bg-BG"/>
              </w:rPr>
              <w:t xml:space="preserve">бщо за община </w:t>
            </w:r>
            <w:r>
              <w:rPr>
                <w:b/>
                <w:bCs/>
                <w:lang w:val="bg-BG" w:eastAsia="bg-BG"/>
              </w:rPr>
              <w:t>С</w:t>
            </w:r>
            <w:r w:rsidR="00566CE5" w:rsidRPr="00B10E70">
              <w:rPr>
                <w:b/>
                <w:bCs/>
                <w:lang w:val="bg-BG" w:eastAsia="bg-BG"/>
              </w:rPr>
              <w:t xml:space="preserve">вищов </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b/>
                <w:bCs/>
                <w:lang w:val="bg-BG" w:eastAsia="bg-BG"/>
              </w:rPr>
            </w:pPr>
            <w:r w:rsidRPr="00B10E70">
              <w:rPr>
                <w:b/>
                <w:bCs/>
                <w:lang w:val="bg-BG" w:eastAsia="bg-BG"/>
              </w:rPr>
              <w:t>1 304</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b/>
                <w:bCs/>
                <w:lang w:val="bg-BG" w:eastAsia="bg-BG"/>
              </w:rPr>
            </w:pPr>
            <w:r w:rsidRPr="00B10E70">
              <w:rPr>
                <w:b/>
                <w:bCs/>
                <w:lang w:val="bg-BG" w:eastAsia="bg-BG"/>
              </w:rPr>
              <w:t>1 269</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b/>
                <w:bCs/>
                <w:lang w:val="bg-BG" w:eastAsia="bg-BG"/>
              </w:rPr>
            </w:pPr>
            <w:r w:rsidRPr="00B10E70">
              <w:rPr>
                <w:b/>
                <w:bCs/>
                <w:lang w:val="bg-BG" w:eastAsia="bg-BG"/>
              </w:rPr>
              <w:t>1 258</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b/>
                <w:bCs/>
                <w:lang w:val="bg-BG" w:eastAsia="bg-BG"/>
              </w:rPr>
            </w:pPr>
            <w:r w:rsidRPr="00B10E70">
              <w:rPr>
                <w:b/>
                <w:bCs/>
                <w:lang w:val="bg-BG" w:eastAsia="bg-BG"/>
              </w:rPr>
              <w:t>1 251</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b/>
                <w:bCs/>
                <w:lang w:val="bg-BG" w:eastAsia="bg-BG"/>
              </w:rPr>
            </w:pPr>
            <w:r w:rsidRPr="00B10E70">
              <w:rPr>
                <w:b/>
                <w:bCs/>
                <w:lang w:val="bg-BG" w:eastAsia="bg-BG"/>
              </w:rPr>
              <w:t>1 256</w:t>
            </w:r>
          </w:p>
        </w:tc>
        <w:tc>
          <w:tcPr>
            <w:tcW w:w="1185" w:type="dxa"/>
            <w:tcBorders>
              <w:top w:val="nil"/>
              <w:left w:val="nil"/>
              <w:bottom w:val="single" w:sz="4" w:space="0" w:color="auto"/>
              <w:right w:val="single" w:sz="4" w:space="0" w:color="auto"/>
            </w:tcBorders>
            <w:shd w:val="clear" w:color="auto" w:fill="auto"/>
            <w:noWrap/>
            <w:vAlign w:val="bottom"/>
          </w:tcPr>
          <w:p w:rsidR="00FA1847" w:rsidRPr="00296ED1" w:rsidRDefault="00566CE5" w:rsidP="00FA1847">
            <w:pPr>
              <w:jc w:val="center"/>
              <w:rPr>
                <w:b/>
                <w:bCs/>
                <w:lang w:val="bg-BG" w:eastAsia="bg-BG"/>
              </w:rPr>
            </w:pPr>
            <w:r w:rsidRPr="00296ED1">
              <w:rPr>
                <w:b/>
                <w:bCs/>
                <w:lang w:val="bg-BG" w:eastAsia="bg-BG"/>
              </w:rPr>
              <w:t>96%</w:t>
            </w:r>
          </w:p>
        </w:tc>
      </w:tr>
      <w:tr w:rsidR="00FA1847" w:rsidRPr="00B10E70">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B10E70" w:rsidRDefault="00566CE5" w:rsidP="00FA1847">
            <w:pPr>
              <w:rPr>
                <w:lang w:val="bg-BG" w:eastAsia="bg-BG"/>
              </w:rPr>
            </w:pPr>
            <w:r w:rsidRPr="00B10E70">
              <w:rPr>
                <w:lang w:val="bg-BG" w:eastAsia="bg-BG"/>
              </w:rPr>
              <w:t>селско, горско и рибно стопанство</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51</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81</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81</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rPr>
                <w:lang w:val="bg-BG" w:eastAsia="bg-BG"/>
              </w:rPr>
            </w:pPr>
            <w:r w:rsidRPr="00B10E70">
              <w:rPr>
                <w:lang w:val="bg-BG" w:eastAsia="bg-BG"/>
              </w:rPr>
              <w:t> </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102</w:t>
            </w:r>
          </w:p>
        </w:tc>
        <w:tc>
          <w:tcPr>
            <w:tcW w:w="1185"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bCs/>
                <w:lang w:val="bg-BG" w:eastAsia="bg-BG"/>
              </w:rPr>
            </w:pPr>
            <w:r w:rsidRPr="00B10E70">
              <w:rPr>
                <w:bCs/>
                <w:lang w:val="bg-BG" w:eastAsia="bg-BG"/>
              </w:rPr>
              <w:t>200%</w:t>
            </w:r>
          </w:p>
        </w:tc>
      </w:tr>
      <w:tr w:rsidR="00FA1847" w:rsidRPr="00B10E70">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B10E70" w:rsidRDefault="00566CE5" w:rsidP="00FA1847">
            <w:pPr>
              <w:rPr>
                <w:lang w:val="bg-BG" w:eastAsia="bg-BG"/>
              </w:rPr>
            </w:pPr>
            <w:r w:rsidRPr="00B10E70">
              <w:rPr>
                <w:lang w:val="bg-BG" w:eastAsia="bg-BG"/>
              </w:rPr>
              <w:t>добивна промишленост</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98</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w:t>
            </w:r>
          </w:p>
        </w:tc>
        <w:tc>
          <w:tcPr>
            <w:tcW w:w="1185"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bCs/>
                <w:lang w:val="bg-BG" w:eastAsia="bg-BG"/>
              </w:rPr>
            </w:pPr>
            <w:r w:rsidRPr="00B10E70">
              <w:rPr>
                <w:bCs/>
                <w:lang w:val="bg-BG" w:eastAsia="bg-BG"/>
              </w:rPr>
              <w:t> </w:t>
            </w:r>
          </w:p>
        </w:tc>
      </w:tr>
      <w:tr w:rsidR="00FA1847" w:rsidRPr="00B10E70">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B10E70" w:rsidRDefault="00566CE5" w:rsidP="00FA1847">
            <w:pPr>
              <w:rPr>
                <w:lang w:val="bg-BG" w:eastAsia="bg-BG"/>
              </w:rPr>
            </w:pPr>
            <w:r w:rsidRPr="00B10E70">
              <w:rPr>
                <w:lang w:val="bg-BG" w:eastAsia="bg-BG"/>
              </w:rPr>
              <w:t>преработваща промишленост</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118</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100</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92</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95</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97</w:t>
            </w:r>
          </w:p>
        </w:tc>
        <w:tc>
          <w:tcPr>
            <w:tcW w:w="1185"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bCs/>
                <w:lang w:val="bg-BG" w:eastAsia="bg-BG"/>
              </w:rPr>
            </w:pPr>
            <w:r w:rsidRPr="00B10E70">
              <w:rPr>
                <w:bCs/>
                <w:lang w:val="bg-BG" w:eastAsia="bg-BG"/>
              </w:rPr>
              <w:t>82%</w:t>
            </w:r>
          </w:p>
        </w:tc>
      </w:tr>
      <w:tr w:rsidR="00FA1847" w:rsidRPr="00566CE5">
        <w:trPr>
          <w:trHeight w:val="37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производство и разпределение на електрическа и топлинна енергия и на газообразни горива</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4</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w:t>
            </w:r>
          </w:p>
        </w:tc>
        <w:tc>
          <w:tcPr>
            <w:tcW w:w="720" w:type="dxa"/>
            <w:tcBorders>
              <w:top w:val="nil"/>
              <w:left w:val="nil"/>
              <w:bottom w:val="single" w:sz="4" w:space="0" w:color="auto"/>
              <w:right w:val="single" w:sz="4" w:space="0" w:color="auto"/>
            </w:tcBorders>
            <w:shd w:val="clear" w:color="auto" w:fill="auto"/>
            <w:noWrap/>
            <w:vAlign w:val="bottom"/>
          </w:tcPr>
          <w:p w:rsidR="00FA1847" w:rsidRPr="00B10E70" w:rsidRDefault="00566CE5" w:rsidP="00FA1847">
            <w:pPr>
              <w:jc w:val="center"/>
              <w:rPr>
                <w:lang w:val="bg-BG" w:eastAsia="bg-BG"/>
              </w:rPr>
            </w:pPr>
            <w:r w:rsidRPr="00B10E70">
              <w:rPr>
                <w:lang w:val="bg-BG" w:eastAsia="bg-BG"/>
              </w:rPr>
              <w:t xml:space="preserve"> 3</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75%</w:t>
            </w:r>
          </w:p>
        </w:tc>
      </w:tr>
      <w:tr w:rsidR="00FA1847" w:rsidRPr="00566CE5">
        <w:trPr>
          <w:trHeight w:val="477"/>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доставяне на води; канализационни услуги, управление на отпадъци и възстановяване</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3</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3</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4</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4</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133%</w:t>
            </w:r>
          </w:p>
        </w:tc>
      </w:tr>
      <w:tr w:rsidR="00FA1847" w:rsidRPr="00566CE5">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строителство</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64</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71</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59</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57</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60</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94%</w:t>
            </w:r>
          </w:p>
        </w:tc>
      </w:tr>
      <w:tr w:rsidR="00FA1847" w:rsidRPr="00566CE5">
        <w:trPr>
          <w:trHeight w:val="229"/>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B10E70" w:rsidP="00FA1847">
            <w:pPr>
              <w:rPr>
                <w:lang w:val="bg-BG" w:eastAsia="bg-BG"/>
              </w:rPr>
            </w:pPr>
            <w:r>
              <w:rPr>
                <w:lang w:val="bg-BG" w:eastAsia="bg-BG"/>
              </w:rPr>
              <w:t>търговия,</w:t>
            </w:r>
            <w:r w:rsidR="00566CE5" w:rsidRPr="00566CE5">
              <w:rPr>
                <w:lang w:val="bg-BG" w:eastAsia="bg-BG"/>
              </w:rPr>
              <w:t xml:space="preserve"> ремонт на автомобили и мотоциклети</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580</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544</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555</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524</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528</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91%</w:t>
            </w:r>
          </w:p>
        </w:tc>
      </w:tr>
      <w:tr w:rsidR="00FA1847" w:rsidRPr="00566CE5">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транспорт, складиране и пощи</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89</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80</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83</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90</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84</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94%</w:t>
            </w:r>
          </w:p>
        </w:tc>
      </w:tr>
      <w:tr w:rsidR="00FA1847" w:rsidRPr="00566CE5">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хотелиерство и ресторантьорство</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125</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98</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105</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105</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108</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86</w:t>
            </w:r>
          </w:p>
        </w:tc>
      </w:tr>
      <w:tr w:rsidR="00FA1847" w:rsidRPr="00566CE5">
        <w:trPr>
          <w:trHeight w:val="456"/>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създаване и разпространение на информация и творчески продукти; далекосъобщения</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21</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19</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23</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22</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21</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100%</w:t>
            </w:r>
          </w:p>
        </w:tc>
      </w:tr>
      <w:tr w:rsidR="00FA1847" w:rsidRPr="00566CE5">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операции с недвижими имоти</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30</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33</w:t>
            </w:r>
          </w:p>
        </w:tc>
        <w:tc>
          <w:tcPr>
            <w:tcW w:w="720" w:type="dxa"/>
            <w:tcBorders>
              <w:top w:val="nil"/>
              <w:left w:val="nil"/>
              <w:bottom w:val="single" w:sz="4" w:space="0" w:color="auto"/>
              <w:right w:val="single" w:sz="4" w:space="0" w:color="auto"/>
            </w:tcBorders>
            <w:shd w:val="clear" w:color="auto" w:fill="auto"/>
            <w:vAlign w:val="bottom"/>
          </w:tcPr>
          <w:p w:rsidR="00FA1847" w:rsidRPr="00566CE5" w:rsidRDefault="00566CE5" w:rsidP="00FA1847">
            <w:pPr>
              <w:jc w:val="center"/>
              <w:rPr>
                <w:lang w:val="bg-BG" w:eastAsia="bg-BG"/>
              </w:rPr>
            </w:pPr>
            <w:r w:rsidRPr="00566CE5">
              <w:rPr>
                <w:lang w:val="bg-BG" w:eastAsia="bg-BG"/>
              </w:rPr>
              <w:t xml:space="preserve"> 28</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33</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29</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97%</w:t>
            </w:r>
          </w:p>
        </w:tc>
      </w:tr>
      <w:tr w:rsidR="00FA1847" w:rsidRPr="00566CE5">
        <w:trPr>
          <w:trHeight w:val="297"/>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професионални дейности и научни изследвания</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67</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78</w:t>
            </w:r>
          </w:p>
        </w:tc>
        <w:tc>
          <w:tcPr>
            <w:tcW w:w="720" w:type="dxa"/>
            <w:tcBorders>
              <w:top w:val="nil"/>
              <w:left w:val="nil"/>
              <w:bottom w:val="single" w:sz="4" w:space="0" w:color="auto"/>
              <w:right w:val="single" w:sz="4" w:space="0" w:color="auto"/>
            </w:tcBorders>
            <w:shd w:val="clear" w:color="auto" w:fill="auto"/>
            <w:vAlign w:val="bottom"/>
          </w:tcPr>
          <w:p w:rsidR="00FA1847" w:rsidRPr="00566CE5" w:rsidRDefault="00566CE5" w:rsidP="00FA1847">
            <w:pPr>
              <w:jc w:val="center"/>
              <w:rPr>
                <w:lang w:val="bg-BG" w:eastAsia="bg-BG"/>
              </w:rPr>
            </w:pPr>
            <w:r w:rsidRPr="00566CE5">
              <w:rPr>
                <w:lang w:val="bg-BG" w:eastAsia="bg-BG"/>
              </w:rPr>
              <w:t xml:space="preserve"> 69</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62</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62</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93%</w:t>
            </w:r>
          </w:p>
        </w:tc>
      </w:tr>
      <w:tr w:rsidR="00FA1847" w:rsidRPr="00566CE5">
        <w:trPr>
          <w:trHeight w:val="259"/>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административни и спомагателни дейности</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23</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25</w:t>
            </w:r>
          </w:p>
        </w:tc>
        <w:tc>
          <w:tcPr>
            <w:tcW w:w="720" w:type="dxa"/>
            <w:tcBorders>
              <w:top w:val="nil"/>
              <w:left w:val="nil"/>
              <w:bottom w:val="single" w:sz="4" w:space="0" w:color="auto"/>
              <w:right w:val="single" w:sz="4" w:space="0" w:color="auto"/>
            </w:tcBorders>
            <w:shd w:val="clear" w:color="auto" w:fill="auto"/>
            <w:vAlign w:val="bottom"/>
          </w:tcPr>
          <w:p w:rsidR="00FA1847" w:rsidRPr="00566CE5" w:rsidRDefault="00566CE5" w:rsidP="00FA1847">
            <w:pPr>
              <w:jc w:val="center"/>
              <w:rPr>
                <w:lang w:val="bg-BG" w:eastAsia="bg-BG"/>
              </w:rPr>
            </w:pPr>
            <w:r w:rsidRPr="00566CE5">
              <w:rPr>
                <w:lang w:val="bg-BG" w:eastAsia="bg-BG"/>
              </w:rPr>
              <w:t xml:space="preserve"> 27</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23</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23</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100%</w:t>
            </w:r>
          </w:p>
        </w:tc>
      </w:tr>
      <w:tr w:rsidR="00FA1847" w:rsidRPr="00566CE5">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образование</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4</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w:t>
            </w:r>
          </w:p>
        </w:tc>
        <w:tc>
          <w:tcPr>
            <w:tcW w:w="720" w:type="dxa"/>
            <w:tcBorders>
              <w:top w:val="nil"/>
              <w:left w:val="nil"/>
              <w:bottom w:val="single" w:sz="4" w:space="0" w:color="auto"/>
              <w:right w:val="single" w:sz="4" w:space="0" w:color="auto"/>
            </w:tcBorders>
            <w:shd w:val="clear" w:color="auto" w:fill="auto"/>
            <w:vAlign w:val="bottom"/>
          </w:tcPr>
          <w:p w:rsidR="00FA1847" w:rsidRPr="00566CE5" w:rsidRDefault="00566CE5" w:rsidP="00FA1847">
            <w:pPr>
              <w:jc w:val="center"/>
              <w:rPr>
                <w:lang w:val="bg-BG" w:eastAsia="bg-BG"/>
              </w:rPr>
            </w:pPr>
            <w:r w:rsidRPr="00566CE5">
              <w:rPr>
                <w:lang w:val="bg-BG" w:eastAsia="bg-BG"/>
              </w:rPr>
              <w:t xml:space="preserve"> 5</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125%</w:t>
            </w:r>
          </w:p>
        </w:tc>
      </w:tr>
      <w:tr w:rsidR="00FA1847" w:rsidRPr="00566CE5">
        <w:trPr>
          <w:trHeight w:val="291"/>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хуманно здравеопазване и социална работа</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64</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61</w:t>
            </w:r>
          </w:p>
        </w:tc>
        <w:tc>
          <w:tcPr>
            <w:tcW w:w="720" w:type="dxa"/>
            <w:tcBorders>
              <w:top w:val="nil"/>
              <w:left w:val="nil"/>
              <w:bottom w:val="single" w:sz="4" w:space="0" w:color="auto"/>
              <w:right w:val="single" w:sz="4" w:space="0" w:color="auto"/>
            </w:tcBorders>
            <w:shd w:val="clear" w:color="auto" w:fill="auto"/>
            <w:vAlign w:val="bottom"/>
          </w:tcPr>
          <w:p w:rsidR="00FA1847" w:rsidRPr="00566CE5" w:rsidRDefault="00566CE5" w:rsidP="00FA1847">
            <w:pPr>
              <w:jc w:val="center"/>
              <w:rPr>
                <w:lang w:val="bg-BG" w:eastAsia="bg-BG"/>
              </w:rPr>
            </w:pPr>
            <w:r w:rsidRPr="00566CE5">
              <w:rPr>
                <w:lang w:val="bg-BG" w:eastAsia="bg-BG"/>
              </w:rPr>
              <w:t xml:space="preserve"> 60</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65</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61</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95%</w:t>
            </w:r>
          </w:p>
        </w:tc>
      </w:tr>
      <w:tr w:rsidR="00FA1847" w:rsidRPr="00566CE5">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култура, спорт и развлечения</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12</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10</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9</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9</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8</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67%</w:t>
            </w:r>
          </w:p>
        </w:tc>
      </w:tr>
      <w:tr w:rsidR="00FA1847" w:rsidRPr="00566CE5">
        <w:trPr>
          <w:trHeight w:val="255"/>
        </w:trPr>
        <w:tc>
          <w:tcPr>
            <w:tcW w:w="4440" w:type="dxa"/>
            <w:tcBorders>
              <w:top w:val="nil"/>
              <w:left w:val="single" w:sz="4" w:space="0" w:color="auto"/>
              <w:bottom w:val="single" w:sz="4" w:space="0" w:color="auto"/>
              <w:right w:val="single" w:sz="4" w:space="0" w:color="auto"/>
            </w:tcBorders>
            <w:shd w:val="clear" w:color="auto" w:fill="auto"/>
            <w:vAlign w:val="bottom"/>
          </w:tcPr>
          <w:p w:rsidR="00FA1847" w:rsidRPr="00566CE5" w:rsidRDefault="00566CE5" w:rsidP="00FA1847">
            <w:pPr>
              <w:rPr>
                <w:lang w:val="bg-BG" w:eastAsia="bg-BG"/>
              </w:rPr>
            </w:pPr>
            <w:r w:rsidRPr="00566CE5">
              <w:rPr>
                <w:lang w:val="bg-BG" w:eastAsia="bg-BG"/>
              </w:rPr>
              <w:t>други дейности</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52</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58</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55</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56</w:t>
            </w:r>
          </w:p>
        </w:tc>
        <w:tc>
          <w:tcPr>
            <w:tcW w:w="720" w:type="dxa"/>
            <w:tcBorders>
              <w:top w:val="nil"/>
              <w:left w:val="nil"/>
              <w:bottom w:val="single" w:sz="4" w:space="0" w:color="auto"/>
              <w:right w:val="single" w:sz="4" w:space="0" w:color="auto"/>
            </w:tcBorders>
            <w:shd w:val="clear" w:color="auto" w:fill="auto"/>
            <w:noWrap/>
            <w:vAlign w:val="bottom"/>
          </w:tcPr>
          <w:p w:rsidR="00FA1847" w:rsidRPr="00566CE5" w:rsidRDefault="00566CE5" w:rsidP="00FA1847">
            <w:pPr>
              <w:jc w:val="center"/>
              <w:rPr>
                <w:lang w:val="bg-BG" w:eastAsia="bg-BG"/>
              </w:rPr>
            </w:pPr>
            <w:r w:rsidRPr="00566CE5">
              <w:rPr>
                <w:lang w:val="bg-BG" w:eastAsia="bg-BG"/>
              </w:rPr>
              <w:t xml:space="preserve"> 59</w:t>
            </w:r>
          </w:p>
        </w:tc>
        <w:tc>
          <w:tcPr>
            <w:tcW w:w="1185" w:type="dxa"/>
            <w:tcBorders>
              <w:top w:val="nil"/>
              <w:left w:val="nil"/>
              <w:bottom w:val="single" w:sz="4" w:space="0" w:color="auto"/>
              <w:right w:val="single" w:sz="4" w:space="0" w:color="auto"/>
            </w:tcBorders>
            <w:shd w:val="clear" w:color="auto" w:fill="auto"/>
            <w:noWrap/>
            <w:vAlign w:val="bottom"/>
          </w:tcPr>
          <w:p w:rsidR="00FA1847" w:rsidRPr="004D075F" w:rsidRDefault="00566CE5" w:rsidP="00FA1847">
            <w:pPr>
              <w:jc w:val="center"/>
              <w:rPr>
                <w:bCs/>
                <w:lang w:val="bg-BG" w:eastAsia="bg-BG"/>
              </w:rPr>
            </w:pPr>
            <w:r w:rsidRPr="004D075F">
              <w:rPr>
                <w:bCs/>
                <w:lang w:val="bg-BG" w:eastAsia="bg-BG"/>
              </w:rPr>
              <w:t xml:space="preserve"> 113%</w:t>
            </w:r>
          </w:p>
        </w:tc>
      </w:tr>
      <w:tr w:rsidR="00FA1847" w:rsidRPr="00566CE5">
        <w:trPr>
          <w:trHeight w:val="181"/>
        </w:trPr>
        <w:tc>
          <w:tcPr>
            <w:tcW w:w="4440" w:type="dxa"/>
            <w:tcBorders>
              <w:top w:val="single" w:sz="4" w:space="0" w:color="auto"/>
              <w:bottom w:val="nil"/>
              <w:right w:val="single" w:sz="4" w:space="0" w:color="auto"/>
            </w:tcBorders>
            <w:shd w:val="clear" w:color="auto" w:fill="auto"/>
            <w:vAlign w:val="bottom"/>
          </w:tcPr>
          <w:p w:rsidR="00FA1847" w:rsidRPr="00566CE5" w:rsidRDefault="00566CE5" w:rsidP="00FA1847">
            <w:pPr>
              <w:rPr>
                <w:i/>
                <w:iCs/>
                <w:lang w:val="bg-BG" w:eastAsia="bg-BG"/>
              </w:rPr>
            </w:pPr>
            <w:r w:rsidRPr="00566CE5">
              <w:rPr>
                <w:i/>
                <w:iCs/>
                <w:lang w:val="bg-BG" w:eastAsia="bg-BG"/>
              </w:rPr>
              <w:t>по данни на НСИ</w:t>
            </w:r>
          </w:p>
        </w:tc>
        <w:tc>
          <w:tcPr>
            <w:tcW w:w="720" w:type="dxa"/>
            <w:tcBorders>
              <w:top w:val="single" w:sz="4" w:space="0" w:color="auto"/>
              <w:left w:val="nil"/>
              <w:bottom w:val="nil"/>
              <w:right w:val="nil"/>
            </w:tcBorders>
            <w:shd w:val="clear" w:color="auto" w:fill="auto"/>
            <w:noWrap/>
            <w:vAlign w:val="bottom"/>
          </w:tcPr>
          <w:p w:rsidR="00FA1847" w:rsidRPr="00566CE5" w:rsidRDefault="00FA1847" w:rsidP="00FA1847">
            <w:pPr>
              <w:rPr>
                <w:lang w:val="bg-BG" w:eastAsia="bg-BG"/>
              </w:rPr>
            </w:pPr>
          </w:p>
        </w:tc>
        <w:tc>
          <w:tcPr>
            <w:tcW w:w="720" w:type="dxa"/>
            <w:tcBorders>
              <w:top w:val="single" w:sz="4" w:space="0" w:color="auto"/>
              <w:left w:val="nil"/>
              <w:bottom w:val="nil"/>
              <w:right w:val="nil"/>
            </w:tcBorders>
            <w:shd w:val="clear" w:color="auto" w:fill="auto"/>
            <w:noWrap/>
            <w:vAlign w:val="bottom"/>
          </w:tcPr>
          <w:p w:rsidR="00FA1847" w:rsidRPr="00566CE5" w:rsidRDefault="00FA1847" w:rsidP="00FA1847">
            <w:pPr>
              <w:rPr>
                <w:lang w:val="bg-BG" w:eastAsia="bg-BG"/>
              </w:rPr>
            </w:pPr>
          </w:p>
        </w:tc>
        <w:tc>
          <w:tcPr>
            <w:tcW w:w="720" w:type="dxa"/>
            <w:tcBorders>
              <w:top w:val="single" w:sz="4" w:space="0" w:color="auto"/>
              <w:left w:val="nil"/>
              <w:bottom w:val="nil"/>
              <w:right w:val="nil"/>
            </w:tcBorders>
            <w:shd w:val="clear" w:color="auto" w:fill="auto"/>
            <w:noWrap/>
            <w:vAlign w:val="bottom"/>
          </w:tcPr>
          <w:p w:rsidR="00FA1847" w:rsidRPr="00566CE5" w:rsidRDefault="00FA1847" w:rsidP="00FA1847">
            <w:pPr>
              <w:rPr>
                <w:lang w:val="bg-BG" w:eastAsia="bg-BG"/>
              </w:rPr>
            </w:pPr>
          </w:p>
        </w:tc>
        <w:tc>
          <w:tcPr>
            <w:tcW w:w="720" w:type="dxa"/>
            <w:tcBorders>
              <w:top w:val="single" w:sz="4" w:space="0" w:color="auto"/>
              <w:left w:val="nil"/>
              <w:bottom w:val="nil"/>
              <w:right w:val="nil"/>
            </w:tcBorders>
            <w:shd w:val="clear" w:color="auto" w:fill="auto"/>
            <w:noWrap/>
            <w:vAlign w:val="bottom"/>
          </w:tcPr>
          <w:p w:rsidR="00FA1847" w:rsidRPr="00566CE5" w:rsidRDefault="00FA1847" w:rsidP="00FA1847">
            <w:pPr>
              <w:rPr>
                <w:lang w:val="bg-BG" w:eastAsia="bg-BG"/>
              </w:rPr>
            </w:pPr>
          </w:p>
        </w:tc>
        <w:tc>
          <w:tcPr>
            <w:tcW w:w="720" w:type="dxa"/>
            <w:tcBorders>
              <w:top w:val="single" w:sz="4" w:space="0" w:color="auto"/>
              <w:left w:val="nil"/>
              <w:bottom w:val="nil"/>
              <w:right w:val="nil"/>
            </w:tcBorders>
            <w:shd w:val="clear" w:color="auto" w:fill="auto"/>
            <w:noWrap/>
            <w:vAlign w:val="bottom"/>
          </w:tcPr>
          <w:p w:rsidR="00FA1847" w:rsidRPr="00566CE5" w:rsidRDefault="00FA1847" w:rsidP="00FA1847">
            <w:pPr>
              <w:rPr>
                <w:lang w:val="bg-BG" w:eastAsia="bg-BG"/>
              </w:rPr>
            </w:pPr>
          </w:p>
        </w:tc>
        <w:tc>
          <w:tcPr>
            <w:tcW w:w="1185" w:type="dxa"/>
            <w:tcBorders>
              <w:top w:val="single" w:sz="4" w:space="0" w:color="auto"/>
              <w:left w:val="nil"/>
              <w:bottom w:val="nil"/>
              <w:right w:val="nil"/>
            </w:tcBorders>
            <w:shd w:val="clear" w:color="auto" w:fill="auto"/>
            <w:noWrap/>
            <w:vAlign w:val="bottom"/>
          </w:tcPr>
          <w:p w:rsidR="00FA1847" w:rsidRPr="00566CE5" w:rsidRDefault="00FA1847" w:rsidP="00FA1847">
            <w:pPr>
              <w:rPr>
                <w:lang w:val="bg-BG" w:eastAsia="bg-BG"/>
              </w:rPr>
            </w:pPr>
          </w:p>
        </w:tc>
      </w:tr>
    </w:tbl>
    <w:p w:rsidR="00FA1847" w:rsidRDefault="00FA1847" w:rsidP="00014F0F">
      <w:pPr>
        <w:spacing w:line="360" w:lineRule="auto"/>
        <w:ind w:firstLine="567"/>
        <w:jc w:val="both"/>
        <w:rPr>
          <w:sz w:val="24"/>
          <w:szCs w:val="24"/>
          <w:lang w:val="bg-BG"/>
        </w:rPr>
      </w:pPr>
    </w:p>
    <w:p w:rsidR="00104CDA" w:rsidRDefault="000B478D" w:rsidP="00014F0F">
      <w:pPr>
        <w:spacing w:line="360" w:lineRule="auto"/>
        <w:ind w:firstLine="567"/>
        <w:jc w:val="both"/>
        <w:rPr>
          <w:sz w:val="24"/>
          <w:szCs w:val="24"/>
          <w:lang w:val="bg-BG"/>
        </w:rPr>
      </w:pPr>
      <w:r>
        <w:rPr>
          <w:sz w:val="24"/>
          <w:szCs w:val="24"/>
          <w:lang w:val="bg-BG"/>
        </w:rPr>
        <w:t>Анализът на предприятията от от</w:t>
      </w:r>
      <w:r w:rsidR="00104CDA">
        <w:rPr>
          <w:sz w:val="24"/>
          <w:szCs w:val="24"/>
          <w:lang w:val="bg-BG"/>
        </w:rPr>
        <w:t xml:space="preserve">делните сектори на общинската икономика показват, че делът на микро и малките предприятия нараства </w:t>
      </w:r>
      <w:r w:rsidR="00D821CC">
        <w:rPr>
          <w:sz w:val="24"/>
          <w:szCs w:val="24"/>
          <w:lang w:val="bg-BG"/>
        </w:rPr>
        <w:t xml:space="preserve">с 3,6% </w:t>
      </w:r>
      <w:r w:rsidR="00104CDA">
        <w:rPr>
          <w:sz w:val="24"/>
          <w:szCs w:val="24"/>
          <w:lang w:val="bg-BG"/>
        </w:rPr>
        <w:t>спрямо 2007 година</w:t>
      </w:r>
      <w:r w:rsidR="00D821CC">
        <w:rPr>
          <w:sz w:val="24"/>
          <w:szCs w:val="24"/>
          <w:lang w:val="bg-BG"/>
        </w:rPr>
        <w:t xml:space="preserve"> и </w:t>
      </w:r>
      <w:r w:rsidR="00D44AE9">
        <w:rPr>
          <w:sz w:val="24"/>
          <w:szCs w:val="24"/>
          <w:lang w:val="bg-BG"/>
        </w:rPr>
        <w:t xml:space="preserve">е </w:t>
      </w:r>
      <w:r w:rsidR="00D821CC">
        <w:rPr>
          <w:sz w:val="24"/>
          <w:szCs w:val="24"/>
          <w:lang w:val="bg-BG"/>
        </w:rPr>
        <w:t xml:space="preserve">90,29 </w:t>
      </w:r>
      <w:r w:rsidR="00D44AE9">
        <w:rPr>
          <w:sz w:val="24"/>
          <w:szCs w:val="24"/>
          <w:lang w:val="bg-BG"/>
        </w:rPr>
        <w:t>% през 2012 г.</w:t>
      </w:r>
      <w:r w:rsidR="00104CDA">
        <w:rPr>
          <w:sz w:val="24"/>
          <w:szCs w:val="24"/>
          <w:lang w:val="bg-BG"/>
        </w:rPr>
        <w:t xml:space="preserve"> за сметка на намалението на средните и големи предприятия и наред с</w:t>
      </w:r>
      <w:r>
        <w:rPr>
          <w:sz w:val="24"/>
          <w:szCs w:val="24"/>
          <w:lang w:val="bg-BG"/>
        </w:rPr>
        <w:t xml:space="preserve"> </w:t>
      </w:r>
      <w:r w:rsidR="00104CDA">
        <w:rPr>
          <w:sz w:val="24"/>
          <w:szCs w:val="24"/>
          <w:lang w:val="bg-BG"/>
        </w:rPr>
        <w:t>тях играе основна роля в икономическия живот на общността.</w:t>
      </w:r>
      <w:r w:rsidR="004F3DAA">
        <w:rPr>
          <w:sz w:val="24"/>
          <w:szCs w:val="24"/>
          <w:lang w:val="bg-BG"/>
        </w:rPr>
        <w:t xml:space="preserve"> Микро и малките фирми </w:t>
      </w:r>
      <w:r w:rsidR="00A9061B">
        <w:rPr>
          <w:sz w:val="24"/>
          <w:szCs w:val="24"/>
          <w:lang w:val="bg-BG"/>
        </w:rPr>
        <w:t>развиват дейност в секторите на земеделието и услугите (</w:t>
      </w:r>
      <w:r w:rsidR="004F3DAA" w:rsidRPr="004F3DAA">
        <w:rPr>
          <w:sz w:val="24"/>
          <w:szCs w:val="24"/>
          <w:lang w:val="bg-BG"/>
        </w:rPr>
        <w:t>ремонт на автомобили и мотоциклети</w:t>
      </w:r>
      <w:r w:rsidR="004F3DAA">
        <w:rPr>
          <w:sz w:val="24"/>
          <w:szCs w:val="24"/>
          <w:lang w:val="bg-BG"/>
        </w:rPr>
        <w:t xml:space="preserve">, </w:t>
      </w:r>
      <w:r w:rsidR="00A9061B">
        <w:rPr>
          <w:sz w:val="24"/>
          <w:szCs w:val="24"/>
          <w:lang w:val="bg-BG"/>
        </w:rPr>
        <w:t>търговията и строителст</w:t>
      </w:r>
      <w:r w:rsidR="004F3DAA">
        <w:rPr>
          <w:sz w:val="24"/>
          <w:szCs w:val="24"/>
          <w:lang w:val="bg-BG"/>
        </w:rPr>
        <w:t>вото</w:t>
      </w:r>
      <w:r w:rsidR="00A9061B">
        <w:rPr>
          <w:sz w:val="24"/>
          <w:szCs w:val="24"/>
          <w:lang w:val="bg-BG"/>
        </w:rPr>
        <w:t>)</w:t>
      </w:r>
      <w:r w:rsidR="004F3DAA">
        <w:rPr>
          <w:sz w:val="24"/>
          <w:szCs w:val="24"/>
          <w:lang w:val="bg-BG"/>
        </w:rPr>
        <w:t>.</w:t>
      </w:r>
    </w:p>
    <w:tbl>
      <w:tblPr>
        <w:tblW w:w="9153" w:type="dxa"/>
        <w:tblInd w:w="59" w:type="dxa"/>
        <w:tblCellMar>
          <w:left w:w="70" w:type="dxa"/>
          <w:right w:w="70" w:type="dxa"/>
        </w:tblCellMar>
        <w:tblLook w:val="04A0"/>
      </w:tblPr>
      <w:tblGrid>
        <w:gridCol w:w="3355"/>
        <w:gridCol w:w="814"/>
        <w:gridCol w:w="814"/>
        <w:gridCol w:w="816"/>
        <w:gridCol w:w="816"/>
        <w:gridCol w:w="816"/>
        <w:gridCol w:w="816"/>
        <w:gridCol w:w="906"/>
      </w:tblGrid>
      <w:tr w:rsidR="00A9061B" w:rsidRPr="00EA565C">
        <w:trPr>
          <w:trHeight w:val="255"/>
        </w:trPr>
        <w:tc>
          <w:tcPr>
            <w:tcW w:w="9153" w:type="dxa"/>
            <w:gridSpan w:val="8"/>
            <w:tcBorders>
              <w:top w:val="nil"/>
              <w:left w:val="nil"/>
              <w:bottom w:val="nil"/>
              <w:right w:val="nil"/>
            </w:tcBorders>
            <w:shd w:val="clear" w:color="auto" w:fill="auto"/>
            <w:vAlign w:val="bottom"/>
          </w:tcPr>
          <w:p w:rsidR="00A9061B" w:rsidRPr="00AE18AE" w:rsidRDefault="00A9061B" w:rsidP="00A9061B">
            <w:pPr>
              <w:rPr>
                <w:b/>
                <w:bCs/>
                <w:i/>
                <w:lang w:val="bg-BG" w:eastAsia="bg-BG"/>
              </w:rPr>
            </w:pPr>
            <w:r w:rsidRPr="00AE18AE">
              <w:rPr>
                <w:b/>
                <w:bCs/>
                <w:i/>
                <w:lang w:val="bg-BG" w:eastAsia="bg-BG"/>
              </w:rPr>
              <w:lastRenderedPageBreak/>
              <w:t>Таблица</w:t>
            </w:r>
            <w:r>
              <w:rPr>
                <w:b/>
                <w:bCs/>
                <w:i/>
                <w:lang w:val="bg-BG" w:eastAsia="bg-BG"/>
              </w:rPr>
              <w:t xml:space="preserve"> 5</w:t>
            </w:r>
            <w:r w:rsidRPr="00AE18AE">
              <w:rPr>
                <w:b/>
                <w:bCs/>
                <w:i/>
                <w:lang w:val="bg-BG" w:eastAsia="bg-BG"/>
              </w:rPr>
              <w:t xml:space="preserve"> . Структура на нефинансовите предприятия по групи предприятия според </w:t>
            </w:r>
            <w:r>
              <w:rPr>
                <w:b/>
                <w:bCs/>
                <w:i/>
                <w:lang w:val="bg-BG" w:eastAsia="bg-BG"/>
              </w:rPr>
              <w:t>б</w:t>
            </w:r>
            <w:r w:rsidRPr="00AE18AE">
              <w:rPr>
                <w:b/>
                <w:bCs/>
                <w:i/>
                <w:lang w:val="bg-BG" w:eastAsia="bg-BG"/>
              </w:rPr>
              <w:t>роя на заетите в община Свищов по години</w:t>
            </w:r>
            <w:r w:rsidR="00A3125C">
              <w:rPr>
                <w:b/>
                <w:bCs/>
                <w:i/>
                <w:lang w:val="bg-BG" w:eastAsia="bg-BG"/>
              </w:rPr>
              <w:t>, в брой</w:t>
            </w:r>
          </w:p>
        </w:tc>
      </w:tr>
      <w:tr w:rsidR="00AE18AE" w:rsidRPr="00EA565C">
        <w:trPr>
          <w:trHeight w:val="1501"/>
        </w:trPr>
        <w:tc>
          <w:tcPr>
            <w:tcW w:w="3355" w:type="dxa"/>
            <w:tcBorders>
              <w:top w:val="single" w:sz="4" w:space="0" w:color="auto"/>
              <w:left w:val="single" w:sz="4" w:space="0" w:color="auto"/>
              <w:bottom w:val="single" w:sz="4" w:space="0" w:color="auto"/>
              <w:right w:val="single" w:sz="4" w:space="0" w:color="auto"/>
            </w:tcBorders>
            <w:shd w:val="clear" w:color="000000" w:fill="B6DDE8"/>
            <w:vAlign w:val="center"/>
          </w:tcPr>
          <w:p w:rsidR="00AE18AE" w:rsidRPr="00AE18AE" w:rsidRDefault="00AE18AE" w:rsidP="00AE18AE">
            <w:pPr>
              <w:rPr>
                <w:b/>
                <w:bCs/>
                <w:lang w:val="bg-BG" w:eastAsia="bg-BG"/>
              </w:rPr>
            </w:pPr>
            <w:r w:rsidRPr="00AE18AE">
              <w:rPr>
                <w:b/>
                <w:bCs/>
                <w:lang w:val="bg-BG" w:eastAsia="bg-BG"/>
              </w:rPr>
              <w:t> </w:t>
            </w:r>
          </w:p>
        </w:tc>
        <w:tc>
          <w:tcPr>
            <w:tcW w:w="814" w:type="dxa"/>
            <w:tcBorders>
              <w:top w:val="single" w:sz="4" w:space="0" w:color="auto"/>
              <w:left w:val="nil"/>
              <w:bottom w:val="single" w:sz="4" w:space="0" w:color="auto"/>
              <w:right w:val="single" w:sz="4" w:space="0" w:color="auto"/>
            </w:tcBorders>
            <w:shd w:val="clear" w:color="000000" w:fill="B6DDE8"/>
            <w:vAlign w:val="center"/>
          </w:tcPr>
          <w:p w:rsidR="00AE18AE" w:rsidRPr="00AE18AE" w:rsidRDefault="00AE18AE" w:rsidP="00AE18AE">
            <w:pPr>
              <w:jc w:val="center"/>
              <w:rPr>
                <w:b/>
                <w:bCs/>
                <w:lang w:val="bg-BG" w:eastAsia="bg-BG"/>
              </w:rPr>
            </w:pPr>
            <w:r w:rsidRPr="00AE18AE">
              <w:rPr>
                <w:b/>
                <w:bCs/>
                <w:lang w:val="bg-BG" w:eastAsia="bg-BG"/>
              </w:rPr>
              <w:t>2007</w:t>
            </w:r>
          </w:p>
        </w:tc>
        <w:tc>
          <w:tcPr>
            <w:tcW w:w="814" w:type="dxa"/>
            <w:tcBorders>
              <w:top w:val="single" w:sz="4" w:space="0" w:color="auto"/>
              <w:left w:val="nil"/>
              <w:bottom w:val="single" w:sz="4" w:space="0" w:color="auto"/>
              <w:right w:val="single" w:sz="4" w:space="0" w:color="auto"/>
            </w:tcBorders>
            <w:shd w:val="clear" w:color="000000" w:fill="B6DDE8"/>
            <w:vAlign w:val="center"/>
          </w:tcPr>
          <w:p w:rsidR="00AE18AE" w:rsidRPr="00AE18AE" w:rsidRDefault="00AE18AE" w:rsidP="00AE18AE">
            <w:pPr>
              <w:jc w:val="center"/>
              <w:rPr>
                <w:b/>
                <w:bCs/>
                <w:lang w:val="bg-BG" w:eastAsia="bg-BG"/>
              </w:rPr>
            </w:pPr>
            <w:r w:rsidRPr="00AE18AE">
              <w:rPr>
                <w:b/>
                <w:bCs/>
                <w:lang w:val="bg-BG" w:eastAsia="bg-BG"/>
              </w:rPr>
              <w:t>2008</w:t>
            </w:r>
          </w:p>
        </w:tc>
        <w:tc>
          <w:tcPr>
            <w:tcW w:w="816" w:type="dxa"/>
            <w:tcBorders>
              <w:top w:val="single" w:sz="4" w:space="0" w:color="auto"/>
              <w:left w:val="nil"/>
              <w:bottom w:val="single" w:sz="4" w:space="0" w:color="auto"/>
              <w:right w:val="single" w:sz="4" w:space="0" w:color="auto"/>
            </w:tcBorders>
            <w:shd w:val="clear" w:color="000000" w:fill="B6DDE8"/>
            <w:vAlign w:val="center"/>
          </w:tcPr>
          <w:p w:rsidR="00AE18AE" w:rsidRPr="00AE18AE" w:rsidRDefault="00AE18AE" w:rsidP="00AE18AE">
            <w:pPr>
              <w:jc w:val="center"/>
              <w:rPr>
                <w:b/>
                <w:bCs/>
                <w:lang w:val="bg-BG" w:eastAsia="bg-BG"/>
              </w:rPr>
            </w:pPr>
            <w:r w:rsidRPr="00AE18AE">
              <w:rPr>
                <w:b/>
                <w:bCs/>
                <w:lang w:val="bg-BG" w:eastAsia="bg-BG"/>
              </w:rPr>
              <w:t>2009</w:t>
            </w:r>
          </w:p>
        </w:tc>
        <w:tc>
          <w:tcPr>
            <w:tcW w:w="816" w:type="dxa"/>
            <w:tcBorders>
              <w:top w:val="single" w:sz="4" w:space="0" w:color="auto"/>
              <w:left w:val="nil"/>
              <w:bottom w:val="single" w:sz="4" w:space="0" w:color="auto"/>
              <w:right w:val="single" w:sz="4" w:space="0" w:color="auto"/>
            </w:tcBorders>
            <w:shd w:val="clear" w:color="000000" w:fill="B6DDE8"/>
            <w:vAlign w:val="center"/>
          </w:tcPr>
          <w:p w:rsidR="00AE18AE" w:rsidRPr="00AE18AE" w:rsidRDefault="00AE18AE" w:rsidP="00AE18AE">
            <w:pPr>
              <w:jc w:val="center"/>
              <w:rPr>
                <w:b/>
                <w:bCs/>
                <w:lang w:val="bg-BG" w:eastAsia="bg-BG"/>
              </w:rPr>
            </w:pPr>
            <w:r w:rsidRPr="00AE18AE">
              <w:rPr>
                <w:b/>
                <w:bCs/>
                <w:lang w:val="bg-BG" w:eastAsia="bg-BG"/>
              </w:rPr>
              <w:t>2010</w:t>
            </w:r>
          </w:p>
        </w:tc>
        <w:tc>
          <w:tcPr>
            <w:tcW w:w="816" w:type="dxa"/>
            <w:tcBorders>
              <w:top w:val="single" w:sz="4" w:space="0" w:color="auto"/>
              <w:left w:val="nil"/>
              <w:bottom w:val="single" w:sz="4" w:space="0" w:color="auto"/>
              <w:right w:val="single" w:sz="4" w:space="0" w:color="auto"/>
            </w:tcBorders>
            <w:shd w:val="clear" w:color="000000" w:fill="B6DDE8"/>
            <w:vAlign w:val="center"/>
          </w:tcPr>
          <w:p w:rsidR="00AE18AE" w:rsidRPr="00AE18AE" w:rsidRDefault="00AE18AE" w:rsidP="00AE18AE">
            <w:pPr>
              <w:jc w:val="center"/>
              <w:rPr>
                <w:b/>
                <w:bCs/>
                <w:lang w:val="bg-BG" w:eastAsia="bg-BG"/>
              </w:rPr>
            </w:pPr>
            <w:r w:rsidRPr="00AE18AE">
              <w:rPr>
                <w:b/>
                <w:bCs/>
                <w:lang w:val="bg-BG" w:eastAsia="bg-BG"/>
              </w:rPr>
              <w:t>2011</w:t>
            </w:r>
          </w:p>
        </w:tc>
        <w:tc>
          <w:tcPr>
            <w:tcW w:w="816" w:type="dxa"/>
            <w:tcBorders>
              <w:top w:val="single" w:sz="4" w:space="0" w:color="auto"/>
              <w:left w:val="nil"/>
              <w:bottom w:val="single" w:sz="4" w:space="0" w:color="auto"/>
              <w:right w:val="single" w:sz="4" w:space="0" w:color="auto"/>
            </w:tcBorders>
            <w:shd w:val="clear" w:color="000000" w:fill="B6DDE8"/>
            <w:vAlign w:val="center"/>
          </w:tcPr>
          <w:p w:rsidR="00AE18AE" w:rsidRPr="00AE18AE" w:rsidRDefault="00AE18AE" w:rsidP="00AE18AE">
            <w:pPr>
              <w:jc w:val="center"/>
              <w:rPr>
                <w:b/>
                <w:bCs/>
                <w:lang w:val="bg-BG" w:eastAsia="bg-BG"/>
              </w:rPr>
            </w:pPr>
            <w:r w:rsidRPr="00AE18AE">
              <w:rPr>
                <w:b/>
                <w:bCs/>
                <w:lang w:val="bg-BG" w:eastAsia="bg-BG"/>
              </w:rPr>
              <w:t>2012</w:t>
            </w:r>
          </w:p>
        </w:tc>
        <w:tc>
          <w:tcPr>
            <w:tcW w:w="906" w:type="dxa"/>
            <w:tcBorders>
              <w:top w:val="single" w:sz="4" w:space="0" w:color="auto"/>
              <w:left w:val="nil"/>
              <w:bottom w:val="single" w:sz="4" w:space="0" w:color="auto"/>
              <w:right w:val="single" w:sz="4" w:space="0" w:color="auto"/>
            </w:tcBorders>
            <w:shd w:val="clear" w:color="000000" w:fill="B6DDE8"/>
            <w:vAlign w:val="center"/>
          </w:tcPr>
          <w:p w:rsidR="00AE18AE" w:rsidRPr="00A3125C" w:rsidRDefault="00AE18AE" w:rsidP="00AE18AE">
            <w:pPr>
              <w:jc w:val="center"/>
              <w:rPr>
                <w:bCs/>
                <w:lang w:val="bg-BG" w:eastAsia="bg-BG"/>
              </w:rPr>
            </w:pPr>
            <w:r w:rsidRPr="00A3125C">
              <w:rPr>
                <w:bCs/>
                <w:lang w:val="bg-BG" w:eastAsia="bg-BG"/>
              </w:rPr>
              <w:t>Дял на микро и малките фирми спрямо 2012 г</w:t>
            </w:r>
          </w:p>
        </w:tc>
      </w:tr>
      <w:tr w:rsidR="00AE18AE" w:rsidRPr="00AE18AE">
        <w:trPr>
          <w:trHeight w:val="255"/>
        </w:trPr>
        <w:tc>
          <w:tcPr>
            <w:tcW w:w="3355" w:type="dxa"/>
            <w:tcBorders>
              <w:top w:val="nil"/>
              <w:left w:val="single" w:sz="4" w:space="0" w:color="auto"/>
              <w:bottom w:val="single" w:sz="4" w:space="0" w:color="auto"/>
              <w:right w:val="single" w:sz="4" w:space="0" w:color="auto"/>
            </w:tcBorders>
            <w:shd w:val="clear" w:color="auto" w:fill="auto"/>
            <w:vAlign w:val="bottom"/>
          </w:tcPr>
          <w:p w:rsidR="00AE18AE" w:rsidRPr="00AE18AE" w:rsidRDefault="00A3125C" w:rsidP="00AE18AE">
            <w:pPr>
              <w:rPr>
                <w:b/>
                <w:bCs/>
                <w:lang w:val="bg-BG" w:eastAsia="bg-BG"/>
              </w:rPr>
            </w:pPr>
            <w:r>
              <w:rPr>
                <w:b/>
                <w:bCs/>
                <w:lang w:val="bg-BG" w:eastAsia="bg-BG"/>
              </w:rPr>
              <w:t>Общо за община Свищов</w:t>
            </w:r>
          </w:p>
        </w:tc>
        <w:tc>
          <w:tcPr>
            <w:tcW w:w="814" w:type="dxa"/>
            <w:tcBorders>
              <w:top w:val="nil"/>
              <w:left w:val="nil"/>
              <w:bottom w:val="single" w:sz="4" w:space="0" w:color="auto"/>
              <w:right w:val="single" w:sz="4" w:space="0" w:color="auto"/>
            </w:tcBorders>
            <w:shd w:val="clear" w:color="auto" w:fill="auto"/>
            <w:vAlign w:val="bottom"/>
          </w:tcPr>
          <w:p w:rsidR="00AE18AE" w:rsidRPr="00AE18AE" w:rsidRDefault="00AE18AE" w:rsidP="00AE18AE">
            <w:pPr>
              <w:jc w:val="center"/>
              <w:rPr>
                <w:b/>
                <w:bCs/>
                <w:lang w:val="bg-BG" w:eastAsia="bg-BG"/>
              </w:rPr>
            </w:pPr>
            <w:r w:rsidRPr="00AE18AE">
              <w:rPr>
                <w:b/>
                <w:bCs/>
                <w:lang w:val="bg-BG" w:eastAsia="bg-BG"/>
              </w:rPr>
              <w:t>1233</w:t>
            </w:r>
          </w:p>
        </w:tc>
        <w:tc>
          <w:tcPr>
            <w:tcW w:w="814"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b/>
                <w:bCs/>
                <w:lang w:val="bg-BG" w:eastAsia="bg-BG"/>
              </w:rPr>
            </w:pPr>
            <w:r w:rsidRPr="00AE18AE">
              <w:rPr>
                <w:b/>
                <w:bCs/>
                <w:lang w:val="bg-BG" w:eastAsia="bg-BG"/>
              </w:rPr>
              <w:t>1304</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b/>
                <w:bCs/>
                <w:lang w:val="bg-BG" w:eastAsia="bg-BG"/>
              </w:rPr>
            </w:pPr>
            <w:r w:rsidRPr="00AE18AE">
              <w:rPr>
                <w:b/>
                <w:bCs/>
                <w:lang w:val="bg-BG" w:eastAsia="bg-BG"/>
              </w:rPr>
              <w:t>1269</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b/>
                <w:bCs/>
                <w:lang w:val="bg-BG" w:eastAsia="bg-BG"/>
              </w:rPr>
            </w:pPr>
            <w:r w:rsidRPr="00AE18AE">
              <w:rPr>
                <w:b/>
                <w:bCs/>
                <w:lang w:val="bg-BG" w:eastAsia="bg-BG"/>
              </w:rPr>
              <w:t>1258</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b/>
                <w:bCs/>
                <w:lang w:val="bg-BG" w:eastAsia="bg-BG"/>
              </w:rPr>
            </w:pPr>
            <w:r w:rsidRPr="00AE18AE">
              <w:rPr>
                <w:b/>
                <w:bCs/>
                <w:lang w:val="bg-BG" w:eastAsia="bg-BG"/>
              </w:rPr>
              <w:t>1251</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b/>
                <w:bCs/>
                <w:lang w:val="bg-BG" w:eastAsia="bg-BG"/>
              </w:rPr>
            </w:pPr>
            <w:r w:rsidRPr="00AE18AE">
              <w:rPr>
                <w:b/>
                <w:bCs/>
                <w:lang w:val="bg-BG" w:eastAsia="bg-BG"/>
              </w:rPr>
              <w:t>1256</w:t>
            </w:r>
          </w:p>
        </w:tc>
        <w:tc>
          <w:tcPr>
            <w:tcW w:w="906" w:type="dxa"/>
            <w:tcBorders>
              <w:top w:val="nil"/>
              <w:left w:val="nil"/>
              <w:bottom w:val="single" w:sz="4" w:space="0" w:color="auto"/>
              <w:right w:val="single" w:sz="4" w:space="0" w:color="auto"/>
            </w:tcBorders>
            <w:shd w:val="clear" w:color="000000" w:fill="D8D8D8"/>
            <w:noWrap/>
            <w:vAlign w:val="bottom"/>
          </w:tcPr>
          <w:p w:rsidR="00AE18AE" w:rsidRPr="00AE18AE" w:rsidRDefault="00AE18AE" w:rsidP="00AE18AE">
            <w:pPr>
              <w:jc w:val="center"/>
              <w:rPr>
                <w:b/>
                <w:bCs/>
                <w:lang w:val="bg-BG" w:eastAsia="bg-BG"/>
              </w:rPr>
            </w:pPr>
            <w:r w:rsidRPr="00AE18AE">
              <w:rPr>
                <w:b/>
                <w:bCs/>
                <w:lang w:val="bg-BG" w:eastAsia="bg-BG"/>
              </w:rPr>
              <w:t> </w:t>
            </w:r>
          </w:p>
        </w:tc>
      </w:tr>
      <w:tr w:rsidR="00AE18AE" w:rsidRPr="00AE18AE">
        <w:trPr>
          <w:trHeight w:val="255"/>
        </w:trPr>
        <w:tc>
          <w:tcPr>
            <w:tcW w:w="3355" w:type="dxa"/>
            <w:tcBorders>
              <w:top w:val="nil"/>
              <w:left w:val="single" w:sz="4" w:space="0" w:color="auto"/>
              <w:bottom w:val="single" w:sz="4" w:space="0" w:color="auto"/>
              <w:right w:val="single" w:sz="4" w:space="0" w:color="auto"/>
            </w:tcBorders>
            <w:shd w:val="clear" w:color="auto" w:fill="auto"/>
            <w:noWrap/>
            <w:vAlign w:val="bottom"/>
          </w:tcPr>
          <w:p w:rsidR="00AE18AE" w:rsidRPr="00AE18AE" w:rsidRDefault="00AE18AE" w:rsidP="00AE18AE">
            <w:pPr>
              <w:rPr>
                <w:lang w:val="bg-BG" w:eastAsia="bg-BG"/>
              </w:rPr>
            </w:pPr>
            <w:r w:rsidRPr="00AE18AE">
              <w:rPr>
                <w:lang w:val="bg-BG" w:eastAsia="bg-BG"/>
              </w:rPr>
              <w:t>Микро до 9 заети</w:t>
            </w:r>
          </w:p>
        </w:tc>
        <w:tc>
          <w:tcPr>
            <w:tcW w:w="814"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1093</w:t>
            </w:r>
          </w:p>
        </w:tc>
        <w:tc>
          <w:tcPr>
            <w:tcW w:w="814"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1171</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1128</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1129</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1122</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1134</w:t>
            </w:r>
          </w:p>
        </w:tc>
        <w:tc>
          <w:tcPr>
            <w:tcW w:w="906" w:type="dxa"/>
            <w:tcBorders>
              <w:top w:val="nil"/>
              <w:left w:val="nil"/>
              <w:bottom w:val="single" w:sz="4" w:space="0" w:color="auto"/>
              <w:right w:val="single" w:sz="4" w:space="0" w:color="auto"/>
            </w:tcBorders>
            <w:shd w:val="clear" w:color="000000" w:fill="D8D8D8"/>
            <w:noWrap/>
            <w:vAlign w:val="bottom"/>
          </w:tcPr>
          <w:p w:rsidR="00AE18AE" w:rsidRPr="00AE18AE" w:rsidRDefault="00AE18AE" w:rsidP="00AE18AE">
            <w:pPr>
              <w:jc w:val="center"/>
              <w:rPr>
                <w:lang w:val="bg-BG" w:eastAsia="bg-BG"/>
              </w:rPr>
            </w:pPr>
            <w:r w:rsidRPr="00AE18AE">
              <w:rPr>
                <w:lang w:val="bg-BG" w:eastAsia="bg-BG"/>
              </w:rPr>
              <w:t>90,29%</w:t>
            </w:r>
          </w:p>
        </w:tc>
      </w:tr>
      <w:tr w:rsidR="00AE18AE" w:rsidRPr="00AE18AE">
        <w:trPr>
          <w:trHeight w:val="255"/>
        </w:trPr>
        <w:tc>
          <w:tcPr>
            <w:tcW w:w="3355" w:type="dxa"/>
            <w:tcBorders>
              <w:top w:val="nil"/>
              <w:left w:val="single" w:sz="4" w:space="0" w:color="auto"/>
              <w:bottom w:val="single" w:sz="4" w:space="0" w:color="auto"/>
              <w:right w:val="single" w:sz="4" w:space="0" w:color="auto"/>
            </w:tcBorders>
            <w:shd w:val="clear" w:color="auto" w:fill="auto"/>
            <w:noWrap/>
            <w:vAlign w:val="bottom"/>
          </w:tcPr>
          <w:p w:rsidR="00AE18AE" w:rsidRPr="00AE18AE" w:rsidRDefault="00AE18AE" w:rsidP="00AE18AE">
            <w:pPr>
              <w:rPr>
                <w:lang w:val="bg-BG" w:eastAsia="bg-BG"/>
              </w:rPr>
            </w:pPr>
            <w:r w:rsidRPr="00AE18AE">
              <w:rPr>
                <w:lang w:val="bg-BG" w:eastAsia="bg-BG"/>
              </w:rPr>
              <w:t>Малки от 10 до 49</w:t>
            </w:r>
            <w:r w:rsidR="00A3125C">
              <w:rPr>
                <w:lang w:val="bg-BG" w:eastAsia="bg-BG"/>
              </w:rPr>
              <w:t xml:space="preserve"> заети</w:t>
            </w:r>
          </w:p>
        </w:tc>
        <w:tc>
          <w:tcPr>
            <w:tcW w:w="814"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106</w:t>
            </w:r>
          </w:p>
        </w:tc>
        <w:tc>
          <w:tcPr>
            <w:tcW w:w="814"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102</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110</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102</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105</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94</w:t>
            </w:r>
          </w:p>
        </w:tc>
        <w:tc>
          <w:tcPr>
            <w:tcW w:w="906" w:type="dxa"/>
            <w:tcBorders>
              <w:top w:val="nil"/>
              <w:left w:val="nil"/>
              <w:bottom w:val="single" w:sz="4" w:space="0" w:color="auto"/>
              <w:right w:val="single" w:sz="4" w:space="0" w:color="auto"/>
            </w:tcBorders>
            <w:shd w:val="clear" w:color="000000" w:fill="D8D8D8"/>
            <w:noWrap/>
            <w:vAlign w:val="bottom"/>
          </w:tcPr>
          <w:p w:rsidR="00AE18AE" w:rsidRPr="00AE18AE" w:rsidRDefault="00AE18AE" w:rsidP="00AE18AE">
            <w:pPr>
              <w:jc w:val="center"/>
              <w:rPr>
                <w:lang w:val="bg-BG" w:eastAsia="bg-BG"/>
              </w:rPr>
            </w:pPr>
            <w:r w:rsidRPr="00AE18AE">
              <w:rPr>
                <w:lang w:val="bg-BG" w:eastAsia="bg-BG"/>
              </w:rPr>
              <w:t>7,48%</w:t>
            </w:r>
          </w:p>
        </w:tc>
      </w:tr>
      <w:tr w:rsidR="00AE18AE" w:rsidRPr="00AE18AE">
        <w:trPr>
          <w:trHeight w:val="255"/>
        </w:trPr>
        <w:tc>
          <w:tcPr>
            <w:tcW w:w="3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18AE" w:rsidRPr="00AE18AE" w:rsidRDefault="00AE18AE" w:rsidP="00AE18AE">
            <w:pPr>
              <w:rPr>
                <w:lang w:val="bg-BG" w:eastAsia="bg-BG"/>
              </w:rPr>
            </w:pPr>
            <w:r w:rsidRPr="00AE18AE">
              <w:rPr>
                <w:lang w:val="bg-BG" w:eastAsia="bg-BG"/>
              </w:rPr>
              <w:t>Средни от 50 до 249</w:t>
            </w:r>
            <w:r w:rsidR="00A3125C">
              <w:rPr>
                <w:lang w:val="bg-BG" w:eastAsia="bg-BG"/>
              </w:rPr>
              <w:t xml:space="preserve"> заети</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29</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26</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27</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23</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20</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24</w:t>
            </w:r>
          </w:p>
        </w:tc>
        <w:tc>
          <w:tcPr>
            <w:tcW w:w="906" w:type="dxa"/>
            <w:tcBorders>
              <w:top w:val="single" w:sz="4" w:space="0" w:color="auto"/>
              <w:left w:val="nil"/>
              <w:bottom w:val="single" w:sz="4" w:space="0" w:color="auto"/>
              <w:right w:val="single" w:sz="4" w:space="0" w:color="auto"/>
            </w:tcBorders>
            <w:shd w:val="clear" w:color="000000" w:fill="D8D8D8"/>
            <w:noWrap/>
            <w:vAlign w:val="bottom"/>
          </w:tcPr>
          <w:p w:rsidR="00AE18AE" w:rsidRPr="00AE18AE" w:rsidRDefault="00AE18AE" w:rsidP="00AE18AE">
            <w:pPr>
              <w:jc w:val="center"/>
              <w:rPr>
                <w:lang w:val="bg-BG" w:eastAsia="bg-BG"/>
              </w:rPr>
            </w:pPr>
            <w:r w:rsidRPr="00AE18AE">
              <w:rPr>
                <w:lang w:val="bg-BG" w:eastAsia="bg-BG"/>
              </w:rPr>
              <w:t>1,91%</w:t>
            </w:r>
          </w:p>
        </w:tc>
      </w:tr>
      <w:tr w:rsidR="00AE18AE" w:rsidRPr="00AE18AE">
        <w:trPr>
          <w:trHeight w:val="255"/>
        </w:trPr>
        <w:tc>
          <w:tcPr>
            <w:tcW w:w="3355" w:type="dxa"/>
            <w:tcBorders>
              <w:top w:val="nil"/>
              <w:left w:val="single" w:sz="4" w:space="0" w:color="auto"/>
              <w:bottom w:val="single" w:sz="4" w:space="0" w:color="auto"/>
              <w:right w:val="single" w:sz="4" w:space="0" w:color="auto"/>
            </w:tcBorders>
            <w:shd w:val="clear" w:color="auto" w:fill="auto"/>
            <w:noWrap/>
            <w:vAlign w:val="bottom"/>
          </w:tcPr>
          <w:p w:rsidR="00AE18AE" w:rsidRPr="00AE18AE" w:rsidRDefault="00AE18AE" w:rsidP="00AE18AE">
            <w:pPr>
              <w:rPr>
                <w:lang w:val="bg-BG" w:eastAsia="bg-BG"/>
              </w:rPr>
            </w:pPr>
            <w:r w:rsidRPr="00AE18AE">
              <w:rPr>
                <w:lang w:val="bg-BG" w:eastAsia="bg-BG"/>
              </w:rPr>
              <w:t>Големи над 250</w:t>
            </w:r>
            <w:r w:rsidR="00A3125C">
              <w:rPr>
                <w:lang w:val="bg-BG" w:eastAsia="bg-BG"/>
              </w:rPr>
              <w:t xml:space="preserve"> заети</w:t>
            </w:r>
          </w:p>
        </w:tc>
        <w:tc>
          <w:tcPr>
            <w:tcW w:w="814"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5</w:t>
            </w:r>
          </w:p>
        </w:tc>
        <w:tc>
          <w:tcPr>
            <w:tcW w:w="814"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5</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4</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4</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4</w:t>
            </w:r>
          </w:p>
        </w:tc>
        <w:tc>
          <w:tcPr>
            <w:tcW w:w="816" w:type="dxa"/>
            <w:tcBorders>
              <w:top w:val="nil"/>
              <w:left w:val="nil"/>
              <w:bottom w:val="single" w:sz="4" w:space="0" w:color="auto"/>
              <w:right w:val="single" w:sz="4" w:space="0" w:color="auto"/>
            </w:tcBorders>
            <w:shd w:val="clear" w:color="auto" w:fill="auto"/>
            <w:noWrap/>
            <w:vAlign w:val="bottom"/>
          </w:tcPr>
          <w:p w:rsidR="00AE18AE" w:rsidRPr="00AE18AE" w:rsidRDefault="00AE18AE" w:rsidP="00AE18AE">
            <w:pPr>
              <w:jc w:val="center"/>
              <w:rPr>
                <w:lang w:val="bg-BG" w:eastAsia="bg-BG"/>
              </w:rPr>
            </w:pPr>
            <w:r w:rsidRPr="00AE18AE">
              <w:rPr>
                <w:lang w:val="bg-BG" w:eastAsia="bg-BG"/>
              </w:rPr>
              <w:t>4</w:t>
            </w:r>
          </w:p>
        </w:tc>
        <w:tc>
          <w:tcPr>
            <w:tcW w:w="906" w:type="dxa"/>
            <w:tcBorders>
              <w:top w:val="nil"/>
              <w:left w:val="nil"/>
              <w:bottom w:val="single" w:sz="4" w:space="0" w:color="auto"/>
              <w:right w:val="single" w:sz="4" w:space="0" w:color="auto"/>
            </w:tcBorders>
            <w:shd w:val="clear" w:color="000000" w:fill="D8D8D8"/>
            <w:noWrap/>
            <w:vAlign w:val="bottom"/>
          </w:tcPr>
          <w:p w:rsidR="00AE18AE" w:rsidRPr="00AE18AE" w:rsidRDefault="00AE18AE" w:rsidP="00AE18AE">
            <w:pPr>
              <w:jc w:val="center"/>
              <w:rPr>
                <w:lang w:val="bg-BG" w:eastAsia="bg-BG"/>
              </w:rPr>
            </w:pPr>
            <w:r w:rsidRPr="00AE18AE">
              <w:rPr>
                <w:lang w:val="bg-BG" w:eastAsia="bg-BG"/>
              </w:rPr>
              <w:t>0,32%</w:t>
            </w:r>
          </w:p>
        </w:tc>
      </w:tr>
    </w:tbl>
    <w:p w:rsidR="00AE18AE" w:rsidRDefault="00AE18AE" w:rsidP="00014F0F">
      <w:pPr>
        <w:spacing w:line="360" w:lineRule="auto"/>
        <w:ind w:firstLine="567"/>
        <w:jc w:val="both"/>
        <w:rPr>
          <w:sz w:val="24"/>
          <w:szCs w:val="24"/>
          <w:lang w:val="bg-BG"/>
        </w:rPr>
      </w:pPr>
    </w:p>
    <w:p w:rsidR="0071071D" w:rsidRPr="00613D5F" w:rsidRDefault="007C50AB" w:rsidP="00014F0F">
      <w:pPr>
        <w:spacing w:line="360" w:lineRule="auto"/>
        <w:ind w:firstLine="567"/>
        <w:jc w:val="both"/>
        <w:rPr>
          <w:sz w:val="24"/>
          <w:szCs w:val="24"/>
          <w:lang w:val="bg-BG"/>
        </w:rPr>
      </w:pPr>
      <w:r w:rsidRPr="002941B4">
        <w:rPr>
          <w:b/>
          <w:i/>
          <w:sz w:val="24"/>
          <w:szCs w:val="24"/>
          <w:lang w:val="bg-BG"/>
        </w:rPr>
        <w:t>П</w:t>
      </w:r>
      <w:r w:rsidR="0071071D" w:rsidRPr="002941B4">
        <w:rPr>
          <w:b/>
          <w:i/>
          <w:sz w:val="24"/>
          <w:szCs w:val="24"/>
          <w:lang w:val="bg-BG"/>
        </w:rPr>
        <w:t>ромишлеността</w:t>
      </w:r>
      <w:r w:rsidR="0071071D" w:rsidRPr="00613D5F">
        <w:rPr>
          <w:sz w:val="24"/>
          <w:szCs w:val="24"/>
          <w:lang w:val="bg-BG"/>
        </w:rPr>
        <w:t xml:space="preserve"> има определящо значение в структу</w:t>
      </w:r>
      <w:r w:rsidR="009A786E">
        <w:rPr>
          <w:sz w:val="24"/>
          <w:szCs w:val="24"/>
          <w:lang w:val="bg-BG"/>
        </w:rPr>
        <w:t>рата на икономиката на общината</w:t>
      </w:r>
      <w:r w:rsidR="0071071D" w:rsidRPr="00613D5F">
        <w:rPr>
          <w:sz w:val="24"/>
          <w:szCs w:val="24"/>
          <w:lang w:val="bg-BG"/>
        </w:rPr>
        <w:t xml:space="preserve"> </w:t>
      </w:r>
      <w:r w:rsidR="009A786E">
        <w:rPr>
          <w:sz w:val="24"/>
          <w:szCs w:val="24"/>
          <w:lang w:val="bg-BG"/>
        </w:rPr>
        <w:t>като</w:t>
      </w:r>
      <w:r w:rsidR="0071071D" w:rsidRPr="00613D5F">
        <w:rPr>
          <w:sz w:val="24"/>
          <w:szCs w:val="24"/>
          <w:lang w:val="bg-BG"/>
        </w:rPr>
        <w:t xml:space="preserve"> е представена основно от производство на целулоза, хранително-вкусова промишленост, производство на ж. п. траверси и електрически стълбове, шивашка промишленост и добив на инертни материали. Оценката на промишлена структура е, че тя е слабо диверсифицирана, но общината е с потенциал и амбиции за развитие на високотехнологични производства и задълбочаване на специализацията в областта на хранително-вкусовата промишленост.</w:t>
      </w:r>
    </w:p>
    <w:p w:rsidR="0071071D" w:rsidRPr="00613D5F" w:rsidRDefault="0071071D" w:rsidP="00014F0F">
      <w:pPr>
        <w:spacing w:line="360" w:lineRule="auto"/>
        <w:ind w:firstLine="567"/>
        <w:jc w:val="both"/>
        <w:rPr>
          <w:sz w:val="24"/>
          <w:szCs w:val="24"/>
          <w:lang w:val="bg-BG"/>
        </w:rPr>
      </w:pPr>
      <w:r w:rsidRPr="002941B4">
        <w:rPr>
          <w:b/>
          <w:i/>
          <w:sz w:val="24"/>
          <w:szCs w:val="24"/>
          <w:lang w:val="bg-BG"/>
        </w:rPr>
        <w:t>Селското стопанство</w:t>
      </w:r>
      <w:r w:rsidRPr="00613D5F">
        <w:rPr>
          <w:sz w:val="24"/>
          <w:szCs w:val="24"/>
          <w:lang w:val="bg-BG"/>
        </w:rPr>
        <w:t xml:space="preserve"> е важен отрасъл на общинската икономика. За развитието на селското стопанство на територията на общината съществуват изключително добри почвено-климатични условия. Към тези благоприятни фактори следва да се отнесе и наличният поземлен ресурс (84,4% от територията е земеделски земи), независимо че непрекъснато намалява обработваемата земя и нарастват пустеещите земи (над 15%), което при качеството на ресурса е не</w:t>
      </w:r>
      <w:r w:rsidR="002941B4">
        <w:rPr>
          <w:sz w:val="24"/>
          <w:szCs w:val="24"/>
          <w:lang w:val="bg-BG"/>
        </w:rPr>
        <w:t>оправдано</w:t>
      </w:r>
      <w:r w:rsidRPr="00613D5F">
        <w:rPr>
          <w:sz w:val="24"/>
          <w:szCs w:val="24"/>
          <w:lang w:val="bg-BG"/>
        </w:rPr>
        <w:t>. Значителна част от обработваемата земя в общината е подходяща за отглеждането на зърнени и зеленчукови култури, лозя, захарно цвекло и др.</w:t>
      </w:r>
    </w:p>
    <w:p w:rsidR="002D3443" w:rsidRPr="00C604A3" w:rsidRDefault="00C604A3" w:rsidP="00C604A3">
      <w:pPr>
        <w:pStyle w:val="22"/>
        <w:spacing w:after="0" w:line="360" w:lineRule="auto"/>
        <w:ind w:left="0" w:firstLine="567"/>
        <w:jc w:val="both"/>
        <w:rPr>
          <w:sz w:val="24"/>
          <w:szCs w:val="24"/>
          <w:lang w:val="bg-BG"/>
        </w:rPr>
      </w:pPr>
      <w:r w:rsidRPr="00C604A3">
        <w:rPr>
          <w:b/>
          <w:i/>
          <w:sz w:val="26"/>
          <w:szCs w:val="26"/>
          <w:lang w:val="bg-BG"/>
        </w:rPr>
        <w:t>Икономически връзки между населените места в общината</w:t>
      </w:r>
      <w:r>
        <w:rPr>
          <w:b/>
          <w:i/>
          <w:sz w:val="26"/>
          <w:szCs w:val="26"/>
          <w:lang w:val="bg-BG"/>
        </w:rPr>
        <w:t xml:space="preserve">. </w:t>
      </w:r>
      <w:r w:rsidR="002D3443" w:rsidRPr="00C604A3">
        <w:rPr>
          <w:sz w:val="24"/>
          <w:szCs w:val="24"/>
          <w:lang w:val="bg-BG"/>
        </w:rPr>
        <w:t xml:space="preserve">По отношение на стоковия обмен взаимоотношенията са слаби и едностранчиви. Основният продуктопоток от селата към града се свежда до доставянето на зърнени храни за преработка и продажба в мелничния завод, зеленчуци за консервната фабрика и грозде за </w:t>
      </w:r>
      <w:r w:rsidR="007747A2" w:rsidRPr="00244169">
        <w:rPr>
          <w:lang w:val="ru-RU"/>
        </w:rPr>
        <w:t>"</w:t>
      </w:r>
      <w:r w:rsidR="002D3443" w:rsidRPr="00C604A3">
        <w:rPr>
          <w:sz w:val="24"/>
          <w:szCs w:val="24"/>
          <w:lang w:val="bg-BG"/>
        </w:rPr>
        <w:t>Винпром-Свищов</w:t>
      </w:r>
      <w:r w:rsidR="007747A2" w:rsidRPr="00244169">
        <w:rPr>
          <w:lang w:val="ru-RU"/>
        </w:rPr>
        <w:t>"</w:t>
      </w:r>
      <w:r w:rsidR="0018160F">
        <w:rPr>
          <w:sz w:val="24"/>
          <w:szCs w:val="24"/>
          <w:lang w:val="en-US"/>
        </w:rPr>
        <w:t xml:space="preserve"> </w:t>
      </w:r>
      <w:r w:rsidR="0018160F">
        <w:rPr>
          <w:sz w:val="24"/>
          <w:szCs w:val="24"/>
          <w:lang w:val="bg-BG"/>
        </w:rPr>
        <w:t>АД</w:t>
      </w:r>
      <w:r w:rsidR="002D3443" w:rsidRPr="00C604A3">
        <w:rPr>
          <w:sz w:val="24"/>
          <w:szCs w:val="24"/>
          <w:lang w:val="bg-BG"/>
        </w:rPr>
        <w:t>. Известен обем продажби между града и селото се осъществява в областта на дърводобива, главно доставянето на дървесина за "Свилоза"</w:t>
      </w:r>
      <w:r w:rsidR="0018160F">
        <w:rPr>
          <w:sz w:val="24"/>
          <w:szCs w:val="24"/>
          <w:lang w:val="bg-BG"/>
        </w:rPr>
        <w:t xml:space="preserve"> АД</w:t>
      </w:r>
      <w:r w:rsidR="002D3443" w:rsidRPr="00C604A3">
        <w:rPr>
          <w:sz w:val="24"/>
          <w:szCs w:val="24"/>
          <w:lang w:val="bg-BG"/>
        </w:rPr>
        <w:t xml:space="preserve">. За производството на сулфатна избелена целулоза при пълно натоварване на производствения капацитет на "Свилоза" АД по данни на дружеството се изискват годишно 220 хил. т. широколистна дървесина. Наличието на подобни потребности </w:t>
      </w:r>
      <w:r w:rsidR="002D3443" w:rsidRPr="00C604A3">
        <w:rPr>
          <w:sz w:val="24"/>
          <w:szCs w:val="24"/>
          <w:lang w:val="bg-BG"/>
        </w:rPr>
        <w:lastRenderedPageBreak/>
        <w:t>поставя дружеството и респ. общинската икономика в зависимост от производствените възможности на подотрасъл дърводобивна промишленост.</w:t>
      </w:r>
    </w:p>
    <w:p w:rsidR="002D3443" w:rsidRPr="00244169" w:rsidRDefault="00C604A3" w:rsidP="00014F0F">
      <w:pPr>
        <w:pStyle w:val="Web2"/>
        <w:spacing w:line="360" w:lineRule="auto"/>
        <w:ind w:firstLine="567"/>
        <w:rPr>
          <w:lang w:val="ru-RU"/>
        </w:rPr>
      </w:pPr>
      <w:r w:rsidRPr="00C604A3">
        <w:rPr>
          <w:b/>
          <w:i/>
          <w:lang w:val="ru-RU"/>
        </w:rPr>
        <w:t>Ресурсно обезпечаване.</w:t>
      </w:r>
      <w:r>
        <w:rPr>
          <w:lang w:val="ru-RU"/>
        </w:rPr>
        <w:t xml:space="preserve"> </w:t>
      </w:r>
      <w:r w:rsidR="002D3443" w:rsidRPr="00244169">
        <w:rPr>
          <w:lang w:val="ru-RU"/>
        </w:rPr>
        <w:t>Общинската икономика, особено фирмите от преработвателния сектор</w:t>
      </w:r>
      <w:r w:rsidR="00D84C75">
        <w:rPr>
          <w:lang w:val="ru-RU"/>
        </w:rPr>
        <w:t>, задоволява</w:t>
      </w:r>
      <w:r w:rsidR="002D3443" w:rsidRPr="00244169">
        <w:rPr>
          <w:lang w:val="ru-RU"/>
        </w:rPr>
        <w:t xml:space="preserve"> производствените си потребности основно с местни суровини и материали. Тук те могат да намерят почти всички суровини за хранително-вкусовата индустрия, която доминира в общината. От външни източници </w:t>
      </w:r>
      <w:r w:rsidR="00933C00" w:rsidRPr="00244169">
        <w:rPr>
          <w:lang w:val="ru-RU"/>
        </w:rPr>
        <w:t xml:space="preserve">икономиката </w:t>
      </w:r>
      <w:r w:rsidR="00933C00">
        <w:rPr>
          <w:lang w:val="ru-RU"/>
        </w:rPr>
        <w:t xml:space="preserve">в по-голяма степен е </w:t>
      </w:r>
      <w:r w:rsidR="002D3443" w:rsidRPr="00244169">
        <w:rPr>
          <w:lang w:val="ru-RU"/>
        </w:rPr>
        <w:t>зависима</w:t>
      </w:r>
      <w:r w:rsidR="002941B4">
        <w:rPr>
          <w:lang w:val="ru-RU"/>
        </w:rPr>
        <w:t xml:space="preserve"> по отношение на енергоносители</w:t>
      </w:r>
      <w:r w:rsidR="002D3443" w:rsidRPr="00244169">
        <w:rPr>
          <w:lang w:val="ru-RU"/>
        </w:rPr>
        <w:t>, някои строителни материали (цимент, тухли, д</w:t>
      </w:r>
      <w:r w:rsidR="00D84C75">
        <w:rPr>
          <w:lang w:val="ru-RU"/>
        </w:rPr>
        <w:t>ървен материал)</w:t>
      </w:r>
      <w:r w:rsidR="00933C00">
        <w:rPr>
          <w:lang w:val="ru-RU"/>
        </w:rPr>
        <w:t>, горива и др. С</w:t>
      </w:r>
      <w:r w:rsidR="002D3443" w:rsidRPr="00244169">
        <w:rPr>
          <w:lang w:val="ru-RU"/>
        </w:rPr>
        <w:t>ледва да се отбележи, че дефицит на суровини, материали и полуфабрикати не се наблюдава. Проблемът със снабдяването е платежоспособността и кредитната политика на финансовите институти.</w:t>
      </w:r>
    </w:p>
    <w:p w:rsidR="002D3443" w:rsidRPr="002D3443" w:rsidRDefault="002D3443" w:rsidP="001A0D00">
      <w:pPr>
        <w:pStyle w:val="Web2"/>
        <w:shd w:val="clear" w:color="auto" w:fill="FFFFFF"/>
        <w:spacing w:line="360" w:lineRule="auto"/>
        <w:ind w:firstLine="567"/>
        <w:rPr>
          <w:lang w:val="bg-BG"/>
        </w:rPr>
      </w:pPr>
      <w:r w:rsidRPr="00C604A3">
        <w:rPr>
          <w:b/>
          <w:i/>
          <w:lang w:val="ru-RU"/>
        </w:rPr>
        <w:t>От технико-технологична гледна</w:t>
      </w:r>
      <w:r w:rsidRPr="00244169">
        <w:rPr>
          <w:lang w:val="ru-RU"/>
        </w:rPr>
        <w:t xml:space="preserve"> </w:t>
      </w:r>
      <w:r w:rsidRPr="0082749C">
        <w:rPr>
          <w:b/>
          <w:i/>
          <w:lang w:val="ru-RU"/>
        </w:rPr>
        <w:t>точка</w:t>
      </w:r>
      <w:r w:rsidRPr="00244169">
        <w:rPr>
          <w:lang w:val="ru-RU"/>
        </w:rPr>
        <w:t xml:space="preserve"> общинската икономика (промишленото и земеделското производство) определено може да се квалифицира като твърде </w:t>
      </w:r>
      <w:r w:rsidR="00296ED1">
        <w:rPr>
          <w:color w:val="auto"/>
          <w:lang w:val="ru-RU"/>
        </w:rPr>
        <w:t>ресурсоемка</w:t>
      </w:r>
      <w:r w:rsidRPr="00933C00">
        <w:rPr>
          <w:color w:val="auto"/>
          <w:lang w:val="ru-RU"/>
        </w:rPr>
        <w:t>.</w:t>
      </w:r>
      <w:r>
        <w:rPr>
          <w:lang w:val="bg-BG"/>
        </w:rPr>
        <w:t xml:space="preserve"> </w:t>
      </w:r>
      <w:r w:rsidRPr="00244169">
        <w:rPr>
          <w:lang w:val="ru-RU"/>
        </w:rPr>
        <w:t>На първо място високата ресурсоемкост е свързана с големите производствени разходи, невъзможност за икономии и оскъпяване на продуктите.</w:t>
      </w:r>
      <w:r>
        <w:rPr>
          <w:lang w:val="bg-BG"/>
        </w:rPr>
        <w:t xml:space="preserve"> </w:t>
      </w:r>
      <w:r w:rsidRPr="00244169">
        <w:rPr>
          <w:lang w:val="ru-RU"/>
        </w:rPr>
        <w:t>Вторият проблем е свързан с предходния и свежда до неконкурентноспособността на произвежданите стоки на местните и външните пазари.</w:t>
      </w:r>
      <w:r>
        <w:rPr>
          <w:lang w:val="bg-BG"/>
        </w:rPr>
        <w:t xml:space="preserve"> </w:t>
      </w:r>
      <w:r w:rsidRPr="00244169">
        <w:rPr>
          <w:lang w:val="ru-RU"/>
        </w:rPr>
        <w:t>Трето</w:t>
      </w:r>
      <w:r>
        <w:rPr>
          <w:lang w:val="bg-BG"/>
        </w:rPr>
        <w:t>, в</w:t>
      </w:r>
      <w:r w:rsidRPr="00244169">
        <w:rPr>
          <w:lang w:val="ru-RU"/>
        </w:rPr>
        <w:t>исоката консумативност на производството поставя под въпрос и устойчивото развитие на производствените отрасли и икономиката като цяло.</w:t>
      </w:r>
      <w:r>
        <w:rPr>
          <w:lang w:val="bg-BG"/>
        </w:rPr>
        <w:t xml:space="preserve"> </w:t>
      </w:r>
      <w:r w:rsidRPr="00244169">
        <w:rPr>
          <w:lang w:val="ru-RU"/>
        </w:rPr>
        <w:t>Четвърт</w:t>
      </w:r>
      <w:r>
        <w:rPr>
          <w:lang w:val="bg-BG"/>
        </w:rPr>
        <w:t xml:space="preserve">ият </w:t>
      </w:r>
      <w:r w:rsidRPr="00244169">
        <w:rPr>
          <w:lang w:val="ru-RU"/>
        </w:rPr>
        <w:t>проблем</w:t>
      </w:r>
      <w:r>
        <w:rPr>
          <w:lang w:val="bg-BG"/>
        </w:rPr>
        <w:t xml:space="preserve"> се явява</w:t>
      </w:r>
      <w:r w:rsidRPr="00244169">
        <w:rPr>
          <w:lang w:val="ru-RU"/>
        </w:rPr>
        <w:t xml:space="preserve"> </w:t>
      </w:r>
      <w:r>
        <w:rPr>
          <w:lang w:val="bg-BG"/>
        </w:rPr>
        <w:t xml:space="preserve">проблемът </w:t>
      </w:r>
      <w:r w:rsidRPr="00244169">
        <w:rPr>
          <w:lang w:val="ru-RU"/>
        </w:rPr>
        <w:t>с инвестициите и иновациите в производството, които понастоящем са твърде оскъдни.</w:t>
      </w:r>
    </w:p>
    <w:p w:rsidR="002D3443" w:rsidRPr="00244169" w:rsidRDefault="002D3443" w:rsidP="00014F0F">
      <w:pPr>
        <w:pStyle w:val="Web2"/>
        <w:spacing w:line="360" w:lineRule="auto"/>
        <w:ind w:firstLine="567"/>
        <w:rPr>
          <w:lang w:val="ru-RU"/>
        </w:rPr>
      </w:pPr>
      <w:r w:rsidRPr="00244169">
        <w:rPr>
          <w:lang w:val="ru-RU"/>
        </w:rPr>
        <w:t>Фирмите в общината се характеризират с голяма диверсификация на предлаганите стоки по асортимент и номенклатура.</w:t>
      </w:r>
      <w:r>
        <w:rPr>
          <w:lang w:val="bg-BG"/>
        </w:rPr>
        <w:t xml:space="preserve"> </w:t>
      </w:r>
      <w:r w:rsidRPr="00933C00">
        <w:rPr>
          <w:lang w:val="ru-RU"/>
        </w:rPr>
        <w:t xml:space="preserve">Общинската икономика като цяло </w:t>
      </w:r>
      <w:r w:rsidR="00933C00">
        <w:rPr>
          <w:lang w:val="ru-RU"/>
        </w:rPr>
        <w:t>все още не бележи ръст на развитие след периода на рецесия</w:t>
      </w:r>
      <w:r w:rsidRPr="00933C00">
        <w:rPr>
          <w:lang w:val="ru-RU"/>
        </w:rPr>
        <w:t>.</w:t>
      </w:r>
      <w:r w:rsidRPr="00244169">
        <w:rPr>
          <w:lang w:val="ru-RU"/>
        </w:rPr>
        <w:t xml:space="preserve"> Тя се нуждае от солидна терапия, подсигурена с реални и адекватни оздравителни програми, които да бъдат ресурсоосигурени.</w:t>
      </w:r>
    </w:p>
    <w:p w:rsidR="001B6371" w:rsidRDefault="0082749C" w:rsidP="007D0F23">
      <w:pPr>
        <w:spacing w:line="360" w:lineRule="auto"/>
        <w:ind w:firstLine="567"/>
        <w:jc w:val="both"/>
        <w:rPr>
          <w:sz w:val="24"/>
          <w:szCs w:val="24"/>
          <w:lang w:val="bg-BG"/>
        </w:rPr>
      </w:pPr>
      <w:r w:rsidRPr="0082749C">
        <w:rPr>
          <w:b/>
          <w:i/>
          <w:sz w:val="24"/>
          <w:szCs w:val="24"/>
          <w:lang w:val="bg-BG"/>
        </w:rPr>
        <w:t>Водещи предприятия.</w:t>
      </w:r>
      <w:r>
        <w:rPr>
          <w:sz w:val="24"/>
          <w:szCs w:val="24"/>
          <w:lang w:val="bg-BG"/>
        </w:rPr>
        <w:t xml:space="preserve"> </w:t>
      </w:r>
    </w:p>
    <w:p w:rsidR="007D0F23" w:rsidRDefault="007D0F23" w:rsidP="007D0F23">
      <w:pPr>
        <w:spacing w:line="360" w:lineRule="auto"/>
        <w:ind w:firstLine="567"/>
        <w:jc w:val="both"/>
        <w:rPr>
          <w:color w:val="000000"/>
          <w:sz w:val="24"/>
          <w:szCs w:val="24"/>
          <w:shd w:val="clear" w:color="auto" w:fill="FFFFFF"/>
          <w:lang w:val="bg-BG"/>
        </w:rPr>
      </w:pPr>
      <w:r w:rsidRPr="00896289">
        <w:rPr>
          <w:sz w:val="24"/>
          <w:szCs w:val="24"/>
          <w:shd w:val="clear" w:color="auto" w:fill="FFFFFF"/>
        </w:rPr>
        <w:t>„Свилоза” АД, чрез основното си дъщерно дружество „Свилоцел” ЕАД,</w:t>
      </w:r>
      <w:r w:rsidRPr="007D0F23">
        <w:rPr>
          <w:color w:val="000000"/>
          <w:sz w:val="24"/>
          <w:szCs w:val="24"/>
          <w:shd w:val="clear" w:color="auto" w:fill="FFFFFF"/>
        </w:rPr>
        <w:t xml:space="preserve"> е единственият производител в България на сулфатна избелена целулоза и продукти от нея. „Свилоза” има структуроопределяща роля в българската целулозно-хартиена промишленост и е пазарен лидер в страната и региона. Дружеството следва амбициозна инвестиционна стратегия с цел укрепване на лидерските си позиции на Балканите и в Европа в целулозно-хартиената промишленост.</w:t>
      </w:r>
    </w:p>
    <w:p w:rsidR="007D0F23" w:rsidRDefault="007D0F23" w:rsidP="00084CB5">
      <w:pPr>
        <w:spacing w:line="360" w:lineRule="auto"/>
        <w:ind w:firstLine="567"/>
        <w:jc w:val="both"/>
        <w:rPr>
          <w:color w:val="000000"/>
          <w:sz w:val="24"/>
          <w:szCs w:val="24"/>
          <w:shd w:val="clear" w:color="auto" w:fill="FFFFFF"/>
          <w:lang w:val="bg-BG"/>
        </w:rPr>
      </w:pPr>
      <w:r>
        <w:rPr>
          <w:color w:val="000000"/>
          <w:sz w:val="24"/>
          <w:szCs w:val="24"/>
          <w:shd w:val="clear" w:color="auto" w:fill="FFFFFF"/>
          <w:lang w:val="bg-BG"/>
        </w:rPr>
        <w:t xml:space="preserve">„ТЕЦ Свилоза” АД е частна компания, производител на топлинна и електрическа енергия. Централата продава топлоенергия на разположените наоколо заводи и </w:t>
      </w:r>
      <w:r>
        <w:rPr>
          <w:color w:val="000000"/>
          <w:sz w:val="24"/>
          <w:szCs w:val="24"/>
          <w:shd w:val="clear" w:color="auto" w:fill="FFFFFF"/>
          <w:lang w:val="bg-BG"/>
        </w:rPr>
        <w:lastRenderedPageBreak/>
        <w:t>електроенергия на НЕК АД и участва на свободния пазар на електрическа енергия. ТЕЦ Свилоза притежава пристанищен терминал в Свищов и отскоро е концесионер на пристанищен терминал Видин – юг, пристанища по течението на р. Дунав с национално значение. Терминалите предлагат товаро – разтоварни съпътстващи услуги</w:t>
      </w:r>
      <w:r w:rsidR="00084CB5">
        <w:rPr>
          <w:color w:val="000000"/>
          <w:sz w:val="24"/>
          <w:szCs w:val="24"/>
          <w:shd w:val="clear" w:color="auto" w:fill="FFFFFF"/>
          <w:lang w:val="bg-BG"/>
        </w:rPr>
        <w:t xml:space="preserve"> и разполагат с големи открити складови площи. Наличното пристанищно оборудване позволява обработване на всякакви видове насипни и генерални товари и контейнери.</w:t>
      </w:r>
    </w:p>
    <w:p w:rsidR="00084CB5" w:rsidRPr="00084CB5" w:rsidRDefault="00084CB5" w:rsidP="00084CB5">
      <w:pPr>
        <w:spacing w:line="360" w:lineRule="auto"/>
        <w:ind w:firstLine="567"/>
        <w:jc w:val="both"/>
        <w:rPr>
          <w:color w:val="000000"/>
          <w:sz w:val="24"/>
          <w:szCs w:val="24"/>
          <w:shd w:val="clear" w:color="auto" w:fill="FFFFFF"/>
          <w:lang w:val="bg-BG"/>
        </w:rPr>
      </w:pPr>
      <w:r>
        <w:rPr>
          <w:color w:val="000000"/>
          <w:sz w:val="24"/>
          <w:szCs w:val="24"/>
          <w:shd w:val="clear" w:color="auto" w:fill="FFFFFF"/>
          <w:lang w:val="bg-BG"/>
        </w:rPr>
        <w:t xml:space="preserve">„Свилоза Ярн” ЕООД е единственят производител </w:t>
      </w:r>
      <w:r w:rsidR="007E1C40">
        <w:rPr>
          <w:color w:val="000000"/>
          <w:sz w:val="24"/>
          <w:szCs w:val="24"/>
          <w:shd w:val="clear" w:color="auto" w:fill="FFFFFF"/>
          <w:lang w:val="bg-BG"/>
        </w:rPr>
        <w:t>в България на вискозна прежда (</w:t>
      </w:r>
      <w:r>
        <w:rPr>
          <w:color w:val="000000"/>
          <w:sz w:val="24"/>
          <w:szCs w:val="24"/>
          <w:shd w:val="clear" w:color="auto" w:fill="FFFFFF"/>
          <w:lang w:val="bg-BG"/>
        </w:rPr>
        <w:t>сурово оптично бяло, цветно и матово</w:t>
      </w:r>
      <w:r w:rsidR="007E1C40">
        <w:rPr>
          <w:color w:val="000000"/>
          <w:sz w:val="24"/>
          <w:szCs w:val="24"/>
          <w:shd w:val="clear" w:color="auto" w:fill="FFFFFF"/>
          <w:lang w:val="bg-BG"/>
        </w:rPr>
        <w:t>)</w:t>
      </w:r>
      <w:r>
        <w:rPr>
          <w:color w:val="000000"/>
          <w:sz w:val="24"/>
          <w:szCs w:val="24"/>
          <w:shd w:val="clear" w:color="auto" w:fill="FFFFFF"/>
          <w:lang w:val="bg-BG"/>
        </w:rPr>
        <w:t>, предназначена главно за производство на облекло, завеси и тапети на жилища.</w:t>
      </w:r>
    </w:p>
    <w:p w:rsidR="007F0681" w:rsidRPr="00613D5F" w:rsidRDefault="007F0681" w:rsidP="007F0681">
      <w:pPr>
        <w:spacing w:line="360" w:lineRule="auto"/>
        <w:ind w:firstLine="567"/>
        <w:jc w:val="both"/>
        <w:rPr>
          <w:sz w:val="24"/>
          <w:szCs w:val="24"/>
          <w:lang w:val="bg-BG"/>
        </w:rPr>
      </w:pPr>
      <w:r>
        <w:rPr>
          <w:sz w:val="24"/>
          <w:szCs w:val="24"/>
          <w:lang w:val="bg-BG"/>
        </w:rPr>
        <w:t>Международно пристанище Свищов</w:t>
      </w:r>
      <w:r w:rsidRPr="00613D5F">
        <w:rPr>
          <w:sz w:val="24"/>
          <w:szCs w:val="24"/>
          <w:lang w:val="bg-BG"/>
        </w:rPr>
        <w:t xml:space="preserve"> е разположен</w:t>
      </w:r>
      <w:r>
        <w:rPr>
          <w:sz w:val="24"/>
          <w:szCs w:val="24"/>
          <w:lang w:val="bg-BG"/>
        </w:rPr>
        <w:t>о</w:t>
      </w:r>
      <w:r w:rsidRPr="00613D5F">
        <w:rPr>
          <w:sz w:val="24"/>
          <w:szCs w:val="24"/>
          <w:lang w:val="bg-BG"/>
        </w:rPr>
        <w:t xml:space="preserve"> на километър 554 от устието н</w:t>
      </w:r>
      <w:r>
        <w:rPr>
          <w:sz w:val="24"/>
          <w:szCs w:val="24"/>
          <w:lang w:val="bg-BG"/>
        </w:rPr>
        <w:t>а река Дунав и на 1825 километра</w:t>
      </w:r>
      <w:r w:rsidRPr="00613D5F">
        <w:rPr>
          <w:sz w:val="24"/>
          <w:szCs w:val="24"/>
          <w:lang w:val="bg-BG"/>
        </w:rPr>
        <w:t xml:space="preserve"> от пристанище Регенсбург</w:t>
      </w:r>
      <w:r>
        <w:rPr>
          <w:sz w:val="24"/>
          <w:szCs w:val="24"/>
          <w:lang w:val="bg-BG"/>
        </w:rPr>
        <w:t>. Това</w:t>
      </w:r>
      <w:r w:rsidRPr="00613D5F">
        <w:rPr>
          <w:sz w:val="24"/>
          <w:szCs w:val="24"/>
          <w:lang w:val="bg-BG"/>
        </w:rPr>
        <w:t xml:space="preserve"> е най-южната точка от българския участък на р. Дунав. От тук се простира най-краткият път до проходите на Стара планина, а оттам до Турция, Гърция и Близкия изток. Пристанището извършва натоварване, разтоварване, съхраняване, препращане и ремонтни дейности. То разполага със съвременно пристанищно и помощно оборудване и може да обработва всички видове сухи стоки и неопасни течни стоки.</w:t>
      </w:r>
    </w:p>
    <w:p w:rsidR="008B1949" w:rsidRDefault="008B1949" w:rsidP="007F0681">
      <w:pPr>
        <w:spacing w:line="360" w:lineRule="auto"/>
        <w:ind w:firstLine="567"/>
        <w:jc w:val="both"/>
        <w:rPr>
          <w:sz w:val="24"/>
          <w:szCs w:val="24"/>
          <w:lang w:val="bg-BG"/>
        </w:rPr>
      </w:pPr>
      <w:r w:rsidRPr="00613D5F">
        <w:rPr>
          <w:sz w:val="24"/>
          <w:szCs w:val="24"/>
          <w:lang w:val="bg-BG"/>
        </w:rPr>
        <w:t>“</w:t>
      </w:r>
      <w:r>
        <w:rPr>
          <w:sz w:val="24"/>
          <w:szCs w:val="24"/>
          <w:lang w:val="bg-BG"/>
        </w:rPr>
        <w:t>ВиК</w:t>
      </w:r>
      <w:r w:rsidRPr="00613D5F">
        <w:rPr>
          <w:sz w:val="24"/>
          <w:szCs w:val="24"/>
          <w:lang w:val="bg-BG"/>
        </w:rPr>
        <w:t>” ЕАД е дружеството, осигуряващо водоснабдяването на града и селата от общината.</w:t>
      </w:r>
    </w:p>
    <w:p w:rsidR="008B1949" w:rsidRPr="00613D5F" w:rsidRDefault="007F0681" w:rsidP="007F0681">
      <w:pPr>
        <w:spacing w:line="360" w:lineRule="auto"/>
        <w:ind w:firstLine="567"/>
        <w:jc w:val="both"/>
        <w:rPr>
          <w:sz w:val="24"/>
          <w:szCs w:val="24"/>
          <w:lang w:val="bg-BG"/>
        </w:rPr>
      </w:pPr>
      <w:r w:rsidRPr="00613D5F">
        <w:rPr>
          <w:sz w:val="24"/>
          <w:szCs w:val="24"/>
          <w:lang w:val="bg-BG"/>
        </w:rPr>
        <w:t xml:space="preserve">Основано през 1948 година, </w:t>
      </w:r>
      <w:r>
        <w:rPr>
          <w:bCs/>
          <w:sz w:val="24"/>
          <w:szCs w:val="24"/>
          <w:lang w:val="bg-BG"/>
        </w:rPr>
        <w:t xml:space="preserve">“Винпром - </w:t>
      </w:r>
      <w:r w:rsidRPr="00613D5F">
        <w:rPr>
          <w:bCs/>
          <w:sz w:val="24"/>
          <w:szCs w:val="24"/>
          <w:lang w:val="bg-BG"/>
        </w:rPr>
        <w:t>Свищов” АД</w:t>
      </w:r>
      <w:r w:rsidRPr="00613D5F">
        <w:rPr>
          <w:sz w:val="24"/>
          <w:szCs w:val="24"/>
          <w:lang w:val="bg-BG"/>
        </w:rPr>
        <w:t xml:space="preserve"> произвежда висококачествените червени вина “Каберне совиньон”, “Горчивка” и “Мерло”, </w:t>
      </w:r>
      <w:r w:rsidRPr="00040F72">
        <w:rPr>
          <w:sz w:val="24"/>
          <w:szCs w:val="24"/>
          <w:lang w:val="bg-BG"/>
        </w:rPr>
        <w:t>продавани в Западна Европа и Япония.</w:t>
      </w:r>
    </w:p>
    <w:p w:rsidR="001B6371" w:rsidRPr="00613D5F" w:rsidRDefault="001B6371" w:rsidP="00014F0F">
      <w:pPr>
        <w:spacing w:line="360" w:lineRule="auto"/>
        <w:ind w:firstLine="567"/>
        <w:jc w:val="both"/>
        <w:rPr>
          <w:sz w:val="24"/>
          <w:szCs w:val="24"/>
          <w:lang w:val="bg-BG"/>
        </w:rPr>
      </w:pPr>
      <w:r w:rsidRPr="00613D5F">
        <w:rPr>
          <w:sz w:val="24"/>
          <w:szCs w:val="24"/>
          <w:lang w:val="bg-BG"/>
        </w:rPr>
        <w:t xml:space="preserve">Детските млечни каши с марка “Слънчо” са известни както на вътрешния, така и на външния пазар. </w:t>
      </w:r>
      <w:r w:rsidRPr="00613D5F">
        <w:rPr>
          <w:bCs/>
          <w:sz w:val="24"/>
          <w:szCs w:val="24"/>
          <w:lang w:val="bg-BG"/>
        </w:rPr>
        <w:t>“Слънчо” АД</w:t>
      </w:r>
      <w:r w:rsidRPr="00613D5F">
        <w:rPr>
          <w:sz w:val="24"/>
          <w:szCs w:val="24"/>
          <w:lang w:val="bg-BG"/>
        </w:rPr>
        <w:t xml:space="preserve"> произвежда детски храни, овесени ядки, макарони, висококачествени видове пшенично брашно.</w:t>
      </w:r>
    </w:p>
    <w:p w:rsidR="001B6371" w:rsidRPr="00613D5F" w:rsidRDefault="001B6371" w:rsidP="00014F0F">
      <w:pPr>
        <w:spacing w:line="360" w:lineRule="auto"/>
        <w:ind w:firstLine="567"/>
        <w:jc w:val="both"/>
        <w:rPr>
          <w:sz w:val="24"/>
          <w:szCs w:val="24"/>
          <w:lang w:val="bg-BG"/>
        </w:rPr>
      </w:pPr>
      <w:r w:rsidRPr="00040F72">
        <w:rPr>
          <w:sz w:val="24"/>
          <w:szCs w:val="24"/>
          <w:lang w:val="bg-BG"/>
        </w:rPr>
        <w:t>“</w:t>
      </w:r>
      <w:r w:rsidR="00040F72" w:rsidRPr="00040F72">
        <w:rPr>
          <w:sz w:val="24"/>
          <w:szCs w:val="24"/>
          <w:lang w:val="bg-BG"/>
        </w:rPr>
        <w:t>Томика-Метал</w:t>
      </w:r>
      <w:r w:rsidRPr="00040F72">
        <w:rPr>
          <w:sz w:val="24"/>
          <w:szCs w:val="24"/>
          <w:lang w:val="bg-BG"/>
        </w:rPr>
        <w:t>” АД произвежда металорежещи машини, тривалови и петвалови листоогъващи машини, линии за развиване на рулони, изработва метална дограма и обурудване от черна и неръждаема ламарина за винарната и хранително-вкусовата промишленост.</w:t>
      </w:r>
    </w:p>
    <w:p w:rsidR="001B6371" w:rsidRPr="00613D5F" w:rsidRDefault="00040F72" w:rsidP="00014F0F">
      <w:pPr>
        <w:spacing w:line="360" w:lineRule="auto"/>
        <w:ind w:firstLine="567"/>
        <w:jc w:val="both"/>
        <w:rPr>
          <w:sz w:val="24"/>
          <w:szCs w:val="24"/>
          <w:lang w:val="bg-BG"/>
        </w:rPr>
      </w:pPr>
      <w:r>
        <w:rPr>
          <w:sz w:val="24"/>
          <w:szCs w:val="24"/>
          <w:lang w:val="bg-BG"/>
        </w:rPr>
        <w:t>“Устрем” ООД произве</w:t>
      </w:r>
      <w:r w:rsidR="001B6371" w:rsidRPr="00613D5F">
        <w:rPr>
          <w:sz w:val="24"/>
          <w:szCs w:val="24"/>
          <w:lang w:val="bg-BG"/>
        </w:rPr>
        <w:t>жда резервни част за трактори и комбайни, фуражомелки, веялки, контейнери за битови отпадъци, перфорирани сита, нестандартни машини, метални конструкции и инструментална екипировка.</w:t>
      </w:r>
    </w:p>
    <w:p w:rsidR="001B6371" w:rsidRPr="00613D5F" w:rsidRDefault="00040F72" w:rsidP="00014F0F">
      <w:pPr>
        <w:spacing w:line="360" w:lineRule="auto"/>
        <w:ind w:firstLine="567"/>
        <w:jc w:val="both"/>
        <w:rPr>
          <w:sz w:val="24"/>
          <w:szCs w:val="24"/>
          <w:lang w:val="bg-BG"/>
        </w:rPr>
      </w:pPr>
      <w:r>
        <w:rPr>
          <w:sz w:val="24"/>
          <w:szCs w:val="24"/>
          <w:lang w:val="bg-BG"/>
        </w:rPr>
        <w:t>“ТЕД – П</w:t>
      </w:r>
      <w:r w:rsidR="001B6371" w:rsidRPr="00613D5F">
        <w:rPr>
          <w:sz w:val="24"/>
          <w:szCs w:val="24"/>
          <w:lang w:val="bg-BG"/>
        </w:rPr>
        <w:t xml:space="preserve">роизводство” </w:t>
      </w:r>
      <w:r>
        <w:rPr>
          <w:sz w:val="24"/>
          <w:szCs w:val="24"/>
          <w:lang w:val="bg-BG"/>
        </w:rPr>
        <w:t xml:space="preserve">АД </w:t>
      </w:r>
      <w:r w:rsidR="001B6371" w:rsidRPr="00613D5F">
        <w:rPr>
          <w:sz w:val="24"/>
          <w:szCs w:val="24"/>
          <w:lang w:val="bg-BG"/>
        </w:rPr>
        <w:t>произвежда сухи пасти, бисквити и други сладкарски изделия.</w:t>
      </w:r>
    </w:p>
    <w:p w:rsidR="001B6371" w:rsidRPr="00613D5F" w:rsidRDefault="001B6371" w:rsidP="00014F0F">
      <w:pPr>
        <w:spacing w:line="360" w:lineRule="auto"/>
        <w:ind w:firstLine="567"/>
        <w:jc w:val="both"/>
        <w:rPr>
          <w:sz w:val="24"/>
          <w:szCs w:val="24"/>
          <w:lang w:val="bg-BG"/>
        </w:rPr>
      </w:pPr>
      <w:r w:rsidRPr="00613D5F">
        <w:rPr>
          <w:sz w:val="24"/>
          <w:szCs w:val="24"/>
          <w:lang w:val="bg-BG"/>
        </w:rPr>
        <w:lastRenderedPageBreak/>
        <w:t>“Талвег</w:t>
      </w:r>
      <w:r w:rsidR="0018160F">
        <w:rPr>
          <w:sz w:val="24"/>
          <w:szCs w:val="24"/>
          <w:lang w:val="bg-BG"/>
        </w:rPr>
        <w:t xml:space="preserve"> – Свищов</w:t>
      </w:r>
      <w:r w:rsidRPr="00613D5F">
        <w:rPr>
          <w:sz w:val="24"/>
          <w:szCs w:val="24"/>
          <w:lang w:val="bg-BG"/>
        </w:rPr>
        <w:t>”</w:t>
      </w:r>
      <w:r w:rsidR="0018160F">
        <w:rPr>
          <w:sz w:val="24"/>
          <w:szCs w:val="24"/>
          <w:lang w:val="bg-BG"/>
        </w:rPr>
        <w:t xml:space="preserve"> ООД</w:t>
      </w:r>
      <w:r w:rsidRPr="00613D5F">
        <w:rPr>
          <w:sz w:val="24"/>
          <w:szCs w:val="24"/>
          <w:lang w:val="bg-BG"/>
        </w:rPr>
        <w:t xml:space="preserve"> произвежда връхни мъжки, дамски и детски облекла за спорт, туризъм и отдих. Почти цялата продукция е предназначена за износ, основно САЩ.</w:t>
      </w:r>
    </w:p>
    <w:p w:rsidR="001B6371" w:rsidRPr="00613D5F" w:rsidRDefault="001B6371" w:rsidP="00014F0F">
      <w:pPr>
        <w:spacing w:line="360" w:lineRule="auto"/>
        <w:ind w:firstLine="567"/>
        <w:jc w:val="both"/>
        <w:rPr>
          <w:sz w:val="24"/>
          <w:szCs w:val="24"/>
          <w:lang w:val="bg-BG"/>
        </w:rPr>
      </w:pPr>
      <w:r w:rsidRPr="00613D5F">
        <w:rPr>
          <w:sz w:val="24"/>
          <w:szCs w:val="24"/>
          <w:lang w:val="bg-BG"/>
        </w:rPr>
        <w:t>“Совата” АД е голям производител на царевица, пшеница, овес, грозде и др. селскостопански продукти.</w:t>
      </w:r>
    </w:p>
    <w:p w:rsidR="001B6371" w:rsidRPr="00613D5F" w:rsidRDefault="00F40BCE" w:rsidP="00014F0F">
      <w:pPr>
        <w:spacing w:line="360" w:lineRule="auto"/>
        <w:ind w:firstLine="567"/>
        <w:jc w:val="both"/>
        <w:rPr>
          <w:sz w:val="24"/>
          <w:szCs w:val="24"/>
          <w:lang w:val="bg-BG"/>
        </w:rPr>
      </w:pPr>
      <w:r>
        <w:rPr>
          <w:sz w:val="24"/>
          <w:szCs w:val="24"/>
          <w:lang w:val="bg-BG"/>
        </w:rPr>
        <w:t>Драгажен флот</w:t>
      </w:r>
      <w:r w:rsidR="001B6371" w:rsidRPr="00613D5F">
        <w:rPr>
          <w:sz w:val="24"/>
          <w:szCs w:val="24"/>
          <w:lang w:val="bg-BG"/>
        </w:rPr>
        <w:t xml:space="preserve"> </w:t>
      </w:r>
      <w:r>
        <w:rPr>
          <w:sz w:val="24"/>
          <w:szCs w:val="24"/>
          <w:lang w:val="bg-BG"/>
        </w:rPr>
        <w:t>„</w:t>
      </w:r>
      <w:r w:rsidR="001B6371" w:rsidRPr="00613D5F">
        <w:rPr>
          <w:sz w:val="24"/>
          <w:szCs w:val="24"/>
          <w:lang w:val="bg-BG"/>
        </w:rPr>
        <w:t>Истър” АД добива, преработва и продава инертни материали – чакъл, пясък и др. Извършва и речен транспорт.</w:t>
      </w:r>
    </w:p>
    <w:p w:rsidR="001B6371" w:rsidRPr="00613D5F" w:rsidRDefault="00376D14" w:rsidP="00014F0F">
      <w:pPr>
        <w:spacing w:line="360" w:lineRule="auto"/>
        <w:ind w:firstLine="567"/>
        <w:jc w:val="both"/>
        <w:rPr>
          <w:sz w:val="24"/>
          <w:szCs w:val="24"/>
          <w:lang w:val="bg-BG"/>
        </w:rPr>
      </w:pPr>
      <w:r>
        <w:rPr>
          <w:sz w:val="24"/>
          <w:szCs w:val="24"/>
          <w:lang w:val="bg-BG"/>
        </w:rPr>
        <w:t xml:space="preserve">Месокомбинат </w:t>
      </w:r>
      <w:r w:rsidR="007E1C40">
        <w:rPr>
          <w:sz w:val="24"/>
          <w:szCs w:val="24"/>
          <w:lang w:val="bg-BG"/>
        </w:rPr>
        <w:t>„</w:t>
      </w:r>
      <w:r>
        <w:rPr>
          <w:sz w:val="24"/>
          <w:szCs w:val="24"/>
          <w:lang w:val="bg-BG"/>
        </w:rPr>
        <w:t>Родопа</w:t>
      </w:r>
      <w:r w:rsidR="007E1C40">
        <w:rPr>
          <w:sz w:val="24"/>
          <w:szCs w:val="24"/>
          <w:lang w:val="bg-BG"/>
        </w:rPr>
        <w:t>“</w:t>
      </w:r>
      <w:r w:rsidR="001B6371" w:rsidRPr="00613D5F">
        <w:rPr>
          <w:sz w:val="24"/>
          <w:szCs w:val="24"/>
          <w:lang w:val="bg-BG"/>
        </w:rPr>
        <w:t xml:space="preserve"> </w:t>
      </w:r>
      <w:r>
        <w:rPr>
          <w:sz w:val="24"/>
          <w:szCs w:val="24"/>
          <w:lang w:val="bg-BG"/>
        </w:rPr>
        <w:t>Е</w:t>
      </w:r>
      <w:r w:rsidR="001B6371" w:rsidRPr="00613D5F">
        <w:rPr>
          <w:sz w:val="24"/>
          <w:szCs w:val="24"/>
          <w:lang w:val="bg-BG"/>
        </w:rPr>
        <w:t>ООД предлага месо и месни произведения. Предприятието е лицензиран износител за страните от Европейския съюз.</w:t>
      </w:r>
    </w:p>
    <w:p w:rsidR="001B6371" w:rsidRPr="00D4410A" w:rsidRDefault="001B6371" w:rsidP="00014F0F">
      <w:pPr>
        <w:spacing w:line="360" w:lineRule="auto"/>
        <w:ind w:firstLine="567"/>
        <w:jc w:val="both"/>
        <w:rPr>
          <w:sz w:val="24"/>
          <w:szCs w:val="24"/>
          <w:lang w:val="bg-BG"/>
        </w:rPr>
      </w:pPr>
      <w:r w:rsidRPr="00D4410A">
        <w:rPr>
          <w:sz w:val="24"/>
          <w:szCs w:val="24"/>
          <w:lang w:val="bg-BG"/>
        </w:rPr>
        <w:t>“Благоустройство и комунално стопанство” ЕАД извършва проектиране, строителство, ремонтно-строителни дейности, както и шивашки услуги. Предприятието организира сметосъбирането на територията на общината.</w:t>
      </w:r>
    </w:p>
    <w:p w:rsidR="001B6371" w:rsidRPr="00D4410A" w:rsidRDefault="00376D14" w:rsidP="00014F0F">
      <w:pPr>
        <w:spacing w:line="360" w:lineRule="auto"/>
        <w:ind w:firstLine="567"/>
        <w:jc w:val="both"/>
        <w:rPr>
          <w:sz w:val="24"/>
          <w:szCs w:val="24"/>
          <w:lang w:val="bg-BG"/>
        </w:rPr>
      </w:pPr>
      <w:r w:rsidRPr="00D4410A">
        <w:rPr>
          <w:sz w:val="24"/>
          <w:szCs w:val="24"/>
          <w:lang w:val="bg-BG"/>
        </w:rPr>
        <w:t>“ФАВО</w:t>
      </w:r>
      <w:r w:rsidR="001B6371" w:rsidRPr="00D4410A">
        <w:rPr>
          <w:sz w:val="24"/>
          <w:szCs w:val="24"/>
          <w:lang w:val="bg-BG"/>
        </w:rPr>
        <w:t>” АД произвежда дървени изделия и работно облекло.</w:t>
      </w:r>
    </w:p>
    <w:p w:rsidR="001B6371" w:rsidRPr="00D4410A" w:rsidRDefault="001B6371" w:rsidP="00014F0F">
      <w:pPr>
        <w:spacing w:line="360" w:lineRule="auto"/>
        <w:ind w:firstLine="567"/>
        <w:jc w:val="both"/>
        <w:rPr>
          <w:sz w:val="24"/>
          <w:szCs w:val="24"/>
          <w:lang w:val="bg-BG"/>
        </w:rPr>
      </w:pPr>
      <w:r w:rsidRPr="00D4410A">
        <w:rPr>
          <w:sz w:val="24"/>
          <w:szCs w:val="24"/>
          <w:lang w:val="bg-BG"/>
        </w:rPr>
        <w:t>ЕТ “Ателие за реклами – Братов” извършва производство, дизайн и поддръжка на реклами, рекламни панели и др.</w:t>
      </w:r>
    </w:p>
    <w:p w:rsidR="001B6371" w:rsidRPr="00D4410A" w:rsidRDefault="001B6371" w:rsidP="00014F0F">
      <w:pPr>
        <w:spacing w:line="360" w:lineRule="auto"/>
        <w:ind w:firstLine="567"/>
        <w:jc w:val="both"/>
        <w:rPr>
          <w:sz w:val="24"/>
          <w:szCs w:val="24"/>
          <w:lang w:val="bg-BG"/>
        </w:rPr>
      </w:pPr>
      <w:r w:rsidRPr="00D4410A">
        <w:rPr>
          <w:sz w:val="24"/>
          <w:szCs w:val="24"/>
          <w:lang w:val="bg-BG"/>
        </w:rPr>
        <w:t>“Инвестстройконтрол” ЕООД извършва независим строителен надзор, инвеститорски контрол на строителни обекти и консултантски услуги.</w:t>
      </w:r>
    </w:p>
    <w:p w:rsidR="002D3443" w:rsidRDefault="002D3443" w:rsidP="00014F0F">
      <w:pPr>
        <w:pStyle w:val="ListParagraph1"/>
        <w:autoSpaceDE w:val="0"/>
        <w:autoSpaceDN w:val="0"/>
        <w:adjustRightInd w:val="0"/>
        <w:spacing w:after="0" w:line="240" w:lineRule="auto"/>
        <w:ind w:firstLine="567"/>
        <w:rPr>
          <w:rFonts w:ascii="Times New Roman" w:eastAsia="SymbolMT" w:hAnsi="Times New Roman"/>
          <w:sz w:val="24"/>
          <w:szCs w:val="24"/>
        </w:rPr>
      </w:pPr>
    </w:p>
    <w:p w:rsidR="00780E77" w:rsidRPr="000A785A" w:rsidRDefault="00780E77" w:rsidP="00D85697">
      <w:pPr>
        <w:pStyle w:val="ListParagraph1"/>
        <w:numPr>
          <w:ilvl w:val="1"/>
          <w:numId w:val="1"/>
        </w:numPr>
        <w:shd w:val="clear" w:color="auto" w:fill="FFFFFF"/>
        <w:autoSpaceDE w:val="0"/>
        <w:autoSpaceDN w:val="0"/>
        <w:adjustRightInd w:val="0"/>
        <w:spacing w:after="0" w:line="240" w:lineRule="auto"/>
        <w:ind w:firstLine="108"/>
        <w:rPr>
          <w:rFonts w:ascii="Times New Roman" w:eastAsia="SymbolMT" w:hAnsi="Times New Roman"/>
          <w:b/>
          <w:sz w:val="24"/>
          <w:szCs w:val="24"/>
        </w:rPr>
      </w:pPr>
      <w:r w:rsidRPr="00696390">
        <w:rPr>
          <w:rFonts w:ascii="Times New Roman" w:eastAsia="SymbolMT" w:hAnsi="Times New Roman"/>
          <w:b/>
          <w:sz w:val="24"/>
          <w:szCs w:val="24"/>
        </w:rPr>
        <w:t xml:space="preserve"> </w:t>
      </w:r>
      <w:r w:rsidRPr="000A785A">
        <w:rPr>
          <w:rFonts w:ascii="Times New Roman" w:eastAsia="SymbolMT" w:hAnsi="Times New Roman"/>
          <w:b/>
          <w:sz w:val="24"/>
          <w:szCs w:val="24"/>
        </w:rPr>
        <w:t xml:space="preserve">Селско стопанство </w:t>
      </w:r>
      <w:r w:rsidR="00D33BA3" w:rsidRPr="000A785A">
        <w:rPr>
          <w:rFonts w:ascii="Times New Roman" w:eastAsia="SymbolMT" w:hAnsi="Times New Roman"/>
          <w:b/>
          <w:sz w:val="24"/>
          <w:szCs w:val="24"/>
        </w:rPr>
        <w:t>и горско стопанство</w:t>
      </w:r>
    </w:p>
    <w:p w:rsidR="00696390" w:rsidRPr="00696390" w:rsidRDefault="00696390" w:rsidP="00014F0F">
      <w:pPr>
        <w:pStyle w:val="ListParagraph1"/>
        <w:autoSpaceDE w:val="0"/>
        <w:autoSpaceDN w:val="0"/>
        <w:adjustRightInd w:val="0"/>
        <w:spacing w:after="0" w:line="240" w:lineRule="auto"/>
        <w:ind w:firstLine="567"/>
        <w:rPr>
          <w:rFonts w:ascii="Times New Roman" w:eastAsia="SymbolMT" w:hAnsi="Times New Roman"/>
          <w:b/>
          <w:sz w:val="24"/>
          <w:szCs w:val="24"/>
          <w:highlight w:val="yellow"/>
        </w:rPr>
      </w:pPr>
    </w:p>
    <w:p w:rsidR="00A14B80" w:rsidRDefault="00A14B80" w:rsidP="00014F0F">
      <w:pPr>
        <w:autoSpaceDE w:val="0"/>
        <w:autoSpaceDN w:val="0"/>
        <w:adjustRightInd w:val="0"/>
        <w:spacing w:line="360" w:lineRule="auto"/>
        <w:ind w:firstLine="567"/>
        <w:jc w:val="both"/>
        <w:rPr>
          <w:rFonts w:eastAsia="SymbolMT"/>
          <w:sz w:val="24"/>
          <w:szCs w:val="24"/>
          <w:lang w:val="bg-BG"/>
        </w:rPr>
      </w:pPr>
      <w:r w:rsidRPr="00A14B80">
        <w:rPr>
          <w:rFonts w:eastAsia="SymbolMT"/>
          <w:sz w:val="24"/>
          <w:szCs w:val="24"/>
          <w:lang w:val="bg-BG"/>
        </w:rPr>
        <w:t xml:space="preserve">В баланса на територията на общината, земеделските земи са </w:t>
      </w:r>
      <w:r w:rsidR="002941B4" w:rsidRPr="002941B4">
        <w:rPr>
          <w:rFonts w:eastAsia="SymbolMT"/>
          <w:sz w:val="24"/>
          <w:szCs w:val="24"/>
          <w:lang w:val="bg-BG"/>
        </w:rPr>
        <w:t>76984,359</w:t>
      </w:r>
      <w:r w:rsidR="00405297" w:rsidRPr="002941B4">
        <w:rPr>
          <w:rFonts w:eastAsia="SymbolMT"/>
          <w:sz w:val="24"/>
          <w:szCs w:val="24"/>
          <w:lang w:val="bg-BG"/>
        </w:rPr>
        <w:t xml:space="preserve"> хил. дка.</w:t>
      </w:r>
      <w:r w:rsidR="00405297">
        <w:rPr>
          <w:rFonts w:eastAsia="SymbolMT"/>
          <w:sz w:val="24"/>
          <w:szCs w:val="24"/>
          <w:lang w:val="bg-BG"/>
        </w:rPr>
        <w:t xml:space="preserve"> От </w:t>
      </w:r>
      <w:r w:rsidRPr="00A14B80">
        <w:rPr>
          <w:rFonts w:eastAsia="SymbolMT"/>
          <w:sz w:val="24"/>
          <w:szCs w:val="24"/>
          <w:lang w:val="bg-BG"/>
        </w:rPr>
        <w:t xml:space="preserve">тях </w:t>
      </w:r>
      <w:r w:rsidR="00405297" w:rsidRPr="003E4932">
        <w:rPr>
          <w:rFonts w:eastAsia="SymbolMT"/>
          <w:sz w:val="24"/>
          <w:szCs w:val="24"/>
          <w:lang w:val="bg-BG"/>
        </w:rPr>
        <w:t>80.92</w:t>
      </w:r>
      <w:r w:rsidR="001B09B4">
        <w:rPr>
          <w:rFonts w:eastAsia="SymbolMT"/>
          <w:sz w:val="24"/>
          <w:szCs w:val="24"/>
          <w:lang w:val="bg-BG"/>
        </w:rPr>
        <w:t>%</w:t>
      </w:r>
      <w:r w:rsidRPr="00A14B80">
        <w:rPr>
          <w:rFonts w:eastAsia="SymbolMT"/>
          <w:sz w:val="24"/>
          <w:szCs w:val="24"/>
          <w:lang w:val="bg-BG"/>
        </w:rPr>
        <w:t xml:space="preserve"> се падат на стопанисваната земя, което показва, че тя се използва ефективно. От общия</w:t>
      </w:r>
      <w:r w:rsidR="00405297">
        <w:rPr>
          <w:rFonts w:eastAsia="SymbolMT"/>
          <w:sz w:val="24"/>
          <w:szCs w:val="24"/>
          <w:lang w:val="bg-BG"/>
        </w:rPr>
        <w:t xml:space="preserve"> размер на стопанисваната земя </w:t>
      </w:r>
      <w:r w:rsidR="00405297" w:rsidRPr="003E4932">
        <w:rPr>
          <w:rFonts w:eastAsia="SymbolMT"/>
          <w:sz w:val="24"/>
          <w:szCs w:val="24"/>
          <w:lang w:val="bg-BG"/>
        </w:rPr>
        <w:t>65.75</w:t>
      </w:r>
      <w:r w:rsidRPr="00A14B80">
        <w:rPr>
          <w:rFonts w:eastAsia="SymbolMT"/>
          <w:sz w:val="24"/>
          <w:szCs w:val="24"/>
          <w:lang w:val="bg-BG"/>
        </w:rPr>
        <w:t>% се падат на ниви</w:t>
      </w:r>
      <w:r w:rsidR="00405297">
        <w:rPr>
          <w:rFonts w:eastAsia="SymbolMT"/>
          <w:sz w:val="24"/>
          <w:szCs w:val="24"/>
          <w:lang w:val="bg-BG"/>
        </w:rPr>
        <w:t xml:space="preserve">те, около </w:t>
      </w:r>
      <w:r w:rsidR="00405297" w:rsidRPr="003E4932">
        <w:rPr>
          <w:rFonts w:eastAsia="SymbolMT"/>
          <w:sz w:val="24"/>
          <w:szCs w:val="24"/>
          <w:lang w:val="bg-BG"/>
        </w:rPr>
        <w:t>19.93</w:t>
      </w:r>
      <w:r w:rsidR="00405297">
        <w:rPr>
          <w:rFonts w:eastAsia="SymbolMT"/>
          <w:sz w:val="24"/>
          <w:szCs w:val="24"/>
          <w:lang w:val="bg-BG"/>
        </w:rPr>
        <w:t xml:space="preserve">% на трайните насаждения, </w:t>
      </w:r>
      <w:r w:rsidR="00405297" w:rsidRPr="003E4932">
        <w:rPr>
          <w:rFonts w:eastAsia="SymbolMT"/>
          <w:sz w:val="24"/>
          <w:szCs w:val="24"/>
          <w:lang w:val="bg-BG"/>
        </w:rPr>
        <w:t>14.32</w:t>
      </w:r>
      <w:r w:rsidRPr="00A14B80">
        <w:rPr>
          <w:rFonts w:eastAsia="SymbolMT"/>
          <w:sz w:val="24"/>
          <w:szCs w:val="24"/>
          <w:lang w:val="bg-BG"/>
        </w:rPr>
        <w:t>% от земеделските земи са мери и пасища</w:t>
      </w:r>
      <w:r w:rsidR="00040F72">
        <w:rPr>
          <w:rFonts w:eastAsia="SymbolMT"/>
          <w:sz w:val="24"/>
          <w:szCs w:val="24"/>
          <w:lang w:val="bg-BG"/>
        </w:rPr>
        <w:t>,</w:t>
      </w:r>
      <w:r w:rsidRPr="00A14B80">
        <w:rPr>
          <w:rFonts w:eastAsia="SymbolMT"/>
          <w:sz w:val="24"/>
          <w:szCs w:val="24"/>
          <w:lang w:val="bg-BG"/>
        </w:rPr>
        <w:t xml:space="preserve"> които се използват за развитието на пасищното животновъдство.</w:t>
      </w:r>
    </w:p>
    <w:p w:rsidR="00D33BA3" w:rsidRPr="00244169" w:rsidRDefault="00855C75" w:rsidP="00014F0F">
      <w:pPr>
        <w:autoSpaceDE w:val="0"/>
        <w:autoSpaceDN w:val="0"/>
        <w:adjustRightInd w:val="0"/>
        <w:spacing w:line="360" w:lineRule="auto"/>
        <w:ind w:firstLine="567"/>
        <w:jc w:val="both"/>
        <w:rPr>
          <w:rFonts w:eastAsia="SymbolMT"/>
          <w:sz w:val="24"/>
          <w:szCs w:val="24"/>
          <w:lang w:val="ru-RU"/>
        </w:rPr>
      </w:pPr>
      <w:r>
        <w:rPr>
          <w:rFonts w:eastAsia="SymbolMT"/>
          <w:sz w:val="24"/>
          <w:szCs w:val="24"/>
          <w:lang w:val="bg-BG"/>
        </w:rPr>
        <w:t>С</w:t>
      </w:r>
      <w:r w:rsidR="00D33BA3">
        <w:rPr>
          <w:rFonts w:eastAsia="SymbolMT"/>
          <w:sz w:val="24"/>
          <w:szCs w:val="24"/>
          <w:lang w:val="bg-BG"/>
        </w:rPr>
        <w:t xml:space="preserve"> най-голяма площ обработваеми ниви е с.</w:t>
      </w:r>
      <w:r w:rsidR="00040F72">
        <w:rPr>
          <w:rFonts w:eastAsia="SymbolMT"/>
          <w:sz w:val="24"/>
          <w:szCs w:val="24"/>
          <w:lang w:val="bg-BG"/>
        </w:rPr>
        <w:t xml:space="preserve"> </w:t>
      </w:r>
      <w:r w:rsidR="00D33BA3">
        <w:rPr>
          <w:rFonts w:eastAsia="SymbolMT"/>
          <w:sz w:val="24"/>
          <w:szCs w:val="24"/>
          <w:lang w:val="bg-BG"/>
        </w:rPr>
        <w:t xml:space="preserve">Козловец </w:t>
      </w:r>
      <w:r w:rsidR="00D33BA3" w:rsidRPr="002941B4">
        <w:rPr>
          <w:rFonts w:eastAsia="SymbolMT"/>
          <w:sz w:val="24"/>
          <w:szCs w:val="24"/>
          <w:lang w:val="bg-BG"/>
        </w:rPr>
        <w:t>(</w:t>
      </w:r>
      <w:r w:rsidR="002941B4">
        <w:rPr>
          <w:rFonts w:eastAsia="SymbolMT"/>
          <w:sz w:val="24"/>
          <w:szCs w:val="24"/>
          <w:lang w:val="bg-BG"/>
        </w:rPr>
        <w:t>2477,</w:t>
      </w:r>
      <w:r w:rsidR="00D33BA3" w:rsidRPr="002941B4">
        <w:rPr>
          <w:rFonts w:eastAsia="SymbolMT"/>
          <w:sz w:val="24"/>
          <w:szCs w:val="24"/>
          <w:lang w:val="bg-BG"/>
        </w:rPr>
        <w:t>014</w:t>
      </w:r>
      <w:r w:rsidR="001B09B4" w:rsidRPr="002941B4">
        <w:rPr>
          <w:rFonts w:eastAsia="SymbolMT"/>
          <w:sz w:val="24"/>
          <w:szCs w:val="24"/>
          <w:lang w:val="bg-BG"/>
        </w:rPr>
        <w:t xml:space="preserve"> </w:t>
      </w:r>
      <w:r w:rsidR="00D33BA3" w:rsidRPr="002941B4">
        <w:rPr>
          <w:rFonts w:eastAsia="SymbolMT"/>
          <w:sz w:val="24"/>
          <w:szCs w:val="24"/>
          <w:lang w:val="bg-BG"/>
        </w:rPr>
        <w:t>дка ),</w:t>
      </w:r>
      <w:r w:rsidR="00D33BA3">
        <w:rPr>
          <w:rFonts w:eastAsia="SymbolMT"/>
          <w:sz w:val="24"/>
          <w:szCs w:val="24"/>
          <w:lang w:val="bg-BG"/>
        </w:rPr>
        <w:t xml:space="preserve"> а с най-малко</w:t>
      </w:r>
      <w:r w:rsidR="00D33BA3" w:rsidRPr="00D33BA3">
        <w:rPr>
          <w:rFonts w:eastAsia="SymbolMT"/>
          <w:sz w:val="24"/>
          <w:szCs w:val="24"/>
          <w:lang w:val="bg-BG"/>
        </w:rPr>
        <w:t xml:space="preserve"> е с.</w:t>
      </w:r>
      <w:r w:rsidR="00040F72">
        <w:rPr>
          <w:rFonts w:eastAsia="SymbolMT"/>
          <w:sz w:val="24"/>
          <w:szCs w:val="24"/>
          <w:lang w:val="bg-BG"/>
        </w:rPr>
        <w:t xml:space="preserve"> </w:t>
      </w:r>
      <w:r w:rsidR="00D33BA3" w:rsidRPr="00D33BA3">
        <w:rPr>
          <w:rFonts w:eastAsia="SymbolMT"/>
          <w:sz w:val="24"/>
          <w:szCs w:val="24"/>
          <w:lang w:val="bg-BG"/>
        </w:rPr>
        <w:t xml:space="preserve">Алеково </w:t>
      </w:r>
      <w:r w:rsidR="00D33BA3" w:rsidRPr="002941B4">
        <w:rPr>
          <w:rFonts w:eastAsia="SymbolMT"/>
          <w:sz w:val="24"/>
          <w:szCs w:val="24"/>
          <w:lang w:val="bg-BG"/>
        </w:rPr>
        <w:t>(</w:t>
      </w:r>
      <w:r w:rsidR="002941B4">
        <w:rPr>
          <w:rFonts w:eastAsia="SymbolMT"/>
          <w:sz w:val="24"/>
          <w:szCs w:val="24"/>
          <w:lang w:val="bg-BG"/>
        </w:rPr>
        <w:t>75,</w:t>
      </w:r>
      <w:r w:rsidR="00D33BA3" w:rsidRPr="002941B4">
        <w:rPr>
          <w:rFonts w:eastAsia="SymbolMT"/>
          <w:sz w:val="24"/>
          <w:szCs w:val="24"/>
          <w:lang w:val="bg-BG"/>
        </w:rPr>
        <w:t>062</w:t>
      </w:r>
      <w:r w:rsidR="001B09B4" w:rsidRPr="002941B4">
        <w:rPr>
          <w:rFonts w:eastAsia="SymbolMT"/>
          <w:sz w:val="24"/>
          <w:szCs w:val="24"/>
          <w:lang w:val="bg-BG"/>
        </w:rPr>
        <w:t xml:space="preserve"> </w:t>
      </w:r>
      <w:r w:rsidR="00D33BA3" w:rsidRPr="002941B4">
        <w:rPr>
          <w:rFonts w:eastAsia="SymbolMT"/>
          <w:sz w:val="24"/>
          <w:szCs w:val="24"/>
          <w:lang w:val="bg-BG"/>
        </w:rPr>
        <w:t>дка).</w:t>
      </w:r>
      <w:r w:rsidR="00D33BA3">
        <w:rPr>
          <w:rFonts w:eastAsia="SymbolMT"/>
          <w:sz w:val="24"/>
          <w:szCs w:val="24"/>
          <w:lang w:val="bg-BG"/>
        </w:rPr>
        <w:t xml:space="preserve"> Ерозирали и наводнени ниви има само в с</w:t>
      </w:r>
      <w:r w:rsidR="00040F72">
        <w:rPr>
          <w:rFonts w:eastAsia="SymbolMT"/>
          <w:sz w:val="24"/>
          <w:szCs w:val="24"/>
          <w:lang w:val="bg-BG"/>
        </w:rPr>
        <w:t>.</w:t>
      </w:r>
      <w:r w:rsidR="00D33BA3">
        <w:rPr>
          <w:rFonts w:eastAsia="SymbolMT"/>
          <w:sz w:val="24"/>
          <w:szCs w:val="24"/>
          <w:lang w:val="bg-BG"/>
        </w:rPr>
        <w:t xml:space="preserve"> Българско Сливово, като площта ерозирали ниви е 28</w:t>
      </w:r>
      <w:r w:rsidR="002941B4">
        <w:rPr>
          <w:rFonts w:eastAsia="SymbolMT"/>
          <w:sz w:val="24"/>
          <w:szCs w:val="24"/>
          <w:lang w:val="bg-BG"/>
        </w:rPr>
        <w:t>,</w:t>
      </w:r>
      <w:r w:rsidR="00D33BA3">
        <w:rPr>
          <w:rFonts w:eastAsia="SymbolMT"/>
          <w:sz w:val="24"/>
          <w:szCs w:val="24"/>
          <w:lang w:val="bg-BG"/>
        </w:rPr>
        <w:t>339</w:t>
      </w:r>
      <w:r w:rsidR="00A61D0D">
        <w:rPr>
          <w:rFonts w:eastAsia="SymbolMT"/>
          <w:sz w:val="24"/>
          <w:szCs w:val="24"/>
          <w:lang w:val="bg-BG"/>
        </w:rPr>
        <w:t xml:space="preserve"> </w:t>
      </w:r>
      <w:r w:rsidR="007E1C40">
        <w:rPr>
          <w:rFonts w:eastAsia="SymbolMT"/>
          <w:sz w:val="24"/>
          <w:szCs w:val="24"/>
          <w:lang w:val="bg-BG"/>
        </w:rPr>
        <w:t>дка. Общо за о</w:t>
      </w:r>
      <w:r w:rsidR="00D33BA3">
        <w:rPr>
          <w:rFonts w:eastAsia="SymbolMT"/>
          <w:sz w:val="24"/>
          <w:szCs w:val="24"/>
          <w:lang w:val="bg-BG"/>
        </w:rPr>
        <w:t>бщина</w:t>
      </w:r>
      <w:r w:rsidR="002941B4">
        <w:rPr>
          <w:rFonts w:eastAsia="SymbolMT"/>
          <w:sz w:val="24"/>
          <w:szCs w:val="24"/>
          <w:lang w:val="bg-BG"/>
        </w:rPr>
        <w:t xml:space="preserve"> Свищов пустеещите ниви са 1833,</w:t>
      </w:r>
      <w:r w:rsidR="00D33BA3">
        <w:rPr>
          <w:rFonts w:eastAsia="SymbolMT"/>
          <w:sz w:val="24"/>
          <w:szCs w:val="24"/>
          <w:lang w:val="bg-BG"/>
        </w:rPr>
        <w:t>21</w:t>
      </w:r>
      <w:r w:rsidR="00040F72">
        <w:rPr>
          <w:rFonts w:eastAsia="SymbolMT"/>
          <w:sz w:val="24"/>
          <w:szCs w:val="24"/>
          <w:lang w:val="bg-BG"/>
        </w:rPr>
        <w:t xml:space="preserve"> </w:t>
      </w:r>
      <w:r w:rsidR="00D33BA3">
        <w:rPr>
          <w:rFonts w:eastAsia="SymbolMT"/>
          <w:sz w:val="24"/>
          <w:szCs w:val="24"/>
          <w:lang w:val="bg-BG"/>
        </w:rPr>
        <w:t xml:space="preserve">дка, като най-много са тези в </w:t>
      </w:r>
      <w:r w:rsidR="001F1396">
        <w:rPr>
          <w:rFonts w:eastAsia="SymbolMT"/>
          <w:sz w:val="24"/>
          <w:szCs w:val="24"/>
          <w:lang w:val="bg-BG"/>
        </w:rPr>
        <w:t>с.</w:t>
      </w:r>
      <w:r w:rsidR="00040F72">
        <w:rPr>
          <w:rFonts w:eastAsia="SymbolMT"/>
          <w:sz w:val="24"/>
          <w:szCs w:val="24"/>
          <w:lang w:val="bg-BG"/>
        </w:rPr>
        <w:t xml:space="preserve"> </w:t>
      </w:r>
      <w:r w:rsidR="001F1396">
        <w:rPr>
          <w:rFonts w:eastAsia="SymbolMT"/>
          <w:sz w:val="24"/>
          <w:szCs w:val="24"/>
          <w:lang w:val="bg-BG"/>
        </w:rPr>
        <w:t>Ореш, с.</w:t>
      </w:r>
      <w:r w:rsidR="00040F72">
        <w:rPr>
          <w:rFonts w:eastAsia="SymbolMT"/>
          <w:sz w:val="24"/>
          <w:szCs w:val="24"/>
          <w:lang w:val="bg-BG"/>
        </w:rPr>
        <w:t xml:space="preserve"> </w:t>
      </w:r>
      <w:r w:rsidR="001F1396">
        <w:rPr>
          <w:rFonts w:eastAsia="SymbolMT"/>
          <w:sz w:val="24"/>
          <w:szCs w:val="24"/>
          <w:lang w:val="bg-BG"/>
        </w:rPr>
        <w:t>Вардим и с.</w:t>
      </w:r>
      <w:r w:rsidR="00040F72">
        <w:rPr>
          <w:rFonts w:eastAsia="SymbolMT"/>
          <w:sz w:val="24"/>
          <w:szCs w:val="24"/>
          <w:lang w:val="bg-BG"/>
        </w:rPr>
        <w:t xml:space="preserve"> </w:t>
      </w:r>
      <w:r w:rsidR="001F1396">
        <w:rPr>
          <w:rFonts w:eastAsia="SymbolMT"/>
          <w:sz w:val="24"/>
          <w:szCs w:val="24"/>
          <w:lang w:val="bg-BG"/>
        </w:rPr>
        <w:t>Драгомирово. Овощните градини на терит</w:t>
      </w:r>
      <w:r w:rsidR="001236B5">
        <w:rPr>
          <w:rFonts w:eastAsia="SymbolMT"/>
          <w:sz w:val="24"/>
          <w:szCs w:val="24"/>
          <w:lang w:val="bg-BG"/>
        </w:rPr>
        <w:t>орията на общината общо са 1259,</w:t>
      </w:r>
      <w:r w:rsidR="001F1396">
        <w:rPr>
          <w:rFonts w:eastAsia="SymbolMT"/>
          <w:sz w:val="24"/>
          <w:szCs w:val="24"/>
          <w:lang w:val="bg-BG"/>
        </w:rPr>
        <w:t>598</w:t>
      </w:r>
      <w:r w:rsidR="001236B5">
        <w:rPr>
          <w:rFonts w:eastAsia="SymbolMT"/>
          <w:sz w:val="24"/>
          <w:szCs w:val="24"/>
          <w:lang w:val="bg-BG"/>
        </w:rPr>
        <w:t xml:space="preserve"> дка., лозята са 800,</w:t>
      </w:r>
      <w:r w:rsidR="001F1396">
        <w:rPr>
          <w:rFonts w:eastAsia="SymbolMT"/>
          <w:sz w:val="24"/>
          <w:szCs w:val="24"/>
          <w:lang w:val="bg-BG"/>
        </w:rPr>
        <w:t>512</w:t>
      </w:r>
      <w:r w:rsidR="001236B5">
        <w:rPr>
          <w:rFonts w:eastAsia="SymbolMT"/>
          <w:sz w:val="24"/>
          <w:szCs w:val="24"/>
          <w:lang w:val="bg-BG"/>
        </w:rPr>
        <w:t xml:space="preserve"> дка</w:t>
      </w:r>
      <w:r w:rsidR="001F1396">
        <w:rPr>
          <w:rFonts w:eastAsia="SymbolMT"/>
          <w:sz w:val="24"/>
          <w:szCs w:val="24"/>
          <w:lang w:val="bg-BG"/>
        </w:rPr>
        <w:t>, а ливадите са с най-голяма площ, след обработваем</w:t>
      </w:r>
      <w:r w:rsidR="002941B4">
        <w:rPr>
          <w:rFonts w:eastAsia="SymbolMT"/>
          <w:sz w:val="24"/>
          <w:szCs w:val="24"/>
          <w:lang w:val="bg-BG"/>
        </w:rPr>
        <w:t>ите ниви, от 1480,</w:t>
      </w:r>
      <w:r w:rsidR="001F1396">
        <w:rPr>
          <w:rFonts w:eastAsia="SymbolMT"/>
          <w:sz w:val="24"/>
          <w:szCs w:val="24"/>
          <w:lang w:val="bg-BG"/>
        </w:rPr>
        <w:t>757</w:t>
      </w:r>
      <w:r w:rsidR="001236B5">
        <w:rPr>
          <w:rFonts w:eastAsia="SymbolMT"/>
          <w:sz w:val="24"/>
          <w:szCs w:val="24"/>
          <w:lang w:val="bg-BG"/>
        </w:rPr>
        <w:t xml:space="preserve"> </w:t>
      </w:r>
      <w:r w:rsidR="001F1396">
        <w:rPr>
          <w:rFonts w:eastAsia="SymbolMT"/>
          <w:sz w:val="24"/>
          <w:szCs w:val="24"/>
          <w:lang w:val="bg-BG"/>
        </w:rPr>
        <w:t>дка.</w:t>
      </w:r>
    </w:p>
    <w:p w:rsidR="00CA1B95" w:rsidRDefault="00CA1B95" w:rsidP="00014F0F">
      <w:pPr>
        <w:autoSpaceDE w:val="0"/>
        <w:autoSpaceDN w:val="0"/>
        <w:adjustRightInd w:val="0"/>
        <w:ind w:firstLine="567"/>
        <w:rPr>
          <w:rFonts w:eastAsia="SymbolMT"/>
          <w:b/>
          <w:i/>
          <w:szCs w:val="24"/>
          <w:lang w:val="bg-BG"/>
        </w:rPr>
      </w:pPr>
    </w:p>
    <w:p w:rsidR="00CA1B95" w:rsidRDefault="00CA1B95" w:rsidP="00014F0F">
      <w:pPr>
        <w:autoSpaceDE w:val="0"/>
        <w:autoSpaceDN w:val="0"/>
        <w:adjustRightInd w:val="0"/>
        <w:ind w:firstLine="567"/>
        <w:rPr>
          <w:rFonts w:eastAsia="SymbolMT"/>
          <w:b/>
          <w:i/>
          <w:szCs w:val="24"/>
          <w:lang w:val="bg-BG"/>
        </w:rPr>
      </w:pPr>
    </w:p>
    <w:p w:rsidR="00CA1B95" w:rsidRDefault="00CA1B95" w:rsidP="00014F0F">
      <w:pPr>
        <w:autoSpaceDE w:val="0"/>
        <w:autoSpaceDN w:val="0"/>
        <w:adjustRightInd w:val="0"/>
        <w:ind w:firstLine="567"/>
        <w:rPr>
          <w:rFonts w:eastAsia="SymbolMT"/>
          <w:b/>
          <w:i/>
          <w:szCs w:val="24"/>
          <w:lang w:val="bg-BG"/>
        </w:rPr>
      </w:pPr>
    </w:p>
    <w:p w:rsidR="00CA1B95" w:rsidRDefault="00CA1B95" w:rsidP="00014F0F">
      <w:pPr>
        <w:autoSpaceDE w:val="0"/>
        <w:autoSpaceDN w:val="0"/>
        <w:adjustRightInd w:val="0"/>
        <w:ind w:firstLine="567"/>
        <w:rPr>
          <w:rFonts w:eastAsia="SymbolMT"/>
          <w:b/>
          <w:i/>
          <w:szCs w:val="24"/>
          <w:lang w:val="bg-BG"/>
        </w:rPr>
      </w:pPr>
    </w:p>
    <w:p w:rsidR="00CA1B95" w:rsidRDefault="00CA1B95" w:rsidP="00014F0F">
      <w:pPr>
        <w:autoSpaceDE w:val="0"/>
        <w:autoSpaceDN w:val="0"/>
        <w:adjustRightInd w:val="0"/>
        <w:ind w:firstLine="567"/>
        <w:rPr>
          <w:rFonts w:eastAsia="SymbolMT"/>
          <w:b/>
          <w:i/>
          <w:szCs w:val="24"/>
          <w:lang w:val="bg-BG"/>
        </w:rPr>
      </w:pPr>
    </w:p>
    <w:p w:rsidR="00CA1B95" w:rsidRDefault="00CA1B95" w:rsidP="00014F0F">
      <w:pPr>
        <w:autoSpaceDE w:val="0"/>
        <w:autoSpaceDN w:val="0"/>
        <w:adjustRightInd w:val="0"/>
        <w:ind w:firstLine="567"/>
        <w:rPr>
          <w:rFonts w:eastAsia="SymbolMT"/>
          <w:b/>
          <w:i/>
          <w:szCs w:val="24"/>
          <w:lang w:val="bg-BG"/>
        </w:rPr>
      </w:pPr>
    </w:p>
    <w:p w:rsidR="00D33BA3" w:rsidRPr="00855C75" w:rsidRDefault="000620DF" w:rsidP="00014F0F">
      <w:pPr>
        <w:autoSpaceDE w:val="0"/>
        <w:autoSpaceDN w:val="0"/>
        <w:adjustRightInd w:val="0"/>
        <w:ind w:firstLine="567"/>
        <w:rPr>
          <w:rFonts w:eastAsia="SymbolMT"/>
          <w:b/>
          <w:i/>
          <w:szCs w:val="24"/>
          <w:lang w:val="bg-BG"/>
        </w:rPr>
      </w:pPr>
      <w:r>
        <w:rPr>
          <w:rFonts w:eastAsia="SymbolMT"/>
          <w:b/>
          <w:i/>
          <w:szCs w:val="24"/>
          <w:lang w:val="bg-BG"/>
        </w:rPr>
        <w:lastRenderedPageBreak/>
        <w:t>Таблица 7</w:t>
      </w:r>
      <w:r w:rsidR="00855C75" w:rsidRPr="00855C75">
        <w:rPr>
          <w:rFonts w:eastAsia="SymbolMT"/>
          <w:b/>
          <w:i/>
          <w:szCs w:val="24"/>
          <w:lang w:val="bg-BG"/>
        </w:rPr>
        <w:t>. Разпределение на земеделската площ (ниви, трайни насаждения)</w:t>
      </w:r>
    </w:p>
    <w:tbl>
      <w:tblPr>
        <w:tblW w:w="9654" w:type="dxa"/>
        <w:tblInd w:w="55" w:type="dxa"/>
        <w:tblLayout w:type="fixed"/>
        <w:tblCellMar>
          <w:left w:w="70" w:type="dxa"/>
          <w:right w:w="70" w:type="dxa"/>
        </w:tblCellMar>
        <w:tblLook w:val="04A0"/>
      </w:tblPr>
      <w:tblGrid>
        <w:gridCol w:w="1433"/>
        <w:gridCol w:w="992"/>
        <w:gridCol w:w="851"/>
        <w:gridCol w:w="992"/>
        <w:gridCol w:w="850"/>
        <w:gridCol w:w="851"/>
        <w:gridCol w:w="850"/>
        <w:gridCol w:w="993"/>
        <w:gridCol w:w="850"/>
        <w:gridCol w:w="992"/>
      </w:tblGrid>
      <w:tr w:rsidR="00A14B80" w:rsidRPr="002941B4">
        <w:trPr>
          <w:trHeight w:val="270"/>
        </w:trPr>
        <w:tc>
          <w:tcPr>
            <w:tcW w:w="1433" w:type="dxa"/>
            <w:vMerge w:val="restart"/>
            <w:tcBorders>
              <w:top w:val="single" w:sz="8" w:space="0" w:color="auto"/>
              <w:left w:val="single" w:sz="8" w:space="0" w:color="auto"/>
              <w:bottom w:val="single" w:sz="8" w:space="0" w:color="000000"/>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Населено място</w:t>
            </w:r>
          </w:p>
        </w:tc>
        <w:tc>
          <w:tcPr>
            <w:tcW w:w="7229" w:type="dxa"/>
            <w:gridSpan w:val="8"/>
            <w:tcBorders>
              <w:top w:val="single" w:sz="8" w:space="0" w:color="auto"/>
              <w:left w:val="nil"/>
              <w:bottom w:val="single" w:sz="8" w:space="0" w:color="auto"/>
              <w:right w:val="single" w:sz="8" w:space="0" w:color="000000"/>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Начин на трайно ползване</w:t>
            </w:r>
          </w:p>
        </w:tc>
        <w:tc>
          <w:tcPr>
            <w:tcW w:w="992" w:type="dxa"/>
            <w:tcBorders>
              <w:top w:val="single" w:sz="8" w:space="0" w:color="auto"/>
              <w:left w:val="nil"/>
              <w:bottom w:val="nil"/>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 </w:t>
            </w:r>
          </w:p>
        </w:tc>
      </w:tr>
      <w:tr w:rsidR="00A14B80" w:rsidRPr="002941B4">
        <w:trPr>
          <w:trHeight w:val="270"/>
        </w:trPr>
        <w:tc>
          <w:tcPr>
            <w:tcW w:w="1433" w:type="dxa"/>
            <w:vMerge/>
            <w:tcBorders>
              <w:top w:val="single" w:sz="8" w:space="0" w:color="auto"/>
              <w:left w:val="single" w:sz="8" w:space="0" w:color="auto"/>
              <w:bottom w:val="single" w:sz="8" w:space="0" w:color="000000"/>
              <w:right w:val="single" w:sz="8" w:space="0" w:color="auto"/>
            </w:tcBorders>
            <w:vAlign w:val="center"/>
          </w:tcPr>
          <w:p w:rsidR="00A14B80" w:rsidRPr="002941B4" w:rsidRDefault="00A14B80" w:rsidP="001B09B4">
            <w:pPr>
              <w:rPr>
                <w:b/>
                <w:bCs/>
                <w:sz w:val="18"/>
                <w:szCs w:val="18"/>
                <w:lang w:val="bg-BG" w:eastAsia="bg-BG"/>
              </w:rPr>
            </w:pPr>
          </w:p>
        </w:tc>
        <w:tc>
          <w:tcPr>
            <w:tcW w:w="3685" w:type="dxa"/>
            <w:gridSpan w:val="4"/>
            <w:tcBorders>
              <w:top w:val="single" w:sz="8" w:space="0" w:color="auto"/>
              <w:left w:val="nil"/>
              <w:bottom w:val="single" w:sz="8" w:space="0" w:color="auto"/>
              <w:right w:val="single" w:sz="8" w:space="0" w:color="000000"/>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ниви</w:t>
            </w:r>
          </w:p>
        </w:tc>
        <w:tc>
          <w:tcPr>
            <w:tcW w:w="2694" w:type="dxa"/>
            <w:gridSpan w:val="3"/>
            <w:tcBorders>
              <w:top w:val="single" w:sz="8" w:space="0" w:color="auto"/>
              <w:left w:val="nil"/>
              <w:bottom w:val="single" w:sz="8" w:space="0" w:color="auto"/>
              <w:right w:val="single" w:sz="8" w:space="0" w:color="000000"/>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трайни насаждения</w:t>
            </w:r>
          </w:p>
        </w:tc>
        <w:tc>
          <w:tcPr>
            <w:tcW w:w="850" w:type="dxa"/>
            <w:vMerge w:val="restart"/>
            <w:tcBorders>
              <w:top w:val="nil"/>
              <w:left w:val="single" w:sz="8" w:space="0" w:color="auto"/>
              <w:bottom w:val="single" w:sz="8" w:space="0" w:color="000000"/>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ливади</w:t>
            </w:r>
          </w:p>
        </w:tc>
        <w:tc>
          <w:tcPr>
            <w:tcW w:w="992" w:type="dxa"/>
            <w:tcBorders>
              <w:top w:val="nil"/>
              <w:left w:val="nil"/>
              <w:bottom w:val="nil"/>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 </w:t>
            </w:r>
          </w:p>
        </w:tc>
      </w:tr>
      <w:tr w:rsidR="00A14B80" w:rsidRPr="002941B4">
        <w:trPr>
          <w:trHeight w:val="1455"/>
        </w:trPr>
        <w:tc>
          <w:tcPr>
            <w:tcW w:w="1433" w:type="dxa"/>
            <w:vMerge/>
            <w:tcBorders>
              <w:top w:val="single" w:sz="8" w:space="0" w:color="auto"/>
              <w:left w:val="single" w:sz="8" w:space="0" w:color="auto"/>
              <w:bottom w:val="single" w:sz="8" w:space="0" w:color="000000"/>
              <w:right w:val="single" w:sz="8" w:space="0" w:color="auto"/>
            </w:tcBorders>
            <w:vAlign w:val="center"/>
          </w:tcPr>
          <w:p w:rsidR="00A14B80" w:rsidRPr="002941B4" w:rsidRDefault="00A14B80" w:rsidP="001B09B4">
            <w:pPr>
              <w:rPr>
                <w:b/>
                <w:bCs/>
                <w:sz w:val="18"/>
                <w:szCs w:val="18"/>
                <w:lang w:val="bg-BG" w:eastAsia="bg-BG"/>
              </w:rPr>
            </w:pPr>
          </w:p>
        </w:tc>
        <w:tc>
          <w:tcPr>
            <w:tcW w:w="992" w:type="dxa"/>
            <w:tcBorders>
              <w:top w:val="nil"/>
              <w:left w:val="nil"/>
              <w:bottom w:val="single" w:sz="8" w:space="0" w:color="auto"/>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обработваеми ниви, дка</w:t>
            </w:r>
          </w:p>
        </w:tc>
        <w:tc>
          <w:tcPr>
            <w:tcW w:w="851" w:type="dxa"/>
            <w:tcBorders>
              <w:top w:val="nil"/>
              <w:left w:val="nil"/>
              <w:bottom w:val="single" w:sz="8" w:space="0" w:color="auto"/>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ерозирали и навод. ниви, дка</w:t>
            </w:r>
          </w:p>
        </w:tc>
        <w:tc>
          <w:tcPr>
            <w:tcW w:w="992" w:type="dxa"/>
            <w:tcBorders>
              <w:top w:val="nil"/>
              <w:left w:val="nil"/>
              <w:bottom w:val="single" w:sz="8" w:space="0" w:color="auto"/>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пустеещи необработваеми ниви, дка</w:t>
            </w:r>
          </w:p>
        </w:tc>
        <w:tc>
          <w:tcPr>
            <w:tcW w:w="850" w:type="dxa"/>
            <w:tcBorders>
              <w:top w:val="nil"/>
              <w:left w:val="nil"/>
              <w:bottom w:val="single" w:sz="8" w:space="0" w:color="auto"/>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зеленчукови култури дка</w:t>
            </w:r>
          </w:p>
        </w:tc>
        <w:tc>
          <w:tcPr>
            <w:tcW w:w="851" w:type="dxa"/>
            <w:tcBorders>
              <w:top w:val="nil"/>
              <w:left w:val="nil"/>
              <w:bottom w:val="single" w:sz="8" w:space="0" w:color="auto"/>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овощни градини дка</w:t>
            </w:r>
          </w:p>
        </w:tc>
        <w:tc>
          <w:tcPr>
            <w:tcW w:w="850" w:type="dxa"/>
            <w:tcBorders>
              <w:top w:val="nil"/>
              <w:left w:val="nil"/>
              <w:bottom w:val="single" w:sz="8" w:space="0" w:color="auto"/>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лозя, дка</w:t>
            </w:r>
          </w:p>
        </w:tc>
        <w:tc>
          <w:tcPr>
            <w:tcW w:w="993" w:type="dxa"/>
            <w:tcBorders>
              <w:top w:val="nil"/>
              <w:left w:val="nil"/>
              <w:bottom w:val="single" w:sz="8" w:space="0" w:color="auto"/>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изоставени тр.насаждения дка</w:t>
            </w:r>
          </w:p>
        </w:tc>
        <w:tc>
          <w:tcPr>
            <w:tcW w:w="850" w:type="dxa"/>
            <w:vMerge/>
            <w:tcBorders>
              <w:top w:val="nil"/>
              <w:left w:val="single" w:sz="8" w:space="0" w:color="auto"/>
              <w:bottom w:val="single" w:sz="8" w:space="0" w:color="000000"/>
              <w:right w:val="single" w:sz="8" w:space="0" w:color="auto"/>
            </w:tcBorders>
            <w:vAlign w:val="center"/>
          </w:tcPr>
          <w:p w:rsidR="00A14B80" w:rsidRPr="002941B4" w:rsidRDefault="00A14B80" w:rsidP="001B09B4">
            <w:pPr>
              <w:rPr>
                <w:b/>
                <w:bCs/>
                <w:sz w:val="18"/>
                <w:szCs w:val="18"/>
                <w:lang w:val="bg-BG" w:eastAsia="bg-BG"/>
              </w:rPr>
            </w:pPr>
          </w:p>
        </w:tc>
        <w:tc>
          <w:tcPr>
            <w:tcW w:w="992" w:type="dxa"/>
            <w:tcBorders>
              <w:top w:val="nil"/>
              <w:left w:val="nil"/>
              <w:bottom w:val="single" w:sz="8" w:space="0" w:color="auto"/>
              <w:right w:val="single" w:sz="8" w:space="0" w:color="auto"/>
            </w:tcBorders>
            <w:shd w:val="clear" w:color="000000" w:fill="D7E4BC"/>
          </w:tcPr>
          <w:p w:rsidR="00A14B80" w:rsidRPr="002941B4" w:rsidRDefault="00A14B80" w:rsidP="001B09B4">
            <w:pPr>
              <w:jc w:val="center"/>
              <w:rPr>
                <w:b/>
                <w:bCs/>
                <w:sz w:val="18"/>
                <w:szCs w:val="18"/>
                <w:lang w:val="bg-BG" w:eastAsia="bg-BG"/>
              </w:rPr>
            </w:pPr>
            <w:r w:rsidRPr="002941B4">
              <w:rPr>
                <w:b/>
                <w:bCs/>
                <w:sz w:val="18"/>
                <w:szCs w:val="18"/>
                <w:lang w:val="bg-BG" w:eastAsia="bg-BG"/>
              </w:rPr>
              <w:t>Общо, дка</w:t>
            </w:r>
          </w:p>
        </w:tc>
      </w:tr>
      <w:tr w:rsidR="00A14B80" w:rsidRPr="002941B4">
        <w:trPr>
          <w:trHeight w:val="390"/>
        </w:trPr>
        <w:tc>
          <w:tcPr>
            <w:tcW w:w="1433" w:type="dxa"/>
            <w:tcBorders>
              <w:top w:val="nil"/>
              <w:left w:val="single" w:sz="8" w:space="0" w:color="auto"/>
              <w:bottom w:val="single" w:sz="8" w:space="0" w:color="auto"/>
              <w:right w:val="single" w:sz="8" w:space="0" w:color="auto"/>
            </w:tcBorders>
            <w:shd w:val="clear" w:color="000000" w:fill="D9D9D9"/>
          </w:tcPr>
          <w:p w:rsidR="00A14B80" w:rsidRPr="002941B4" w:rsidRDefault="00A14B80" w:rsidP="001B09B4">
            <w:pPr>
              <w:jc w:val="center"/>
              <w:rPr>
                <w:b/>
                <w:bCs/>
                <w:sz w:val="18"/>
                <w:szCs w:val="18"/>
                <w:lang w:val="bg-BG" w:eastAsia="bg-BG"/>
              </w:rPr>
            </w:pPr>
            <w:r w:rsidRPr="002941B4">
              <w:rPr>
                <w:b/>
                <w:bCs/>
                <w:sz w:val="18"/>
                <w:szCs w:val="18"/>
                <w:lang w:val="bg-BG" w:eastAsia="bg-BG"/>
              </w:rPr>
              <w:t>1</w:t>
            </w:r>
          </w:p>
        </w:tc>
        <w:tc>
          <w:tcPr>
            <w:tcW w:w="992" w:type="dxa"/>
            <w:tcBorders>
              <w:top w:val="nil"/>
              <w:left w:val="nil"/>
              <w:bottom w:val="single" w:sz="8" w:space="0" w:color="auto"/>
              <w:right w:val="single" w:sz="8" w:space="0" w:color="auto"/>
            </w:tcBorders>
            <w:shd w:val="clear" w:color="000000" w:fill="D9D9D9"/>
          </w:tcPr>
          <w:p w:rsidR="00A14B80" w:rsidRPr="002941B4" w:rsidRDefault="00A14B80" w:rsidP="001B09B4">
            <w:pPr>
              <w:jc w:val="center"/>
              <w:rPr>
                <w:b/>
                <w:bCs/>
                <w:sz w:val="18"/>
                <w:szCs w:val="18"/>
                <w:lang w:val="bg-BG" w:eastAsia="bg-BG"/>
              </w:rPr>
            </w:pPr>
            <w:r w:rsidRPr="002941B4">
              <w:rPr>
                <w:b/>
                <w:bCs/>
                <w:sz w:val="18"/>
                <w:szCs w:val="18"/>
                <w:lang w:val="bg-BG" w:eastAsia="bg-BG"/>
              </w:rPr>
              <w:t>2</w:t>
            </w:r>
          </w:p>
        </w:tc>
        <w:tc>
          <w:tcPr>
            <w:tcW w:w="851" w:type="dxa"/>
            <w:tcBorders>
              <w:top w:val="nil"/>
              <w:left w:val="nil"/>
              <w:bottom w:val="single" w:sz="8" w:space="0" w:color="auto"/>
              <w:right w:val="single" w:sz="8" w:space="0" w:color="auto"/>
            </w:tcBorders>
            <w:shd w:val="clear" w:color="000000" w:fill="D9D9D9"/>
          </w:tcPr>
          <w:p w:rsidR="00A14B80" w:rsidRPr="002941B4" w:rsidRDefault="00A14B80" w:rsidP="001B09B4">
            <w:pPr>
              <w:jc w:val="center"/>
              <w:rPr>
                <w:b/>
                <w:bCs/>
                <w:sz w:val="18"/>
                <w:szCs w:val="18"/>
                <w:lang w:val="bg-BG" w:eastAsia="bg-BG"/>
              </w:rPr>
            </w:pPr>
            <w:r w:rsidRPr="002941B4">
              <w:rPr>
                <w:b/>
                <w:bCs/>
                <w:sz w:val="18"/>
                <w:szCs w:val="18"/>
                <w:lang w:val="bg-BG" w:eastAsia="bg-BG"/>
              </w:rPr>
              <w:t>3</w:t>
            </w:r>
          </w:p>
        </w:tc>
        <w:tc>
          <w:tcPr>
            <w:tcW w:w="992" w:type="dxa"/>
            <w:tcBorders>
              <w:top w:val="nil"/>
              <w:left w:val="nil"/>
              <w:bottom w:val="single" w:sz="8" w:space="0" w:color="auto"/>
              <w:right w:val="single" w:sz="8" w:space="0" w:color="auto"/>
            </w:tcBorders>
            <w:shd w:val="clear" w:color="000000" w:fill="D9D9D9"/>
          </w:tcPr>
          <w:p w:rsidR="00A14B80" w:rsidRPr="002941B4" w:rsidRDefault="00A14B80" w:rsidP="001B09B4">
            <w:pPr>
              <w:jc w:val="center"/>
              <w:rPr>
                <w:b/>
                <w:bCs/>
                <w:sz w:val="18"/>
                <w:szCs w:val="18"/>
                <w:lang w:val="bg-BG" w:eastAsia="bg-BG"/>
              </w:rPr>
            </w:pPr>
            <w:r w:rsidRPr="002941B4">
              <w:rPr>
                <w:b/>
                <w:bCs/>
                <w:sz w:val="18"/>
                <w:szCs w:val="18"/>
                <w:lang w:val="bg-BG" w:eastAsia="bg-BG"/>
              </w:rPr>
              <w:t>4</w:t>
            </w:r>
          </w:p>
        </w:tc>
        <w:tc>
          <w:tcPr>
            <w:tcW w:w="850" w:type="dxa"/>
            <w:tcBorders>
              <w:top w:val="nil"/>
              <w:left w:val="nil"/>
              <w:bottom w:val="single" w:sz="8" w:space="0" w:color="auto"/>
              <w:right w:val="single" w:sz="8" w:space="0" w:color="auto"/>
            </w:tcBorders>
            <w:shd w:val="clear" w:color="000000" w:fill="D9D9D9"/>
          </w:tcPr>
          <w:p w:rsidR="00A14B80" w:rsidRPr="002941B4" w:rsidRDefault="00A14B80" w:rsidP="001B09B4">
            <w:pPr>
              <w:jc w:val="center"/>
              <w:rPr>
                <w:b/>
                <w:bCs/>
                <w:sz w:val="18"/>
                <w:szCs w:val="18"/>
                <w:lang w:val="bg-BG" w:eastAsia="bg-BG"/>
              </w:rPr>
            </w:pPr>
            <w:r w:rsidRPr="002941B4">
              <w:rPr>
                <w:b/>
                <w:bCs/>
                <w:sz w:val="18"/>
                <w:szCs w:val="18"/>
                <w:lang w:val="bg-BG" w:eastAsia="bg-BG"/>
              </w:rPr>
              <w:t>5</w:t>
            </w:r>
          </w:p>
        </w:tc>
        <w:tc>
          <w:tcPr>
            <w:tcW w:w="851" w:type="dxa"/>
            <w:tcBorders>
              <w:top w:val="nil"/>
              <w:left w:val="nil"/>
              <w:bottom w:val="single" w:sz="8" w:space="0" w:color="auto"/>
              <w:right w:val="single" w:sz="8" w:space="0" w:color="auto"/>
            </w:tcBorders>
            <w:shd w:val="clear" w:color="000000" w:fill="D9D9D9"/>
          </w:tcPr>
          <w:p w:rsidR="00A14B80" w:rsidRPr="002941B4" w:rsidRDefault="00A14B80" w:rsidP="001B09B4">
            <w:pPr>
              <w:jc w:val="center"/>
              <w:rPr>
                <w:b/>
                <w:bCs/>
                <w:sz w:val="18"/>
                <w:szCs w:val="18"/>
                <w:lang w:val="bg-BG" w:eastAsia="bg-BG"/>
              </w:rPr>
            </w:pPr>
            <w:r w:rsidRPr="002941B4">
              <w:rPr>
                <w:b/>
                <w:bCs/>
                <w:sz w:val="18"/>
                <w:szCs w:val="18"/>
                <w:lang w:val="bg-BG" w:eastAsia="bg-BG"/>
              </w:rPr>
              <w:t>6</w:t>
            </w:r>
          </w:p>
        </w:tc>
        <w:tc>
          <w:tcPr>
            <w:tcW w:w="850" w:type="dxa"/>
            <w:tcBorders>
              <w:top w:val="nil"/>
              <w:left w:val="nil"/>
              <w:bottom w:val="single" w:sz="8" w:space="0" w:color="auto"/>
              <w:right w:val="single" w:sz="8" w:space="0" w:color="auto"/>
            </w:tcBorders>
            <w:shd w:val="clear" w:color="000000" w:fill="D9D9D9"/>
          </w:tcPr>
          <w:p w:rsidR="00A14B80" w:rsidRPr="002941B4" w:rsidRDefault="00A14B80" w:rsidP="001B09B4">
            <w:pPr>
              <w:jc w:val="center"/>
              <w:rPr>
                <w:b/>
                <w:bCs/>
                <w:sz w:val="18"/>
                <w:szCs w:val="18"/>
                <w:lang w:val="bg-BG" w:eastAsia="bg-BG"/>
              </w:rPr>
            </w:pPr>
            <w:r w:rsidRPr="002941B4">
              <w:rPr>
                <w:b/>
                <w:bCs/>
                <w:sz w:val="18"/>
                <w:szCs w:val="18"/>
                <w:lang w:val="bg-BG" w:eastAsia="bg-BG"/>
              </w:rPr>
              <w:t>7</w:t>
            </w:r>
          </w:p>
        </w:tc>
        <w:tc>
          <w:tcPr>
            <w:tcW w:w="993" w:type="dxa"/>
            <w:tcBorders>
              <w:top w:val="nil"/>
              <w:left w:val="nil"/>
              <w:bottom w:val="single" w:sz="8" w:space="0" w:color="auto"/>
              <w:right w:val="single" w:sz="8" w:space="0" w:color="auto"/>
            </w:tcBorders>
            <w:shd w:val="clear" w:color="000000" w:fill="D9D9D9"/>
          </w:tcPr>
          <w:p w:rsidR="00A14B80" w:rsidRPr="002941B4" w:rsidRDefault="00A14B80" w:rsidP="001B09B4">
            <w:pPr>
              <w:jc w:val="center"/>
              <w:rPr>
                <w:b/>
                <w:bCs/>
                <w:sz w:val="18"/>
                <w:szCs w:val="18"/>
                <w:lang w:val="bg-BG" w:eastAsia="bg-BG"/>
              </w:rPr>
            </w:pPr>
            <w:r w:rsidRPr="002941B4">
              <w:rPr>
                <w:b/>
                <w:bCs/>
                <w:sz w:val="18"/>
                <w:szCs w:val="18"/>
                <w:lang w:val="bg-BG" w:eastAsia="bg-BG"/>
              </w:rPr>
              <w:t>8</w:t>
            </w:r>
          </w:p>
        </w:tc>
        <w:tc>
          <w:tcPr>
            <w:tcW w:w="850" w:type="dxa"/>
            <w:tcBorders>
              <w:top w:val="nil"/>
              <w:left w:val="nil"/>
              <w:bottom w:val="single" w:sz="8" w:space="0" w:color="auto"/>
              <w:right w:val="single" w:sz="8" w:space="0" w:color="auto"/>
            </w:tcBorders>
            <w:shd w:val="clear" w:color="000000" w:fill="D9D9D9"/>
          </w:tcPr>
          <w:p w:rsidR="00A14B80" w:rsidRPr="002941B4" w:rsidRDefault="00A14B80" w:rsidP="001B09B4">
            <w:pPr>
              <w:jc w:val="center"/>
              <w:rPr>
                <w:b/>
                <w:bCs/>
                <w:sz w:val="18"/>
                <w:szCs w:val="18"/>
                <w:lang w:val="bg-BG" w:eastAsia="bg-BG"/>
              </w:rPr>
            </w:pPr>
            <w:r w:rsidRPr="002941B4">
              <w:rPr>
                <w:b/>
                <w:bCs/>
                <w:sz w:val="18"/>
                <w:szCs w:val="18"/>
                <w:lang w:val="bg-BG" w:eastAsia="bg-BG"/>
              </w:rPr>
              <w:t>9</w:t>
            </w:r>
          </w:p>
        </w:tc>
        <w:tc>
          <w:tcPr>
            <w:tcW w:w="992" w:type="dxa"/>
            <w:tcBorders>
              <w:top w:val="nil"/>
              <w:left w:val="nil"/>
              <w:bottom w:val="single" w:sz="8" w:space="0" w:color="auto"/>
              <w:right w:val="single" w:sz="8" w:space="0" w:color="auto"/>
            </w:tcBorders>
            <w:shd w:val="clear" w:color="000000" w:fill="D9D9D9"/>
          </w:tcPr>
          <w:p w:rsidR="00A14B80" w:rsidRPr="002941B4" w:rsidRDefault="00A14B80" w:rsidP="001B09B4">
            <w:pPr>
              <w:jc w:val="center"/>
              <w:rPr>
                <w:b/>
                <w:bCs/>
                <w:sz w:val="18"/>
                <w:szCs w:val="18"/>
                <w:lang w:val="bg-BG" w:eastAsia="bg-BG"/>
              </w:rPr>
            </w:pPr>
            <w:r w:rsidRPr="002941B4">
              <w:rPr>
                <w:b/>
                <w:bCs/>
                <w:sz w:val="18"/>
                <w:szCs w:val="18"/>
                <w:lang w:val="bg-BG" w:eastAsia="bg-BG"/>
              </w:rPr>
              <w:t>10</w:t>
            </w:r>
          </w:p>
        </w:tc>
      </w:tr>
      <w:tr w:rsidR="00A14B80" w:rsidRPr="002941B4">
        <w:trPr>
          <w:trHeight w:val="270"/>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гр. Свищов</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532.477</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14.218</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41.329</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73.116</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15.499</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676.639</w:t>
            </w:r>
          </w:p>
        </w:tc>
      </w:tr>
      <w:tr w:rsidR="00A14B80" w:rsidRPr="002941B4">
        <w:trPr>
          <w:trHeight w:val="270"/>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Алеково</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75.062</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307.249</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0.5</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7.498</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390.309</w:t>
            </w:r>
          </w:p>
        </w:tc>
      </w:tr>
      <w:tr w:rsidR="00A14B80" w:rsidRPr="002941B4">
        <w:trPr>
          <w:trHeight w:val="360"/>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Александрово</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249.804</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6.562</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9.351</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512.179</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777.896</w:t>
            </w:r>
          </w:p>
        </w:tc>
      </w:tr>
      <w:tr w:rsidR="00A14B80" w:rsidRPr="002941B4">
        <w:trPr>
          <w:trHeight w:val="525"/>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Българско Сливово</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637.11</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28.339</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148.869</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11.927</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2.196</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31.807</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13.312</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873.560</w:t>
            </w:r>
          </w:p>
        </w:tc>
      </w:tr>
      <w:tr w:rsidR="00A14B80" w:rsidRPr="002941B4">
        <w:trPr>
          <w:trHeight w:val="270"/>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Вардим</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224.423</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236.996</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83.313</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36.979</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24.227</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605.938</w:t>
            </w:r>
          </w:p>
        </w:tc>
      </w:tr>
      <w:tr w:rsidR="00A14B80" w:rsidRPr="002941B4">
        <w:trPr>
          <w:trHeight w:val="360"/>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Горна Студена</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98.009</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4.179</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45.288</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147.476</w:t>
            </w:r>
          </w:p>
        </w:tc>
      </w:tr>
      <w:tr w:rsidR="00A14B80" w:rsidRPr="002941B4">
        <w:trPr>
          <w:trHeight w:val="360"/>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Деляновци</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106.648</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3.695</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48.923</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159.266</w:t>
            </w:r>
          </w:p>
        </w:tc>
      </w:tr>
      <w:tr w:rsidR="00A14B80" w:rsidRPr="002941B4">
        <w:trPr>
          <w:trHeight w:val="285"/>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Драгомирово</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1147.89</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232.361</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168.634</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1548.889</w:t>
            </w:r>
          </w:p>
        </w:tc>
      </w:tr>
      <w:tr w:rsidR="00A14B80" w:rsidRPr="002941B4">
        <w:trPr>
          <w:trHeight w:val="270"/>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Козловец</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2477.01</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199.314</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86.812</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98.621</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2861.761</w:t>
            </w:r>
          </w:p>
        </w:tc>
      </w:tr>
      <w:tr w:rsidR="00A14B80" w:rsidRPr="002941B4">
        <w:trPr>
          <w:trHeight w:val="270"/>
        </w:trPr>
        <w:tc>
          <w:tcPr>
            <w:tcW w:w="1433" w:type="dxa"/>
            <w:tcBorders>
              <w:top w:val="nil"/>
              <w:left w:val="single" w:sz="8" w:space="0" w:color="auto"/>
              <w:bottom w:val="single" w:sz="4"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Морава</w:t>
            </w:r>
          </w:p>
        </w:tc>
        <w:tc>
          <w:tcPr>
            <w:tcW w:w="992" w:type="dxa"/>
            <w:tcBorders>
              <w:top w:val="nil"/>
              <w:left w:val="nil"/>
              <w:bottom w:val="single" w:sz="4"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496.027</w:t>
            </w:r>
          </w:p>
        </w:tc>
        <w:tc>
          <w:tcPr>
            <w:tcW w:w="851" w:type="dxa"/>
            <w:tcBorders>
              <w:top w:val="nil"/>
              <w:left w:val="nil"/>
              <w:bottom w:val="single" w:sz="4"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4"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54.959</w:t>
            </w:r>
          </w:p>
        </w:tc>
        <w:tc>
          <w:tcPr>
            <w:tcW w:w="850" w:type="dxa"/>
            <w:tcBorders>
              <w:top w:val="nil"/>
              <w:left w:val="nil"/>
              <w:bottom w:val="single" w:sz="4"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4"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4"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1.3</w:t>
            </w:r>
          </w:p>
        </w:tc>
        <w:tc>
          <w:tcPr>
            <w:tcW w:w="993" w:type="dxa"/>
            <w:tcBorders>
              <w:top w:val="nil"/>
              <w:left w:val="nil"/>
              <w:bottom w:val="single" w:sz="4"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18.053</w:t>
            </w:r>
          </w:p>
        </w:tc>
        <w:tc>
          <w:tcPr>
            <w:tcW w:w="850" w:type="dxa"/>
            <w:tcBorders>
              <w:top w:val="nil"/>
              <w:left w:val="nil"/>
              <w:bottom w:val="single" w:sz="4"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6.644</w:t>
            </w:r>
          </w:p>
        </w:tc>
        <w:tc>
          <w:tcPr>
            <w:tcW w:w="992" w:type="dxa"/>
            <w:tcBorders>
              <w:top w:val="nil"/>
              <w:left w:val="nil"/>
              <w:bottom w:val="single" w:sz="4"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576.983</w:t>
            </w:r>
          </w:p>
        </w:tc>
      </w:tr>
      <w:tr w:rsidR="00A14B80" w:rsidRPr="002941B4">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Овча Могила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119.121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130.295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150.301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59.805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459.522</w:t>
            </w:r>
          </w:p>
        </w:tc>
      </w:tr>
      <w:tr w:rsidR="00A14B80" w:rsidRPr="002941B4">
        <w:trPr>
          <w:trHeight w:val="270"/>
        </w:trPr>
        <w:tc>
          <w:tcPr>
            <w:tcW w:w="1433" w:type="dxa"/>
            <w:tcBorders>
              <w:top w:val="single" w:sz="4" w:space="0" w:color="auto"/>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с.Ореш</w:t>
            </w:r>
          </w:p>
        </w:tc>
        <w:tc>
          <w:tcPr>
            <w:tcW w:w="992" w:type="dxa"/>
            <w:tcBorders>
              <w:top w:val="single" w:sz="4" w:space="0" w:color="auto"/>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77.403</w:t>
            </w:r>
          </w:p>
        </w:tc>
        <w:tc>
          <w:tcPr>
            <w:tcW w:w="851" w:type="dxa"/>
            <w:tcBorders>
              <w:top w:val="single" w:sz="4" w:space="0" w:color="auto"/>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single" w:sz="4" w:space="0" w:color="auto"/>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527.132</w:t>
            </w:r>
          </w:p>
        </w:tc>
        <w:tc>
          <w:tcPr>
            <w:tcW w:w="850" w:type="dxa"/>
            <w:tcBorders>
              <w:top w:val="single" w:sz="4" w:space="0" w:color="auto"/>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single" w:sz="4" w:space="0" w:color="auto"/>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single" w:sz="4" w:space="0" w:color="auto"/>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48.99</w:t>
            </w:r>
          </w:p>
        </w:tc>
        <w:tc>
          <w:tcPr>
            <w:tcW w:w="993" w:type="dxa"/>
            <w:tcBorders>
              <w:top w:val="single" w:sz="4" w:space="0" w:color="auto"/>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single" w:sz="4" w:space="0" w:color="auto"/>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single" w:sz="4" w:space="0" w:color="auto"/>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653.525</w:t>
            </w:r>
          </w:p>
        </w:tc>
      </w:tr>
      <w:tr w:rsidR="00A14B80" w:rsidRPr="002941B4">
        <w:trPr>
          <w:trHeight w:val="270"/>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Червена</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106.124</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51.038</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1.496</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34.479</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193.137</w:t>
            </w:r>
          </w:p>
        </w:tc>
      </w:tr>
      <w:tr w:rsidR="00A14B80" w:rsidRPr="002941B4">
        <w:trPr>
          <w:trHeight w:val="270"/>
        </w:trPr>
        <w:tc>
          <w:tcPr>
            <w:tcW w:w="1433" w:type="dxa"/>
            <w:tcBorders>
              <w:top w:val="nil"/>
              <w:left w:val="single" w:sz="8" w:space="0" w:color="auto"/>
              <w:bottom w:val="single" w:sz="8" w:space="0" w:color="auto"/>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Царевец</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333.18</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222.267</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4.123</w:t>
            </w:r>
          </w:p>
        </w:tc>
        <w:tc>
          <w:tcPr>
            <w:tcW w:w="851"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20.026</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404.345</w:t>
            </w:r>
          </w:p>
        </w:tc>
        <w:tc>
          <w:tcPr>
            <w:tcW w:w="993"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229.49</w:t>
            </w:r>
          </w:p>
        </w:tc>
        <w:tc>
          <w:tcPr>
            <w:tcW w:w="850"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270.801</w:t>
            </w:r>
          </w:p>
        </w:tc>
        <w:tc>
          <w:tcPr>
            <w:tcW w:w="992" w:type="dxa"/>
            <w:tcBorders>
              <w:top w:val="nil"/>
              <w:left w:val="nil"/>
              <w:bottom w:val="single" w:sz="8" w:space="0" w:color="auto"/>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1484.232</w:t>
            </w:r>
          </w:p>
        </w:tc>
      </w:tr>
      <w:tr w:rsidR="00A14B80" w:rsidRPr="002941B4">
        <w:trPr>
          <w:trHeight w:val="285"/>
        </w:trPr>
        <w:tc>
          <w:tcPr>
            <w:tcW w:w="1433" w:type="dxa"/>
            <w:tcBorders>
              <w:top w:val="nil"/>
              <w:left w:val="single" w:sz="8" w:space="0" w:color="auto"/>
              <w:bottom w:val="nil"/>
              <w:right w:val="single" w:sz="8" w:space="0" w:color="auto"/>
            </w:tcBorders>
            <w:shd w:val="clear" w:color="auto" w:fill="auto"/>
            <w:vAlign w:val="bottom"/>
          </w:tcPr>
          <w:p w:rsidR="00A14B80" w:rsidRPr="002941B4" w:rsidRDefault="00A14B80" w:rsidP="001B09B4">
            <w:pPr>
              <w:rPr>
                <w:b/>
                <w:sz w:val="18"/>
                <w:szCs w:val="18"/>
                <w:lang w:val="bg-BG" w:eastAsia="bg-BG"/>
              </w:rPr>
            </w:pPr>
            <w:r w:rsidRPr="002941B4">
              <w:rPr>
                <w:b/>
                <w:sz w:val="18"/>
                <w:szCs w:val="18"/>
                <w:lang w:val="bg-BG" w:eastAsia="bg-BG"/>
              </w:rPr>
              <w:t>с. Хаджидимитрово</w:t>
            </w:r>
          </w:p>
        </w:tc>
        <w:tc>
          <w:tcPr>
            <w:tcW w:w="992" w:type="dxa"/>
            <w:tcBorders>
              <w:top w:val="nil"/>
              <w:left w:val="nil"/>
              <w:bottom w:val="nil"/>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111.956</w:t>
            </w:r>
          </w:p>
        </w:tc>
        <w:tc>
          <w:tcPr>
            <w:tcW w:w="851" w:type="dxa"/>
            <w:tcBorders>
              <w:top w:val="nil"/>
              <w:left w:val="nil"/>
              <w:bottom w:val="nil"/>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992" w:type="dxa"/>
            <w:tcBorders>
              <w:top w:val="nil"/>
              <w:left w:val="nil"/>
              <w:bottom w:val="nil"/>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5.021</w:t>
            </w:r>
          </w:p>
        </w:tc>
        <w:tc>
          <w:tcPr>
            <w:tcW w:w="850" w:type="dxa"/>
            <w:tcBorders>
              <w:top w:val="nil"/>
              <w:left w:val="nil"/>
              <w:bottom w:val="nil"/>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1" w:type="dxa"/>
            <w:tcBorders>
              <w:top w:val="nil"/>
              <w:left w:val="nil"/>
              <w:bottom w:val="nil"/>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879.067</w:t>
            </w:r>
          </w:p>
        </w:tc>
        <w:tc>
          <w:tcPr>
            <w:tcW w:w="850" w:type="dxa"/>
            <w:tcBorders>
              <w:top w:val="nil"/>
              <w:left w:val="nil"/>
              <w:bottom w:val="nil"/>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94.749</w:t>
            </w:r>
          </w:p>
        </w:tc>
        <w:tc>
          <w:tcPr>
            <w:tcW w:w="993" w:type="dxa"/>
            <w:tcBorders>
              <w:top w:val="nil"/>
              <w:left w:val="nil"/>
              <w:bottom w:val="nil"/>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 </w:t>
            </w:r>
          </w:p>
        </w:tc>
        <w:tc>
          <w:tcPr>
            <w:tcW w:w="850" w:type="dxa"/>
            <w:tcBorders>
              <w:top w:val="nil"/>
              <w:left w:val="nil"/>
              <w:bottom w:val="nil"/>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273.748</w:t>
            </w:r>
          </w:p>
        </w:tc>
        <w:tc>
          <w:tcPr>
            <w:tcW w:w="992" w:type="dxa"/>
            <w:tcBorders>
              <w:top w:val="nil"/>
              <w:left w:val="nil"/>
              <w:bottom w:val="nil"/>
              <w:right w:val="single" w:sz="8" w:space="0" w:color="auto"/>
            </w:tcBorders>
            <w:shd w:val="clear" w:color="auto" w:fill="auto"/>
            <w:vAlign w:val="bottom"/>
          </w:tcPr>
          <w:p w:rsidR="00A14B80" w:rsidRPr="002941B4" w:rsidRDefault="00A14B80" w:rsidP="001B09B4">
            <w:pPr>
              <w:jc w:val="right"/>
              <w:rPr>
                <w:sz w:val="18"/>
                <w:szCs w:val="18"/>
                <w:lang w:val="bg-BG" w:eastAsia="bg-BG"/>
              </w:rPr>
            </w:pPr>
            <w:r w:rsidRPr="002941B4">
              <w:rPr>
                <w:sz w:val="18"/>
                <w:szCs w:val="18"/>
                <w:lang w:val="bg-BG" w:eastAsia="bg-BG"/>
              </w:rPr>
              <w:t>1364.541</w:t>
            </w:r>
          </w:p>
        </w:tc>
      </w:tr>
      <w:tr w:rsidR="00A14B80" w:rsidRPr="00F33DB3">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B80" w:rsidRPr="00F33DB3" w:rsidRDefault="00A14B80" w:rsidP="001B09B4">
            <w:pPr>
              <w:rPr>
                <w:b/>
                <w:sz w:val="18"/>
                <w:szCs w:val="18"/>
                <w:lang w:val="bg-BG" w:eastAsia="bg-BG"/>
              </w:rPr>
            </w:pPr>
            <w:r w:rsidRPr="00F33DB3">
              <w:rPr>
                <w:b/>
                <w:sz w:val="18"/>
                <w:szCs w:val="18"/>
                <w:lang w:val="bg-BG" w:eastAsia="bg-BG"/>
              </w:rPr>
              <w:t>Общо по видове</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14B80" w:rsidRPr="00F33DB3" w:rsidRDefault="00A14B80" w:rsidP="001B09B4">
            <w:pPr>
              <w:jc w:val="right"/>
              <w:rPr>
                <w:b/>
                <w:sz w:val="18"/>
                <w:szCs w:val="18"/>
                <w:lang w:val="bg-BG" w:eastAsia="bg-BG"/>
              </w:rPr>
            </w:pPr>
            <w:r w:rsidRPr="00F33DB3">
              <w:rPr>
                <w:b/>
                <w:sz w:val="18"/>
                <w:szCs w:val="18"/>
                <w:lang w:val="bg-BG" w:eastAsia="bg-BG"/>
              </w:rPr>
              <w:t>6792.3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4B80" w:rsidRPr="00F33DB3" w:rsidRDefault="00A14B80" w:rsidP="001B09B4">
            <w:pPr>
              <w:jc w:val="right"/>
              <w:rPr>
                <w:b/>
                <w:sz w:val="18"/>
                <w:szCs w:val="18"/>
                <w:lang w:val="bg-BG" w:eastAsia="bg-BG"/>
              </w:rPr>
            </w:pPr>
            <w:r w:rsidRPr="00F33DB3">
              <w:rPr>
                <w:b/>
                <w:sz w:val="18"/>
                <w:szCs w:val="18"/>
                <w:lang w:val="bg-BG" w:eastAsia="bg-BG"/>
              </w:rPr>
              <w:t>28.339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14B80" w:rsidRPr="00F33DB3" w:rsidRDefault="00A14B80" w:rsidP="001B09B4">
            <w:pPr>
              <w:jc w:val="right"/>
              <w:rPr>
                <w:b/>
                <w:sz w:val="18"/>
                <w:szCs w:val="18"/>
                <w:lang w:val="bg-BG" w:eastAsia="bg-BG"/>
              </w:rPr>
            </w:pPr>
            <w:r w:rsidRPr="00F33DB3">
              <w:rPr>
                <w:b/>
                <w:sz w:val="18"/>
                <w:szCs w:val="18"/>
                <w:lang w:val="bg-BG" w:eastAsia="bg-BG"/>
              </w:rPr>
              <w:t>1833.2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4B80" w:rsidRPr="00F33DB3" w:rsidRDefault="00A14B80" w:rsidP="001B09B4">
            <w:pPr>
              <w:jc w:val="right"/>
              <w:rPr>
                <w:b/>
                <w:sz w:val="18"/>
                <w:szCs w:val="18"/>
                <w:lang w:val="bg-BG" w:eastAsia="bg-BG"/>
              </w:rPr>
            </w:pPr>
            <w:r w:rsidRPr="00F33DB3">
              <w:rPr>
                <w:b/>
                <w:sz w:val="18"/>
                <w:szCs w:val="18"/>
                <w:lang w:val="bg-BG" w:eastAsia="bg-BG"/>
              </w:rPr>
              <w:t>4.123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4B80" w:rsidRPr="00F33DB3" w:rsidRDefault="00A14B80" w:rsidP="001B09B4">
            <w:pPr>
              <w:jc w:val="right"/>
              <w:rPr>
                <w:b/>
                <w:sz w:val="18"/>
                <w:szCs w:val="18"/>
                <w:lang w:val="bg-BG" w:eastAsia="bg-BG"/>
              </w:rPr>
            </w:pPr>
            <w:r w:rsidRPr="00F33DB3">
              <w:rPr>
                <w:b/>
                <w:sz w:val="18"/>
                <w:szCs w:val="18"/>
                <w:lang w:val="bg-BG" w:eastAsia="bg-BG"/>
              </w:rPr>
              <w:t>1259.6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4B80" w:rsidRPr="00F33DB3" w:rsidRDefault="00A14B80" w:rsidP="001B09B4">
            <w:pPr>
              <w:jc w:val="right"/>
              <w:rPr>
                <w:b/>
                <w:sz w:val="18"/>
                <w:szCs w:val="18"/>
                <w:lang w:val="bg-BG" w:eastAsia="bg-BG"/>
              </w:rPr>
            </w:pPr>
            <w:r w:rsidRPr="00F33DB3">
              <w:rPr>
                <w:b/>
                <w:sz w:val="18"/>
                <w:szCs w:val="18"/>
                <w:lang w:val="bg-BG" w:eastAsia="bg-BG"/>
              </w:rPr>
              <w:t>800.51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14B80" w:rsidRPr="00F33DB3" w:rsidRDefault="00A14B80" w:rsidP="001B09B4">
            <w:pPr>
              <w:jc w:val="right"/>
              <w:rPr>
                <w:b/>
                <w:sz w:val="18"/>
                <w:szCs w:val="18"/>
                <w:lang w:val="bg-BG" w:eastAsia="bg-BG"/>
              </w:rPr>
            </w:pPr>
            <w:r w:rsidRPr="00F33DB3">
              <w:rPr>
                <w:b/>
                <w:sz w:val="18"/>
                <w:szCs w:val="18"/>
                <w:lang w:val="bg-BG" w:eastAsia="bg-BG"/>
              </w:rPr>
              <w:t>574.88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4B80" w:rsidRPr="00F33DB3" w:rsidRDefault="00A14B80" w:rsidP="001B09B4">
            <w:pPr>
              <w:jc w:val="right"/>
              <w:rPr>
                <w:b/>
                <w:sz w:val="18"/>
                <w:szCs w:val="18"/>
                <w:lang w:val="bg-BG" w:eastAsia="bg-BG"/>
              </w:rPr>
            </w:pPr>
            <w:r w:rsidRPr="00F33DB3">
              <w:rPr>
                <w:b/>
                <w:sz w:val="18"/>
                <w:szCs w:val="18"/>
                <w:lang w:val="bg-BG" w:eastAsia="bg-BG"/>
              </w:rPr>
              <w:t>1480.8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14B80" w:rsidRPr="00F33DB3" w:rsidRDefault="00A14B80" w:rsidP="001B09B4">
            <w:pPr>
              <w:jc w:val="right"/>
              <w:rPr>
                <w:b/>
                <w:bCs/>
                <w:sz w:val="18"/>
                <w:szCs w:val="18"/>
                <w:lang w:val="bg-BG" w:eastAsia="bg-BG"/>
              </w:rPr>
            </w:pPr>
          </w:p>
        </w:tc>
      </w:tr>
    </w:tbl>
    <w:p w:rsidR="00A14B80" w:rsidRPr="00F33DB3" w:rsidRDefault="00A14B80" w:rsidP="00A14B80">
      <w:pPr>
        <w:autoSpaceDE w:val="0"/>
        <w:autoSpaceDN w:val="0"/>
        <w:adjustRightInd w:val="0"/>
        <w:rPr>
          <w:lang w:val="bg-BG"/>
        </w:rPr>
      </w:pPr>
    </w:p>
    <w:p w:rsidR="00696390" w:rsidRPr="00A23F0E" w:rsidRDefault="00DC37C7" w:rsidP="00014F0F">
      <w:pPr>
        <w:pStyle w:val="ListParagraph1"/>
        <w:autoSpaceDE w:val="0"/>
        <w:autoSpaceDN w:val="0"/>
        <w:adjustRightInd w:val="0"/>
        <w:spacing w:after="0" w:line="240" w:lineRule="auto"/>
        <w:ind w:firstLine="567"/>
        <w:rPr>
          <w:rFonts w:ascii="Times New Roman" w:eastAsia="SymbolMT" w:hAnsi="Times New Roman"/>
          <w:b/>
          <w:sz w:val="24"/>
          <w:szCs w:val="24"/>
          <w:highlight w:val="yellow"/>
        </w:rPr>
      </w:pPr>
      <w:r w:rsidRPr="008F0818">
        <w:rPr>
          <w:rFonts w:ascii="Times New Roman" w:hAnsi="Times New Roman"/>
        </w:rPr>
        <w:t>Източник: Областна служба „Земеделие” – гр.</w:t>
      </w:r>
      <w:r>
        <w:rPr>
          <w:rFonts w:ascii="Times New Roman" w:hAnsi="Times New Roman"/>
        </w:rPr>
        <w:t>Велико Търново</w:t>
      </w:r>
    </w:p>
    <w:p w:rsidR="001F1396" w:rsidRPr="001F1396" w:rsidRDefault="001F1396" w:rsidP="00014F0F">
      <w:pPr>
        <w:autoSpaceDE w:val="0"/>
        <w:autoSpaceDN w:val="0"/>
        <w:adjustRightInd w:val="0"/>
        <w:ind w:firstLine="567"/>
        <w:jc w:val="both"/>
        <w:rPr>
          <w:rFonts w:eastAsia="SymbolMT"/>
          <w:sz w:val="24"/>
          <w:szCs w:val="24"/>
          <w:lang w:val="bg-BG"/>
        </w:rPr>
      </w:pPr>
    </w:p>
    <w:p w:rsidR="00A14B80" w:rsidRPr="00484538" w:rsidRDefault="00A14B80" w:rsidP="00A14B80">
      <w:pPr>
        <w:autoSpaceDE w:val="0"/>
        <w:autoSpaceDN w:val="0"/>
        <w:adjustRightInd w:val="0"/>
        <w:spacing w:line="360" w:lineRule="auto"/>
        <w:ind w:firstLine="567"/>
        <w:jc w:val="both"/>
        <w:rPr>
          <w:rFonts w:eastAsia="SymbolMT"/>
          <w:sz w:val="24"/>
          <w:szCs w:val="24"/>
          <w:lang w:val="en-US"/>
        </w:rPr>
      </w:pPr>
      <w:r w:rsidRPr="00D33BA3">
        <w:rPr>
          <w:rFonts w:eastAsia="SymbolMT"/>
          <w:sz w:val="24"/>
          <w:szCs w:val="24"/>
          <w:lang w:val="bg-BG"/>
        </w:rPr>
        <w:t>Залесената площ на т</w:t>
      </w:r>
      <w:r>
        <w:rPr>
          <w:rFonts w:eastAsia="SymbolMT"/>
          <w:sz w:val="24"/>
          <w:szCs w:val="24"/>
          <w:lang w:val="bg-BG"/>
        </w:rPr>
        <w:t xml:space="preserve">ериторията на Община Свищов е 4 </w:t>
      </w:r>
      <w:r w:rsidR="001236B5">
        <w:rPr>
          <w:rFonts w:eastAsia="SymbolMT"/>
          <w:sz w:val="24"/>
          <w:szCs w:val="24"/>
          <w:lang w:val="bg-BG"/>
        </w:rPr>
        <w:t>607.00 хектара, което е 91,</w:t>
      </w:r>
      <w:r w:rsidRPr="00D33BA3">
        <w:rPr>
          <w:rFonts w:eastAsia="SymbolMT"/>
          <w:sz w:val="24"/>
          <w:szCs w:val="24"/>
          <w:lang w:val="bg-BG"/>
        </w:rPr>
        <w:t>5%, а</w:t>
      </w:r>
      <w:r w:rsidR="001236B5">
        <w:rPr>
          <w:rFonts w:eastAsia="SymbolMT"/>
          <w:sz w:val="24"/>
          <w:szCs w:val="24"/>
          <w:lang w:val="bg-BG"/>
        </w:rPr>
        <w:t xml:space="preserve"> незалесената площ е 302 х</w:t>
      </w:r>
      <w:r w:rsidRPr="00D33BA3">
        <w:rPr>
          <w:rFonts w:eastAsia="SymbolMT"/>
          <w:sz w:val="24"/>
          <w:szCs w:val="24"/>
          <w:lang w:val="bg-BG"/>
        </w:rPr>
        <w:t xml:space="preserve">а, съответно 6% от общата. </w:t>
      </w:r>
      <w:r w:rsidR="001236B5">
        <w:rPr>
          <w:rFonts w:eastAsia="SymbolMT"/>
          <w:sz w:val="24"/>
          <w:szCs w:val="24"/>
          <w:lang w:val="bg-BG"/>
        </w:rPr>
        <w:t>Най-малък процент е площта за дъ</w:t>
      </w:r>
      <w:r w:rsidRPr="00D33BA3">
        <w:rPr>
          <w:rFonts w:eastAsia="SymbolMT"/>
          <w:sz w:val="24"/>
          <w:szCs w:val="24"/>
          <w:lang w:val="bg-BG"/>
        </w:rPr>
        <w:t>рвопроизводство, която е 128</w:t>
      </w:r>
      <w:r>
        <w:rPr>
          <w:rFonts w:eastAsia="SymbolMT"/>
          <w:sz w:val="24"/>
          <w:szCs w:val="24"/>
          <w:lang w:val="bg-BG"/>
        </w:rPr>
        <w:t xml:space="preserve"> </w:t>
      </w:r>
      <w:r w:rsidRPr="00D821CC">
        <w:rPr>
          <w:rFonts w:eastAsia="SymbolMT"/>
          <w:sz w:val="24"/>
          <w:szCs w:val="24"/>
          <w:lang w:val="bg-BG"/>
        </w:rPr>
        <w:t>ха</w:t>
      </w:r>
      <w:r>
        <w:rPr>
          <w:rFonts w:eastAsia="SymbolMT"/>
          <w:color w:val="FF0000"/>
          <w:sz w:val="24"/>
          <w:szCs w:val="24"/>
          <w:lang w:val="bg-BG"/>
        </w:rPr>
        <w:t xml:space="preserve"> </w:t>
      </w:r>
      <w:r w:rsidR="001236B5">
        <w:rPr>
          <w:rFonts w:eastAsia="SymbolMT"/>
          <w:sz w:val="24"/>
          <w:szCs w:val="24"/>
          <w:lang w:val="bg-BG"/>
        </w:rPr>
        <w:t>или 2,</w:t>
      </w:r>
      <w:r>
        <w:rPr>
          <w:rFonts w:eastAsia="SymbolMT"/>
          <w:sz w:val="24"/>
          <w:szCs w:val="24"/>
          <w:lang w:val="bg-BG"/>
        </w:rPr>
        <w:t xml:space="preserve">5% </w:t>
      </w:r>
      <w:r w:rsidR="001236B5">
        <w:rPr>
          <w:rFonts w:eastAsia="SymbolMT"/>
          <w:sz w:val="24"/>
          <w:szCs w:val="24"/>
          <w:lang w:val="bg-BG"/>
        </w:rPr>
        <w:t xml:space="preserve">от </w:t>
      </w:r>
      <w:r w:rsidRPr="00D33BA3">
        <w:rPr>
          <w:rFonts w:eastAsia="SymbolMT"/>
          <w:sz w:val="24"/>
          <w:szCs w:val="24"/>
          <w:lang w:val="bg-BG"/>
        </w:rPr>
        <w:t>общата площ.</w:t>
      </w:r>
    </w:p>
    <w:p w:rsidR="00A14B80" w:rsidRPr="00855C75" w:rsidRDefault="00A14B80" w:rsidP="00A14B80">
      <w:pPr>
        <w:pStyle w:val="Web2"/>
        <w:spacing w:line="360" w:lineRule="auto"/>
        <w:ind w:firstLine="567"/>
        <w:rPr>
          <w:b/>
          <w:i/>
          <w:sz w:val="20"/>
          <w:lang w:val="bg-BG"/>
        </w:rPr>
      </w:pPr>
      <w:r>
        <w:rPr>
          <w:b/>
          <w:i/>
          <w:sz w:val="20"/>
          <w:lang w:val="ru-RU"/>
        </w:rPr>
        <w:t>Таблица 6</w:t>
      </w:r>
      <w:r w:rsidRPr="00855C75">
        <w:rPr>
          <w:b/>
          <w:i/>
          <w:sz w:val="20"/>
          <w:lang w:val="ru-RU"/>
        </w:rPr>
        <w:t>. Разпределение на горската площ по вид на земите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843"/>
        <w:gridCol w:w="1417"/>
      </w:tblGrid>
      <w:tr w:rsidR="00A14B80" w:rsidRPr="007C36FB">
        <w:tc>
          <w:tcPr>
            <w:tcW w:w="6062" w:type="dxa"/>
            <w:shd w:val="clear" w:color="auto" w:fill="D9D9D9"/>
          </w:tcPr>
          <w:p w:rsidR="00A14B80" w:rsidRPr="00DA2E59" w:rsidRDefault="00A14B80" w:rsidP="00DA2E59">
            <w:pPr>
              <w:ind w:firstLine="567"/>
              <w:jc w:val="center"/>
              <w:rPr>
                <w:b/>
                <w:sz w:val="24"/>
                <w:szCs w:val="24"/>
              </w:rPr>
            </w:pPr>
            <w:r w:rsidRPr="00DA2E59">
              <w:rPr>
                <w:b/>
                <w:sz w:val="24"/>
                <w:szCs w:val="24"/>
              </w:rPr>
              <w:t>Вид собственост</w:t>
            </w:r>
          </w:p>
        </w:tc>
        <w:tc>
          <w:tcPr>
            <w:tcW w:w="1843" w:type="dxa"/>
            <w:shd w:val="clear" w:color="auto" w:fill="D9D9D9"/>
          </w:tcPr>
          <w:p w:rsidR="00A14B80" w:rsidRPr="00DA2E59" w:rsidRDefault="00A14B80" w:rsidP="00DA2E59">
            <w:pPr>
              <w:jc w:val="right"/>
              <w:rPr>
                <w:b/>
                <w:sz w:val="24"/>
                <w:szCs w:val="24"/>
                <w:lang w:val="bg-BG"/>
              </w:rPr>
            </w:pPr>
            <w:r w:rsidRPr="00DA2E59">
              <w:rPr>
                <w:b/>
                <w:sz w:val="24"/>
                <w:szCs w:val="24"/>
              </w:rPr>
              <w:t>Площ</w:t>
            </w:r>
            <w:r w:rsidR="00637BBF" w:rsidRPr="00DA2E59">
              <w:rPr>
                <w:b/>
                <w:sz w:val="24"/>
                <w:szCs w:val="24"/>
                <w:lang w:val="bg-BG"/>
              </w:rPr>
              <w:t>,</w:t>
            </w:r>
            <w:r w:rsidRPr="00DA2E59">
              <w:rPr>
                <w:b/>
                <w:sz w:val="24"/>
                <w:szCs w:val="24"/>
              </w:rPr>
              <w:t xml:space="preserve"> </w:t>
            </w:r>
            <w:r w:rsidR="00637BBF" w:rsidRPr="00DA2E59">
              <w:rPr>
                <w:b/>
                <w:sz w:val="24"/>
                <w:szCs w:val="24"/>
                <w:lang w:val="bg-BG"/>
              </w:rPr>
              <w:t>ха</w:t>
            </w:r>
          </w:p>
        </w:tc>
        <w:tc>
          <w:tcPr>
            <w:tcW w:w="1417" w:type="dxa"/>
            <w:shd w:val="clear" w:color="auto" w:fill="D9D9D9"/>
          </w:tcPr>
          <w:p w:rsidR="00A14B80" w:rsidRPr="00DA2E59" w:rsidRDefault="00A14B80" w:rsidP="00DA2E59">
            <w:pPr>
              <w:ind w:firstLine="567"/>
              <w:jc w:val="right"/>
              <w:rPr>
                <w:b/>
                <w:sz w:val="24"/>
                <w:szCs w:val="24"/>
              </w:rPr>
            </w:pPr>
            <w:r w:rsidRPr="00DA2E59">
              <w:rPr>
                <w:b/>
                <w:sz w:val="24"/>
                <w:szCs w:val="24"/>
              </w:rPr>
              <w:t>%</w:t>
            </w:r>
          </w:p>
        </w:tc>
      </w:tr>
      <w:tr w:rsidR="00A14B80" w:rsidRPr="007C36FB">
        <w:tc>
          <w:tcPr>
            <w:tcW w:w="6062" w:type="dxa"/>
          </w:tcPr>
          <w:p w:rsidR="00A14B80" w:rsidRPr="00DA2E59" w:rsidRDefault="00A14B80" w:rsidP="00DA2E59">
            <w:pPr>
              <w:ind w:firstLine="567"/>
              <w:rPr>
                <w:sz w:val="24"/>
                <w:szCs w:val="24"/>
              </w:rPr>
            </w:pPr>
            <w:r w:rsidRPr="00DA2E59">
              <w:rPr>
                <w:sz w:val="24"/>
                <w:szCs w:val="24"/>
              </w:rPr>
              <w:t>Залесена площ</w:t>
            </w:r>
          </w:p>
        </w:tc>
        <w:tc>
          <w:tcPr>
            <w:tcW w:w="1843" w:type="dxa"/>
          </w:tcPr>
          <w:p w:rsidR="00A14B80" w:rsidRPr="00DA2E59" w:rsidRDefault="00637BBF" w:rsidP="00DA2E59">
            <w:pPr>
              <w:ind w:firstLine="567"/>
              <w:jc w:val="center"/>
              <w:rPr>
                <w:sz w:val="24"/>
                <w:szCs w:val="24"/>
              </w:rPr>
            </w:pPr>
            <w:r w:rsidRPr="00DA2E59">
              <w:rPr>
                <w:sz w:val="24"/>
                <w:szCs w:val="24"/>
              </w:rPr>
              <w:t>4</w:t>
            </w:r>
            <w:r w:rsidRPr="00DA2E59">
              <w:rPr>
                <w:sz w:val="24"/>
                <w:szCs w:val="24"/>
                <w:lang w:val="bg-BG"/>
              </w:rPr>
              <w:t xml:space="preserve"> </w:t>
            </w:r>
            <w:r w:rsidR="00A14B80" w:rsidRPr="00DA2E59">
              <w:rPr>
                <w:sz w:val="24"/>
                <w:szCs w:val="24"/>
              </w:rPr>
              <w:t>607.00</w:t>
            </w:r>
          </w:p>
        </w:tc>
        <w:tc>
          <w:tcPr>
            <w:tcW w:w="1417" w:type="dxa"/>
          </w:tcPr>
          <w:p w:rsidR="00A14B80" w:rsidRPr="00DA2E59" w:rsidRDefault="00A14B80" w:rsidP="00DA2E59">
            <w:pPr>
              <w:ind w:firstLine="567"/>
              <w:jc w:val="center"/>
              <w:rPr>
                <w:sz w:val="24"/>
                <w:szCs w:val="24"/>
              </w:rPr>
            </w:pPr>
            <w:r w:rsidRPr="00DA2E59">
              <w:rPr>
                <w:sz w:val="24"/>
                <w:szCs w:val="24"/>
              </w:rPr>
              <w:t>91.5</w:t>
            </w:r>
          </w:p>
        </w:tc>
      </w:tr>
      <w:tr w:rsidR="00A14B80" w:rsidRPr="007C36FB">
        <w:tc>
          <w:tcPr>
            <w:tcW w:w="6062" w:type="dxa"/>
          </w:tcPr>
          <w:p w:rsidR="00A14B80" w:rsidRPr="00DA2E59" w:rsidRDefault="00A14B80" w:rsidP="00DA2E59">
            <w:pPr>
              <w:ind w:firstLine="567"/>
              <w:rPr>
                <w:sz w:val="24"/>
                <w:szCs w:val="24"/>
              </w:rPr>
            </w:pPr>
            <w:r w:rsidRPr="00DA2E59">
              <w:rPr>
                <w:sz w:val="24"/>
                <w:szCs w:val="24"/>
              </w:rPr>
              <w:t>Незалесена дървопроизводителна площ</w:t>
            </w:r>
          </w:p>
        </w:tc>
        <w:tc>
          <w:tcPr>
            <w:tcW w:w="1843" w:type="dxa"/>
          </w:tcPr>
          <w:p w:rsidR="00A14B80" w:rsidRPr="00DA2E59" w:rsidRDefault="00A14B80" w:rsidP="00DA2E59">
            <w:pPr>
              <w:ind w:firstLine="567"/>
              <w:jc w:val="center"/>
              <w:rPr>
                <w:sz w:val="24"/>
                <w:szCs w:val="24"/>
              </w:rPr>
            </w:pPr>
            <w:r w:rsidRPr="00DA2E59">
              <w:rPr>
                <w:sz w:val="24"/>
                <w:szCs w:val="24"/>
              </w:rPr>
              <w:t>302.00</w:t>
            </w:r>
          </w:p>
        </w:tc>
        <w:tc>
          <w:tcPr>
            <w:tcW w:w="1417" w:type="dxa"/>
          </w:tcPr>
          <w:p w:rsidR="00A14B80" w:rsidRPr="00DA2E59" w:rsidRDefault="00A14B80" w:rsidP="00DA2E59">
            <w:pPr>
              <w:ind w:firstLine="567"/>
              <w:jc w:val="center"/>
              <w:rPr>
                <w:sz w:val="24"/>
                <w:szCs w:val="24"/>
              </w:rPr>
            </w:pPr>
            <w:r w:rsidRPr="00DA2E59">
              <w:rPr>
                <w:sz w:val="24"/>
                <w:szCs w:val="24"/>
              </w:rPr>
              <w:t>6.0</w:t>
            </w:r>
          </w:p>
        </w:tc>
      </w:tr>
      <w:tr w:rsidR="00A14B80" w:rsidRPr="007C36FB">
        <w:tc>
          <w:tcPr>
            <w:tcW w:w="6062" w:type="dxa"/>
          </w:tcPr>
          <w:p w:rsidR="00A14B80" w:rsidRPr="00DA2E59" w:rsidRDefault="00A14B80" w:rsidP="00DA2E59">
            <w:pPr>
              <w:ind w:firstLine="567"/>
              <w:rPr>
                <w:sz w:val="24"/>
                <w:szCs w:val="24"/>
              </w:rPr>
            </w:pPr>
            <w:r w:rsidRPr="00DA2E59">
              <w:rPr>
                <w:sz w:val="24"/>
                <w:szCs w:val="24"/>
              </w:rPr>
              <w:t>Дървопроизводителна площ</w:t>
            </w:r>
          </w:p>
        </w:tc>
        <w:tc>
          <w:tcPr>
            <w:tcW w:w="1843" w:type="dxa"/>
          </w:tcPr>
          <w:p w:rsidR="00A14B80" w:rsidRPr="00DA2E59" w:rsidRDefault="00A14B80" w:rsidP="00DA2E59">
            <w:pPr>
              <w:ind w:firstLine="567"/>
              <w:jc w:val="center"/>
              <w:rPr>
                <w:sz w:val="24"/>
                <w:szCs w:val="24"/>
              </w:rPr>
            </w:pPr>
            <w:r w:rsidRPr="00DA2E59">
              <w:rPr>
                <w:sz w:val="24"/>
                <w:szCs w:val="24"/>
              </w:rPr>
              <w:t>128.00</w:t>
            </w:r>
          </w:p>
        </w:tc>
        <w:tc>
          <w:tcPr>
            <w:tcW w:w="1417" w:type="dxa"/>
          </w:tcPr>
          <w:p w:rsidR="00A14B80" w:rsidRPr="00DA2E59" w:rsidRDefault="00A14B80" w:rsidP="00DA2E59">
            <w:pPr>
              <w:ind w:firstLine="567"/>
              <w:jc w:val="center"/>
              <w:rPr>
                <w:sz w:val="24"/>
                <w:szCs w:val="24"/>
              </w:rPr>
            </w:pPr>
            <w:r w:rsidRPr="00DA2E59">
              <w:rPr>
                <w:sz w:val="24"/>
                <w:szCs w:val="24"/>
              </w:rPr>
              <w:t>2.5</w:t>
            </w:r>
          </w:p>
        </w:tc>
      </w:tr>
      <w:tr w:rsidR="00A14B80" w:rsidRPr="002E6454">
        <w:tc>
          <w:tcPr>
            <w:tcW w:w="6062" w:type="dxa"/>
          </w:tcPr>
          <w:p w:rsidR="00A14B80" w:rsidRPr="00DA2E59" w:rsidRDefault="00A14B80" w:rsidP="00DA2E59">
            <w:pPr>
              <w:ind w:firstLine="567"/>
              <w:rPr>
                <w:b/>
                <w:sz w:val="22"/>
                <w:szCs w:val="24"/>
              </w:rPr>
            </w:pPr>
            <w:r w:rsidRPr="00DA2E59">
              <w:rPr>
                <w:b/>
                <w:sz w:val="22"/>
                <w:szCs w:val="24"/>
              </w:rPr>
              <w:t>Всичко</w:t>
            </w:r>
          </w:p>
        </w:tc>
        <w:tc>
          <w:tcPr>
            <w:tcW w:w="1843" w:type="dxa"/>
          </w:tcPr>
          <w:p w:rsidR="00A14B80" w:rsidRPr="00DA2E59" w:rsidRDefault="00A14B80" w:rsidP="00DA2E59">
            <w:pPr>
              <w:ind w:firstLine="567"/>
              <w:jc w:val="center"/>
              <w:rPr>
                <w:b/>
                <w:sz w:val="22"/>
                <w:szCs w:val="24"/>
              </w:rPr>
            </w:pPr>
            <w:r w:rsidRPr="00DA2E59">
              <w:rPr>
                <w:b/>
                <w:sz w:val="22"/>
                <w:szCs w:val="24"/>
              </w:rPr>
              <w:t>5 037</w:t>
            </w:r>
          </w:p>
        </w:tc>
        <w:tc>
          <w:tcPr>
            <w:tcW w:w="1417" w:type="dxa"/>
          </w:tcPr>
          <w:p w:rsidR="00A14B80" w:rsidRPr="00DA2E59" w:rsidRDefault="00A14B80" w:rsidP="00DA2E59">
            <w:pPr>
              <w:ind w:firstLine="567"/>
              <w:jc w:val="center"/>
              <w:rPr>
                <w:b/>
                <w:sz w:val="22"/>
                <w:szCs w:val="24"/>
              </w:rPr>
            </w:pPr>
            <w:r w:rsidRPr="00DA2E59">
              <w:rPr>
                <w:b/>
                <w:sz w:val="22"/>
                <w:szCs w:val="24"/>
              </w:rPr>
              <w:t>100.0</w:t>
            </w:r>
          </w:p>
        </w:tc>
      </w:tr>
    </w:tbl>
    <w:p w:rsidR="00A14B80" w:rsidRPr="00A14B80" w:rsidRDefault="00A14B80" w:rsidP="00A14B80">
      <w:pPr>
        <w:pStyle w:val="ListParagraph1"/>
        <w:autoSpaceDE w:val="0"/>
        <w:autoSpaceDN w:val="0"/>
        <w:adjustRightInd w:val="0"/>
        <w:spacing w:after="0" w:line="240" w:lineRule="auto"/>
        <w:ind w:firstLine="567"/>
        <w:rPr>
          <w:rFonts w:ascii="Times New Roman" w:eastAsia="SymbolMT" w:hAnsi="Times New Roman"/>
          <w:b/>
          <w:sz w:val="18"/>
          <w:szCs w:val="18"/>
          <w:highlight w:val="yellow"/>
        </w:rPr>
      </w:pPr>
      <w:r w:rsidRPr="00A14B80">
        <w:rPr>
          <w:rFonts w:ascii="Times New Roman" w:hAnsi="Times New Roman"/>
          <w:sz w:val="18"/>
          <w:szCs w:val="18"/>
        </w:rPr>
        <w:t>Източник: Областна служба „Земеделие” – гр.Велико Търново</w:t>
      </w:r>
    </w:p>
    <w:p w:rsidR="00A14B80" w:rsidRDefault="00A14B80" w:rsidP="00014F0F">
      <w:pPr>
        <w:autoSpaceDE w:val="0"/>
        <w:autoSpaceDN w:val="0"/>
        <w:adjustRightInd w:val="0"/>
        <w:spacing w:line="360" w:lineRule="auto"/>
        <w:ind w:firstLine="567"/>
        <w:jc w:val="both"/>
        <w:rPr>
          <w:rFonts w:eastAsia="SymbolMT"/>
          <w:sz w:val="24"/>
          <w:szCs w:val="24"/>
          <w:lang w:val="en-US"/>
        </w:rPr>
      </w:pPr>
    </w:p>
    <w:p w:rsidR="00484538" w:rsidRDefault="00484538" w:rsidP="00014F0F">
      <w:pPr>
        <w:autoSpaceDE w:val="0"/>
        <w:autoSpaceDN w:val="0"/>
        <w:adjustRightInd w:val="0"/>
        <w:spacing w:line="360" w:lineRule="auto"/>
        <w:ind w:firstLine="567"/>
        <w:jc w:val="both"/>
        <w:rPr>
          <w:rFonts w:eastAsia="SymbolMT"/>
          <w:sz w:val="24"/>
          <w:szCs w:val="24"/>
          <w:lang w:val="en-US"/>
        </w:rPr>
      </w:pPr>
    </w:p>
    <w:p w:rsidR="00484538" w:rsidRPr="00484538" w:rsidRDefault="00484538" w:rsidP="00014F0F">
      <w:pPr>
        <w:autoSpaceDE w:val="0"/>
        <w:autoSpaceDN w:val="0"/>
        <w:adjustRightInd w:val="0"/>
        <w:spacing w:line="360" w:lineRule="auto"/>
        <w:ind w:firstLine="567"/>
        <w:jc w:val="both"/>
        <w:rPr>
          <w:rFonts w:eastAsia="SymbolMT"/>
          <w:sz w:val="24"/>
          <w:szCs w:val="24"/>
          <w:lang w:val="en-US"/>
        </w:rPr>
      </w:pPr>
    </w:p>
    <w:p w:rsidR="001F1396" w:rsidRPr="001F1396" w:rsidRDefault="00C32C79" w:rsidP="00014F0F">
      <w:pPr>
        <w:autoSpaceDE w:val="0"/>
        <w:autoSpaceDN w:val="0"/>
        <w:adjustRightInd w:val="0"/>
        <w:spacing w:line="360" w:lineRule="auto"/>
        <w:ind w:firstLine="567"/>
        <w:jc w:val="both"/>
        <w:rPr>
          <w:rFonts w:eastAsia="SymbolMT"/>
          <w:sz w:val="24"/>
          <w:szCs w:val="24"/>
          <w:lang w:val="bg-BG"/>
        </w:rPr>
      </w:pPr>
      <w:r>
        <w:rPr>
          <w:rFonts w:eastAsia="SymbolMT"/>
          <w:sz w:val="24"/>
          <w:szCs w:val="24"/>
          <w:lang w:val="bg-BG"/>
        </w:rPr>
        <w:lastRenderedPageBreak/>
        <w:t>О</w:t>
      </w:r>
      <w:r w:rsidR="001F1396">
        <w:rPr>
          <w:rFonts w:eastAsia="SymbolMT"/>
          <w:sz w:val="24"/>
          <w:szCs w:val="24"/>
          <w:lang w:val="bg-BG"/>
        </w:rPr>
        <w:t>бщо 5037</w:t>
      </w:r>
      <w:r w:rsidR="001B09B4">
        <w:rPr>
          <w:rFonts w:eastAsia="SymbolMT"/>
          <w:sz w:val="24"/>
          <w:szCs w:val="24"/>
          <w:lang w:val="bg-BG"/>
        </w:rPr>
        <w:t xml:space="preserve"> ха</w:t>
      </w:r>
      <w:r>
        <w:rPr>
          <w:rFonts w:eastAsia="SymbolMT"/>
          <w:sz w:val="24"/>
          <w:szCs w:val="24"/>
          <w:lang w:val="bg-BG"/>
        </w:rPr>
        <w:t xml:space="preserve"> горски територии в общината или</w:t>
      </w:r>
      <w:r w:rsidR="001F1396">
        <w:rPr>
          <w:rFonts w:eastAsia="SymbolMT"/>
          <w:sz w:val="24"/>
          <w:szCs w:val="24"/>
          <w:lang w:val="bg-BG"/>
        </w:rPr>
        <w:t xml:space="preserve"> 69% са собсвеност на </w:t>
      </w:r>
      <w:r w:rsidR="002941B4">
        <w:rPr>
          <w:rFonts w:eastAsia="SymbolMT"/>
          <w:sz w:val="24"/>
          <w:szCs w:val="24"/>
          <w:lang w:val="bg-BG"/>
        </w:rPr>
        <w:t xml:space="preserve">Държавния горски фонд </w:t>
      </w:r>
      <w:r w:rsidR="001236B5">
        <w:rPr>
          <w:rFonts w:eastAsia="SymbolMT"/>
          <w:sz w:val="24"/>
          <w:szCs w:val="24"/>
          <w:lang w:val="bg-BG"/>
        </w:rPr>
        <w:t>(ДГФ), 19,</w:t>
      </w:r>
      <w:r w:rsidR="001F1396">
        <w:rPr>
          <w:rFonts w:eastAsia="SymbolMT"/>
          <w:sz w:val="24"/>
          <w:szCs w:val="24"/>
          <w:lang w:val="bg-BG"/>
        </w:rPr>
        <w:t xml:space="preserve">42% са собственост на </w:t>
      </w:r>
      <w:r w:rsidR="001236B5">
        <w:rPr>
          <w:rFonts w:eastAsia="SymbolMT"/>
          <w:sz w:val="24"/>
          <w:szCs w:val="24"/>
          <w:lang w:val="bg-BG"/>
        </w:rPr>
        <w:t>частни физически лица, а само 1,</w:t>
      </w:r>
      <w:r w:rsidR="001F1396">
        <w:rPr>
          <w:rFonts w:eastAsia="SymbolMT"/>
          <w:sz w:val="24"/>
          <w:szCs w:val="24"/>
          <w:lang w:val="bg-BG"/>
        </w:rPr>
        <w:t>15% са собственост на частни юридически лица. Собственост на Община Свищов са 522</w:t>
      </w:r>
      <w:r w:rsidR="00673083">
        <w:rPr>
          <w:rFonts w:eastAsia="SymbolMT"/>
          <w:sz w:val="24"/>
          <w:szCs w:val="24"/>
          <w:lang w:val="bg-BG"/>
        </w:rPr>
        <w:t xml:space="preserve"> </w:t>
      </w:r>
      <w:r w:rsidR="001F1396">
        <w:rPr>
          <w:rFonts w:eastAsia="SymbolMT"/>
          <w:sz w:val="24"/>
          <w:szCs w:val="24"/>
          <w:lang w:val="bg-BG"/>
        </w:rPr>
        <w:t xml:space="preserve">ха, което </w:t>
      </w:r>
      <w:r w:rsidR="001B09B4">
        <w:rPr>
          <w:rFonts w:eastAsia="SymbolMT"/>
          <w:sz w:val="24"/>
          <w:szCs w:val="24"/>
          <w:lang w:val="bg-BG"/>
        </w:rPr>
        <w:t>представлява 1</w:t>
      </w:r>
      <w:r w:rsidR="001236B5">
        <w:rPr>
          <w:rFonts w:eastAsia="SymbolMT"/>
          <w:sz w:val="24"/>
          <w:szCs w:val="24"/>
          <w:lang w:val="bg-BG"/>
        </w:rPr>
        <w:t>0,</w:t>
      </w:r>
      <w:r w:rsidR="001F1396">
        <w:rPr>
          <w:rFonts w:eastAsia="SymbolMT"/>
          <w:sz w:val="24"/>
          <w:szCs w:val="24"/>
          <w:lang w:val="bg-BG"/>
        </w:rPr>
        <w:t>4%. По видов състав преобладаващият тип гори са нискостъблените</w:t>
      </w:r>
      <w:r w:rsidR="001236B5">
        <w:rPr>
          <w:rFonts w:eastAsia="SymbolMT"/>
          <w:sz w:val="24"/>
          <w:szCs w:val="24"/>
          <w:lang w:val="bg-BG"/>
        </w:rPr>
        <w:t xml:space="preserve"> (57,</w:t>
      </w:r>
      <w:r w:rsidR="001B09B4">
        <w:rPr>
          <w:rFonts w:eastAsia="SymbolMT"/>
          <w:sz w:val="24"/>
          <w:szCs w:val="24"/>
          <w:lang w:val="bg-BG"/>
        </w:rPr>
        <w:t>4%)</w:t>
      </w:r>
      <w:r w:rsidR="001F1396">
        <w:rPr>
          <w:rFonts w:eastAsia="SymbolMT"/>
          <w:sz w:val="24"/>
          <w:szCs w:val="24"/>
          <w:lang w:val="bg-BG"/>
        </w:rPr>
        <w:t xml:space="preserve"> и широколистните високостеблени</w:t>
      </w:r>
      <w:r w:rsidR="001B09B4">
        <w:rPr>
          <w:rFonts w:eastAsia="SymbolMT"/>
          <w:sz w:val="24"/>
          <w:szCs w:val="24"/>
          <w:lang w:val="bg-BG"/>
        </w:rPr>
        <w:t xml:space="preserve"> (31%)</w:t>
      </w:r>
      <w:r w:rsidR="001F1396">
        <w:rPr>
          <w:rFonts w:eastAsia="SymbolMT"/>
          <w:sz w:val="24"/>
          <w:szCs w:val="24"/>
          <w:lang w:val="bg-BG"/>
        </w:rPr>
        <w:t>.</w:t>
      </w:r>
    </w:p>
    <w:p w:rsidR="00527760" w:rsidRPr="00855C75" w:rsidRDefault="000620DF" w:rsidP="00527760">
      <w:pPr>
        <w:autoSpaceDE w:val="0"/>
        <w:autoSpaceDN w:val="0"/>
        <w:adjustRightInd w:val="0"/>
        <w:ind w:firstLine="567"/>
        <w:rPr>
          <w:rFonts w:eastAsia="SymbolMT"/>
          <w:b/>
          <w:i/>
          <w:szCs w:val="24"/>
          <w:lang w:val="bg-BG"/>
        </w:rPr>
      </w:pPr>
      <w:r>
        <w:rPr>
          <w:rFonts w:eastAsia="SymbolMT"/>
          <w:b/>
          <w:i/>
          <w:szCs w:val="24"/>
          <w:lang w:val="bg-BG"/>
        </w:rPr>
        <w:t>Таблица 8</w:t>
      </w:r>
      <w:r w:rsidR="00527760" w:rsidRPr="00855C75">
        <w:rPr>
          <w:rFonts w:eastAsia="SymbolMT"/>
          <w:b/>
          <w:i/>
          <w:szCs w:val="24"/>
          <w:lang w:val="bg-BG"/>
        </w:rPr>
        <w:t xml:space="preserve">. Разпределение на </w:t>
      </w:r>
      <w:r w:rsidR="00637BBF">
        <w:rPr>
          <w:rFonts w:eastAsia="SymbolMT"/>
          <w:b/>
          <w:i/>
          <w:szCs w:val="24"/>
          <w:lang w:val="bg-BG"/>
        </w:rPr>
        <w:t>горската площ по вид на собственост и състав</w:t>
      </w:r>
    </w:p>
    <w:p w:rsidR="001F1396" w:rsidRPr="00527760" w:rsidRDefault="001F1396" w:rsidP="00527760">
      <w:pPr>
        <w:ind w:firstLine="567"/>
        <w:rPr>
          <w:sz w:val="24"/>
          <w:szCs w:val="32"/>
          <w:lang w:val="ru-RU"/>
        </w:rPr>
      </w:pPr>
    </w:p>
    <w:tbl>
      <w:tblPr>
        <w:tblW w:w="7520" w:type="dxa"/>
        <w:tblInd w:w="781" w:type="dxa"/>
        <w:tblCellMar>
          <w:left w:w="70" w:type="dxa"/>
          <w:right w:w="70" w:type="dxa"/>
        </w:tblCellMar>
        <w:tblLook w:val="04A0"/>
      </w:tblPr>
      <w:tblGrid>
        <w:gridCol w:w="2500"/>
        <w:gridCol w:w="2200"/>
        <w:gridCol w:w="2820"/>
      </w:tblGrid>
      <w:tr w:rsidR="00527760" w:rsidRPr="00527760">
        <w:trPr>
          <w:trHeight w:val="525"/>
        </w:trPr>
        <w:tc>
          <w:tcPr>
            <w:tcW w:w="2500" w:type="dxa"/>
            <w:tcBorders>
              <w:top w:val="single" w:sz="4" w:space="0" w:color="auto"/>
              <w:left w:val="single" w:sz="4" w:space="0" w:color="auto"/>
              <w:bottom w:val="single" w:sz="4" w:space="0" w:color="auto"/>
              <w:right w:val="single" w:sz="4" w:space="0" w:color="auto"/>
            </w:tcBorders>
            <w:shd w:val="clear" w:color="000000" w:fill="D9D9D9"/>
          </w:tcPr>
          <w:p w:rsidR="00527760" w:rsidRPr="00527760" w:rsidRDefault="00637BBF" w:rsidP="00527760">
            <w:pPr>
              <w:jc w:val="center"/>
              <w:rPr>
                <w:b/>
                <w:bCs/>
                <w:color w:val="000000"/>
                <w:sz w:val="22"/>
                <w:szCs w:val="22"/>
                <w:lang w:val="bg-BG" w:eastAsia="bg-BG"/>
              </w:rPr>
            </w:pPr>
            <w:r>
              <w:rPr>
                <w:b/>
                <w:bCs/>
                <w:color w:val="000000"/>
                <w:sz w:val="22"/>
                <w:szCs w:val="22"/>
                <w:lang w:val="bg-BG" w:eastAsia="bg-BG"/>
              </w:rPr>
              <w:t>В</w:t>
            </w:r>
            <w:r w:rsidR="00527760" w:rsidRPr="00527760">
              <w:rPr>
                <w:b/>
                <w:bCs/>
                <w:color w:val="000000"/>
                <w:sz w:val="22"/>
                <w:szCs w:val="22"/>
                <w:lang w:val="bg-BG" w:eastAsia="bg-BG"/>
              </w:rPr>
              <w:t>ид собственост</w:t>
            </w:r>
          </w:p>
        </w:tc>
        <w:tc>
          <w:tcPr>
            <w:tcW w:w="2200" w:type="dxa"/>
            <w:tcBorders>
              <w:top w:val="single" w:sz="4" w:space="0" w:color="auto"/>
              <w:left w:val="nil"/>
              <w:bottom w:val="single" w:sz="4" w:space="0" w:color="auto"/>
              <w:right w:val="single" w:sz="4" w:space="0" w:color="auto"/>
            </w:tcBorders>
            <w:shd w:val="clear" w:color="000000" w:fill="D9D9D9"/>
          </w:tcPr>
          <w:p w:rsidR="00527760" w:rsidRPr="00527760" w:rsidRDefault="00637BBF" w:rsidP="00527760">
            <w:pPr>
              <w:jc w:val="center"/>
              <w:rPr>
                <w:b/>
                <w:bCs/>
                <w:color w:val="000000"/>
                <w:sz w:val="22"/>
                <w:szCs w:val="22"/>
                <w:lang w:val="bg-BG" w:eastAsia="bg-BG"/>
              </w:rPr>
            </w:pPr>
            <w:r>
              <w:rPr>
                <w:b/>
                <w:bCs/>
                <w:color w:val="000000"/>
                <w:sz w:val="22"/>
                <w:szCs w:val="22"/>
                <w:lang w:val="bg-BG" w:eastAsia="bg-BG"/>
              </w:rPr>
              <w:t xml:space="preserve">Площ, </w:t>
            </w:r>
            <w:r w:rsidR="00527760" w:rsidRPr="00527760">
              <w:rPr>
                <w:b/>
                <w:bCs/>
                <w:color w:val="000000"/>
                <w:sz w:val="22"/>
                <w:szCs w:val="22"/>
                <w:lang w:val="bg-BG" w:eastAsia="bg-BG"/>
              </w:rPr>
              <w:t>ха</w:t>
            </w:r>
          </w:p>
        </w:tc>
        <w:tc>
          <w:tcPr>
            <w:tcW w:w="2820" w:type="dxa"/>
            <w:tcBorders>
              <w:top w:val="single" w:sz="4" w:space="0" w:color="auto"/>
              <w:left w:val="nil"/>
              <w:bottom w:val="single" w:sz="4" w:space="0" w:color="auto"/>
              <w:right w:val="single" w:sz="4" w:space="0" w:color="auto"/>
            </w:tcBorders>
            <w:shd w:val="clear" w:color="000000" w:fill="D9D9D9"/>
          </w:tcPr>
          <w:p w:rsidR="00527760" w:rsidRPr="00527760" w:rsidRDefault="00527760" w:rsidP="00527760">
            <w:pPr>
              <w:jc w:val="center"/>
              <w:rPr>
                <w:b/>
                <w:bCs/>
                <w:color w:val="000000"/>
                <w:sz w:val="22"/>
                <w:szCs w:val="22"/>
                <w:lang w:val="bg-BG" w:eastAsia="bg-BG"/>
              </w:rPr>
            </w:pPr>
            <w:r w:rsidRPr="00527760">
              <w:rPr>
                <w:b/>
                <w:bCs/>
                <w:color w:val="000000"/>
                <w:sz w:val="22"/>
                <w:szCs w:val="22"/>
                <w:lang w:val="bg-BG" w:eastAsia="bg-BG"/>
              </w:rPr>
              <w:t>%</w:t>
            </w:r>
          </w:p>
        </w:tc>
      </w:tr>
      <w:tr w:rsidR="00527760" w:rsidRPr="00527760">
        <w:trPr>
          <w:trHeight w:val="440"/>
        </w:trPr>
        <w:tc>
          <w:tcPr>
            <w:tcW w:w="2500" w:type="dxa"/>
            <w:tcBorders>
              <w:top w:val="nil"/>
              <w:left w:val="single" w:sz="8" w:space="0" w:color="auto"/>
              <w:bottom w:val="single" w:sz="8" w:space="0" w:color="auto"/>
              <w:right w:val="single" w:sz="8" w:space="0" w:color="auto"/>
            </w:tcBorders>
            <w:shd w:val="clear" w:color="auto" w:fill="auto"/>
          </w:tcPr>
          <w:p w:rsidR="00527760" w:rsidRPr="00527760" w:rsidRDefault="00527760" w:rsidP="00527760">
            <w:pPr>
              <w:rPr>
                <w:color w:val="000000"/>
                <w:sz w:val="22"/>
                <w:szCs w:val="22"/>
                <w:lang w:val="bg-BG" w:eastAsia="bg-BG"/>
              </w:rPr>
            </w:pPr>
            <w:r w:rsidRPr="00527760">
              <w:rPr>
                <w:color w:val="000000"/>
                <w:sz w:val="22"/>
                <w:szCs w:val="22"/>
                <w:lang w:eastAsia="bg-BG"/>
              </w:rPr>
              <w:t>Горски територии в общината</w:t>
            </w:r>
          </w:p>
        </w:tc>
        <w:tc>
          <w:tcPr>
            <w:tcW w:w="2200" w:type="dxa"/>
            <w:tcBorders>
              <w:top w:val="nil"/>
              <w:left w:val="nil"/>
              <w:bottom w:val="single" w:sz="8" w:space="0" w:color="auto"/>
              <w:right w:val="single" w:sz="8" w:space="0" w:color="auto"/>
            </w:tcBorders>
            <w:shd w:val="clear" w:color="auto" w:fill="auto"/>
          </w:tcPr>
          <w:p w:rsidR="00527760" w:rsidRPr="00527760" w:rsidRDefault="002941B4" w:rsidP="00527760">
            <w:pPr>
              <w:jc w:val="center"/>
              <w:rPr>
                <w:color w:val="000000"/>
                <w:sz w:val="22"/>
                <w:szCs w:val="22"/>
                <w:lang w:val="bg-BG" w:eastAsia="bg-BG"/>
              </w:rPr>
            </w:pPr>
            <w:r>
              <w:rPr>
                <w:color w:val="000000"/>
                <w:sz w:val="22"/>
                <w:szCs w:val="22"/>
                <w:lang w:val="bg-BG" w:eastAsia="bg-BG"/>
              </w:rPr>
              <w:t xml:space="preserve">5 </w:t>
            </w:r>
            <w:r w:rsidR="00527760" w:rsidRPr="00527760">
              <w:rPr>
                <w:color w:val="000000"/>
                <w:sz w:val="22"/>
                <w:szCs w:val="22"/>
                <w:lang w:val="bg-BG" w:eastAsia="bg-BG"/>
              </w:rPr>
              <w:t>037</w:t>
            </w:r>
          </w:p>
        </w:tc>
        <w:tc>
          <w:tcPr>
            <w:tcW w:w="282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eastAsia="bg-BG"/>
              </w:rPr>
              <w:t>100%</w:t>
            </w:r>
          </w:p>
        </w:tc>
      </w:tr>
      <w:tr w:rsidR="00527760" w:rsidRPr="00527760">
        <w:trPr>
          <w:trHeight w:val="480"/>
        </w:trPr>
        <w:tc>
          <w:tcPr>
            <w:tcW w:w="2500" w:type="dxa"/>
            <w:tcBorders>
              <w:top w:val="nil"/>
              <w:left w:val="single" w:sz="8" w:space="0" w:color="auto"/>
              <w:bottom w:val="single" w:sz="8" w:space="0" w:color="auto"/>
              <w:right w:val="single" w:sz="8" w:space="0" w:color="auto"/>
            </w:tcBorders>
            <w:shd w:val="clear" w:color="auto" w:fill="auto"/>
          </w:tcPr>
          <w:p w:rsidR="00527760" w:rsidRPr="00527760" w:rsidRDefault="00527760" w:rsidP="00527760">
            <w:pPr>
              <w:rPr>
                <w:color w:val="000000"/>
                <w:sz w:val="22"/>
                <w:szCs w:val="22"/>
                <w:lang w:val="bg-BG" w:eastAsia="bg-BG"/>
              </w:rPr>
            </w:pPr>
            <w:r w:rsidRPr="00527760">
              <w:rPr>
                <w:color w:val="000000"/>
                <w:sz w:val="22"/>
                <w:szCs w:val="22"/>
                <w:lang w:eastAsia="bg-BG"/>
              </w:rPr>
              <w:t>Държавен горски фонд (ДГФ)</w:t>
            </w:r>
          </w:p>
        </w:tc>
        <w:tc>
          <w:tcPr>
            <w:tcW w:w="2200" w:type="dxa"/>
            <w:tcBorders>
              <w:top w:val="nil"/>
              <w:left w:val="nil"/>
              <w:bottom w:val="single" w:sz="8" w:space="0" w:color="auto"/>
              <w:right w:val="single" w:sz="8" w:space="0" w:color="auto"/>
            </w:tcBorders>
            <w:shd w:val="clear" w:color="auto" w:fill="auto"/>
          </w:tcPr>
          <w:p w:rsidR="00527760" w:rsidRPr="00527760" w:rsidRDefault="002941B4" w:rsidP="00527760">
            <w:pPr>
              <w:jc w:val="center"/>
              <w:rPr>
                <w:color w:val="000000"/>
                <w:sz w:val="22"/>
                <w:szCs w:val="22"/>
                <w:lang w:val="bg-BG" w:eastAsia="bg-BG"/>
              </w:rPr>
            </w:pPr>
            <w:r>
              <w:rPr>
                <w:color w:val="000000"/>
                <w:sz w:val="22"/>
                <w:szCs w:val="22"/>
                <w:lang w:val="bg-BG" w:eastAsia="bg-BG"/>
              </w:rPr>
              <w:t xml:space="preserve">3 </w:t>
            </w:r>
            <w:r w:rsidR="00527760" w:rsidRPr="00527760">
              <w:rPr>
                <w:color w:val="000000"/>
                <w:sz w:val="22"/>
                <w:szCs w:val="22"/>
                <w:lang w:val="bg-BG" w:eastAsia="bg-BG"/>
              </w:rPr>
              <w:t>476</w:t>
            </w:r>
          </w:p>
        </w:tc>
        <w:tc>
          <w:tcPr>
            <w:tcW w:w="282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eastAsia="bg-BG"/>
              </w:rPr>
              <w:t>69%</w:t>
            </w:r>
          </w:p>
        </w:tc>
      </w:tr>
      <w:tr w:rsidR="00527760" w:rsidRPr="00527760">
        <w:trPr>
          <w:trHeight w:val="389"/>
        </w:trPr>
        <w:tc>
          <w:tcPr>
            <w:tcW w:w="2500" w:type="dxa"/>
            <w:tcBorders>
              <w:top w:val="nil"/>
              <w:left w:val="single" w:sz="8" w:space="0" w:color="auto"/>
              <w:bottom w:val="single" w:sz="8" w:space="0" w:color="auto"/>
              <w:right w:val="single" w:sz="8" w:space="0" w:color="auto"/>
            </w:tcBorders>
            <w:shd w:val="clear" w:color="auto" w:fill="auto"/>
          </w:tcPr>
          <w:p w:rsidR="00527760" w:rsidRPr="00527760" w:rsidRDefault="00527760" w:rsidP="00527760">
            <w:pPr>
              <w:rPr>
                <w:color w:val="000000"/>
                <w:sz w:val="22"/>
                <w:szCs w:val="22"/>
                <w:lang w:val="bg-BG" w:eastAsia="bg-BG"/>
              </w:rPr>
            </w:pPr>
            <w:r w:rsidRPr="00527760">
              <w:rPr>
                <w:color w:val="000000"/>
                <w:sz w:val="22"/>
                <w:szCs w:val="22"/>
                <w:lang w:eastAsia="bg-BG"/>
              </w:rPr>
              <w:t>Частни физически лица</w:t>
            </w:r>
          </w:p>
        </w:tc>
        <w:tc>
          <w:tcPr>
            <w:tcW w:w="220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val="bg-BG" w:eastAsia="bg-BG"/>
              </w:rPr>
              <w:t>978</w:t>
            </w:r>
          </w:p>
        </w:tc>
        <w:tc>
          <w:tcPr>
            <w:tcW w:w="282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eastAsia="bg-BG"/>
              </w:rPr>
              <w:t>19,42%</w:t>
            </w:r>
          </w:p>
        </w:tc>
      </w:tr>
      <w:tr w:rsidR="00527760" w:rsidRPr="00527760">
        <w:trPr>
          <w:trHeight w:val="395"/>
        </w:trPr>
        <w:tc>
          <w:tcPr>
            <w:tcW w:w="2500" w:type="dxa"/>
            <w:tcBorders>
              <w:top w:val="nil"/>
              <w:left w:val="single" w:sz="8" w:space="0" w:color="auto"/>
              <w:bottom w:val="single" w:sz="8" w:space="0" w:color="auto"/>
              <w:right w:val="single" w:sz="8" w:space="0" w:color="auto"/>
            </w:tcBorders>
            <w:shd w:val="clear" w:color="auto" w:fill="auto"/>
          </w:tcPr>
          <w:p w:rsidR="00527760" w:rsidRPr="00527760" w:rsidRDefault="00527760" w:rsidP="00527760">
            <w:pPr>
              <w:rPr>
                <w:color w:val="000000"/>
                <w:sz w:val="22"/>
                <w:szCs w:val="22"/>
                <w:lang w:val="bg-BG" w:eastAsia="bg-BG"/>
              </w:rPr>
            </w:pPr>
            <w:r w:rsidRPr="00527760">
              <w:rPr>
                <w:color w:val="000000"/>
                <w:sz w:val="22"/>
                <w:szCs w:val="22"/>
                <w:lang w:eastAsia="bg-BG"/>
              </w:rPr>
              <w:t>Частни юридически</w:t>
            </w:r>
          </w:p>
        </w:tc>
        <w:tc>
          <w:tcPr>
            <w:tcW w:w="220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val="bg-BG" w:eastAsia="bg-BG"/>
              </w:rPr>
              <w:t>58</w:t>
            </w:r>
          </w:p>
        </w:tc>
        <w:tc>
          <w:tcPr>
            <w:tcW w:w="282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eastAsia="bg-BG"/>
              </w:rPr>
              <w:t>1,15%</w:t>
            </w:r>
          </w:p>
        </w:tc>
      </w:tr>
      <w:tr w:rsidR="00527760" w:rsidRPr="00527760">
        <w:trPr>
          <w:trHeight w:val="401"/>
        </w:trPr>
        <w:tc>
          <w:tcPr>
            <w:tcW w:w="2500" w:type="dxa"/>
            <w:tcBorders>
              <w:top w:val="nil"/>
              <w:left w:val="single" w:sz="8" w:space="0" w:color="auto"/>
              <w:bottom w:val="single" w:sz="8" w:space="0" w:color="auto"/>
              <w:right w:val="single" w:sz="8" w:space="0" w:color="auto"/>
            </w:tcBorders>
            <w:shd w:val="clear" w:color="auto" w:fill="auto"/>
          </w:tcPr>
          <w:p w:rsidR="00527760" w:rsidRPr="00527760" w:rsidRDefault="00527760" w:rsidP="00527760">
            <w:pPr>
              <w:rPr>
                <w:color w:val="000000"/>
                <w:sz w:val="22"/>
                <w:szCs w:val="22"/>
                <w:lang w:val="bg-BG" w:eastAsia="bg-BG"/>
              </w:rPr>
            </w:pPr>
            <w:r w:rsidRPr="00527760">
              <w:rPr>
                <w:color w:val="000000"/>
                <w:sz w:val="22"/>
                <w:szCs w:val="22"/>
                <w:lang w:eastAsia="bg-BG"/>
              </w:rPr>
              <w:t>Общинска собственост</w:t>
            </w:r>
          </w:p>
        </w:tc>
        <w:tc>
          <w:tcPr>
            <w:tcW w:w="220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val="bg-BG" w:eastAsia="bg-BG"/>
              </w:rPr>
              <w:t>522</w:t>
            </w:r>
          </w:p>
        </w:tc>
        <w:tc>
          <w:tcPr>
            <w:tcW w:w="282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eastAsia="bg-BG"/>
              </w:rPr>
              <w:t>10,37%</w:t>
            </w:r>
          </w:p>
        </w:tc>
      </w:tr>
      <w:tr w:rsidR="00527760" w:rsidRPr="00527760">
        <w:trPr>
          <w:trHeight w:val="548"/>
        </w:trPr>
        <w:tc>
          <w:tcPr>
            <w:tcW w:w="2500" w:type="dxa"/>
            <w:tcBorders>
              <w:top w:val="nil"/>
              <w:left w:val="single" w:sz="8" w:space="0" w:color="auto"/>
              <w:bottom w:val="single" w:sz="8" w:space="0" w:color="auto"/>
              <w:right w:val="single" w:sz="8" w:space="0" w:color="auto"/>
            </w:tcBorders>
            <w:shd w:val="clear" w:color="auto" w:fill="auto"/>
          </w:tcPr>
          <w:p w:rsidR="00527760" w:rsidRPr="00527760" w:rsidRDefault="00527760" w:rsidP="00527760">
            <w:pPr>
              <w:rPr>
                <w:color w:val="000000"/>
                <w:sz w:val="22"/>
                <w:szCs w:val="22"/>
                <w:lang w:val="bg-BG" w:eastAsia="bg-BG"/>
              </w:rPr>
            </w:pPr>
            <w:r w:rsidRPr="00527760">
              <w:rPr>
                <w:color w:val="000000"/>
                <w:sz w:val="22"/>
                <w:szCs w:val="22"/>
                <w:lang w:eastAsia="bg-BG"/>
              </w:rPr>
              <w:t>Собственост на религиозни организации</w:t>
            </w:r>
          </w:p>
        </w:tc>
        <w:tc>
          <w:tcPr>
            <w:tcW w:w="220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val="bg-BG" w:eastAsia="bg-BG"/>
              </w:rPr>
              <w:t>3</w:t>
            </w:r>
          </w:p>
        </w:tc>
        <w:tc>
          <w:tcPr>
            <w:tcW w:w="282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eastAsia="bg-BG"/>
              </w:rPr>
              <w:t>0,06%</w:t>
            </w:r>
          </w:p>
        </w:tc>
      </w:tr>
      <w:tr w:rsidR="00527760" w:rsidRPr="00527760">
        <w:trPr>
          <w:trHeight w:val="335"/>
        </w:trPr>
        <w:tc>
          <w:tcPr>
            <w:tcW w:w="7520" w:type="dxa"/>
            <w:gridSpan w:val="3"/>
            <w:tcBorders>
              <w:top w:val="single" w:sz="8" w:space="0" w:color="auto"/>
              <w:left w:val="single" w:sz="8" w:space="0" w:color="auto"/>
              <w:bottom w:val="single" w:sz="8" w:space="0" w:color="auto"/>
              <w:right w:val="single" w:sz="8" w:space="0" w:color="000000"/>
            </w:tcBorders>
            <w:shd w:val="clear" w:color="000000" w:fill="D9D9D9"/>
          </w:tcPr>
          <w:p w:rsidR="00527760" w:rsidRPr="00527760" w:rsidRDefault="00527760" w:rsidP="00527760">
            <w:pPr>
              <w:rPr>
                <w:b/>
                <w:bCs/>
                <w:color w:val="000000"/>
                <w:sz w:val="22"/>
                <w:szCs w:val="22"/>
                <w:lang w:val="bg-BG" w:eastAsia="bg-BG"/>
              </w:rPr>
            </w:pPr>
            <w:r w:rsidRPr="00527760">
              <w:rPr>
                <w:b/>
                <w:bCs/>
                <w:color w:val="000000"/>
                <w:sz w:val="22"/>
                <w:szCs w:val="22"/>
                <w:lang w:eastAsia="bg-BG"/>
              </w:rPr>
              <w:t>ВИДОВ СЪСТАВ НА ГОРИТЕ</w:t>
            </w:r>
          </w:p>
        </w:tc>
      </w:tr>
      <w:tr w:rsidR="00527760" w:rsidRPr="00527760">
        <w:trPr>
          <w:trHeight w:val="336"/>
        </w:trPr>
        <w:tc>
          <w:tcPr>
            <w:tcW w:w="2500" w:type="dxa"/>
            <w:tcBorders>
              <w:top w:val="nil"/>
              <w:left w:val="single" w:sz="8" w:space="0" w:color="auto"/>
              <w:bottom w:val="single" w:sz="8" w:space="0" w:color="auto"/>
              <w:right w:val="single" w:sz="8" w:space="0" w:color="auto"/>
            </w:tcBorders>
            <w:shd w:val="clear" w:color="auto" w:fill="auto"/>
          </w:tcPr>
          <w:p w:rsidR="00527760" w:rsidRPr="00527760" w:rsidRDefault="00527760" w:rsidP="00527760">
            <w:pPr>
              <w:rPr>
                <w:color w:val="000000"/>
                <w:sz w:val="22"/>
                <w:szCs w:val="22"/>
                <w:lang w:val="bg-BG" w:eastAsia="bg-BG"/>
              </w:rPr>
            </w:pPr>
            <w:r w:rsidRPr="00527760">
              <w:rPr>
                <w:color w:val="000000"/>
                <w:sz w:val="22"/>
                <w:szCs w:val="22"/>
                <w:lang w:eastAsia="bg-BG"/>
              </w:rPr>
              <w:t>Иглолистни</w:t>
            </w:r>
          </w:p>
        </w:tc>
        <w:tc>
          <w:tcPr>
            <w:tcW w:w="220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val="bg-BG" w:eastAsia="bg-BG"/>
              </w:rPr>
              <w:t>165</w:t>
            </w:r>
          </w:p>
        </w:tc>
        <w:tc>
          <w:tcPr>
            <w:tcW w:w="2820" w:type="dxa"/>
            <w:tcBorders>
              <w:top w:val="nil"/>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eastAsia="bg-BG"/>
              </w:rPr>
              <w:t>3,30%</w:t>
            </w:r>
          </w:p>
        </w:tc>
      </w:tr>
      <w:tr w:rsidR="00527760" w:rsidRPr="00527760">
        <w:trPr>
          <w:trHeight w:val="554"/>
        </w:trPr>
        <w:tc>
          <w:tcPr>
            <w:tcW w:w="2500" w:type="dxa"/>
            <w:tcBorders>
              <w:top w:val="nil"/>
              <w:left w:val="single" w:sz="8" w:space="0" w:color="auto"/>
              <w:bottom w:val="single" w:sz="4" w:space="0" w:color="auto"/>
              <w:right w:val="single" w:sz="8" w:space="0" w:color="auto"/>
            </w:tcBorders>
            <w:shd w:val="clear" w:color="auto" w:fill="auto"/>
          </w:tcPr>
          <w:p w:rsidR="00527760" w:rsidRPr="00527760" w:rsidRDefault="00527760" w:rsidP="00527760">
            <w:pPr>
              <w:rPr>
                <w:color w:val="000000"/>
                <w:sz w:val="22"/>
                <w:szCs w:val="22"/>
                <w:lang w:val="bg-BG" w:eastAsia="bg-BG"/>
              </w:rPr>
            </w:pPr>
            <w:r w:rsidRPr="00527760">
              <w:rPr>
                <w:color w:val="000000"/>
                <w:sz w:val="22"/>
                <w:szCs w:val="22"/>
                <w:lang w:eastAsia="bg-BG"/>
              </w:rPr>
              <w:t>Широколистни високостеблени</w:t>
            </w:r>
          </w:p>
        </w:tc>
        <w:tc>
          <w:tcPr>
            <w:tcW w:w="2200" w:type="dxa"/>
            <w:tcBorders>
              <w:top w:val="nil"/>
              <w:left w:val="nil"/>
              <w:bottom w:val="single" w:sz="4" w:space="0" w:color="auto"/>
              <w:right w:val="single" w:sz="8" w:space="0" w:color="auto"/>
            </w:tcBorders>
            <w:shd w:val="clear" w:color="auto" w:fill="auto"/>
          </w:tcPr>
          <w:p w:rsidR="00527760" w:rsidRPr="00527760" w:rsidRDefault="002941B4" w:rsidP="00527760">
            <w:pPr>
              <w:jc w:val="center"/>
              <w:rPr>
                <w:color w:val="000000"/>
                <w:sz w:val="22"/>
                <w:szCs w:val="22"/>
                <w:lang w:val="bg-BG" w:eastAsia="bg-BG"/>
              </w:rPr>
            </w:pPr>
            <w:r>
              <w:rPr>
                <w:color w:val="000000"/>
                <w:sz w:val="22"/>
                <w:szCs w:val="22"/>
                <w:lang w:val="bg-BG" w:eastAsia="bg-BG"/>
              </w:rPr>
              <w:t xml:space="preserve">1 </w:t>
            </w:r>
            <w:r w:rsidR="00527760" w:rsidRPr="00527760">
              <w:rPr>
                <w:color w:val="000000"/>
                <w:sz w:val="22"/>
                <w:szCs w:val="22"/>
                <w:lang w:val="bg-BG" w:eastAsia="bg-BG"/>
              </w:rPr>
              <w:t xml:space="preserve">561 </w:t>
            </w:r>
          </w:p>
        </w:tc>
        <w:tc>
          <w:tcPr>
            <w:tcW w:w="2820" w:type="dxa"/>
            <w:tcBorders>
              <w:top w:val="nil"/>
              <w:left w:val="nil"/>
              <w:bottom w:val="single" w:sz="4"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eastAsia="bg-BG"/>
              </w:rPr>
              <w:t>31,00%</w:t>
            </w:r>
          </w:p>
        </w:tc>
      </w:tr>
      <w:tr w:rsidR="00527760" w:rsidRPr="00527760">
        <w:trPr>
          <w:trHeight w:val="534"/>
        </w:trPr>
        <w:tc>
          <w:tcPr>
            <w:tcW w:w="2500" w:type="dxa"/>
            <w:tcBorders>
              <w:top w:val="single" w:sz="4" w:space="0" w:color="auto"/>
              <w:left w:val="single" w:sz="4" w:space="0" w:color="auto"/>
              <w:bottom w:val="single" w:sz="4" w:space="0" w:color="auto"/>
              <w:right w:val="single" w:sz="4" w:space="0" w:color="auto"/>
            </w:tcBorders>
            <w:shd w:val="clear" w:color="auto" w:fill="auto"/>
          </w:tcPr>
          <w:p w:rsidR="00527760" w:rsidRPr="00527760" w:rsidRDefault="00527760" w:rsidP="00527760">
            <w:pPr>
              <w:rPr>
                <w:color w:val="000000"/>
                <w:sz w:val="22"/>
                <w:szCs w:val="22"/>
                <w:lang w:val="bg-BG" w:eastAsia="bg-BG"/>
              </w:rPr>
            </w:pPr>
            <w:r w:rsidRPr="00527760">
              <w:rPr>
                <w:color w:val="000000"/>
                <w:sz w:val="22"/>
                <w:szCs w:val="22"/>
                <w:lang w:val="ru-RU" w:eastAsia="bg-BG"/>
              </w:rPr>
              <w:t>Издънкови за превръщане в семенни</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val="bg-BG" w:eastAsia="bg-BG"/>
              </w:rPr>
              <w:t>418</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eastAsia="bg-BG"/>
              </w:rPr>
              <w:t>8,30%</w:t>
            </w:r>
          </w:p>
        </w:tc>
      </w:tr>
      <w:tr w:rsidR="00527760" w:rsidRPr="00527760">
        <w:trPr>
          <w:trHeight w:val="415"/>
        </w:trPr>
        <w:tc>
          <w:tcPr>
            <w:tcW w:w="2500" w:type="dxa"/>
            <w:tcBorders>
              <w:top w:val="single" w:sz="4" w:space="0" w:color="auto"/>
              <w:left w:val="single" w:sz="8" w:space="0" w:color="auto"/>
              <w:bottom w:val="single" w:sz="8" w:space="0" w:color="auto"/>
              <w:right w:val="single" w:sz="8" w:space="0" w:color="auto"/>
            </w:tcBorders>
            <w:shd w:val="clear" w:color="auto" w:fill="auto"/>
          </w:tcPr>
          <w:p w:rsidR="00527760" w:rsidRPr="00527760" w:rsidRDefault="00527760" w:rsidP="00527760">
            <w:pPr>
              <w:rPr>
                <w:color w:val="000000"/>
                <w:sz w:val="22"/>
                <w:szCs w:val="22"/>
                <w:lang w:val="bg-BG" w:eastAsia="bg-BG"/>
              </w:rPr>
            </w:pPr>
            <w:r w:rsidRPr="00527760">
              <w:rPr>
                <w:color w:val="000000"/>
                <w:sz w:val="22"/>
                <w:szCs w:val="22"/>
                <w:lang w:eastAsia="bg-BG"/>
              </w:rPr>
              <w:t>Нискостъблени</w:t>
            </w:r>
          </w:p>
        </w:tc>
        <w:tc>
          <w:tcPr>
            <w:tcW w:w="2200" w:type="dxa"/>
            <w:tcBorders>
              <w:top w:val="single" w:sz="4" w:space="0" w:color="auto"/>
              <w:left w:val="nil"/>
              <w:bottom w:val="single" w:sz="8" w:space="0" w:color="auto"/>
              <w:right w:val="single" w:sz="8" w:space="0" w:color="auto"/>
            </w:tcBorders>
            <w:shd w:val="clear" w:color="auto" w:fill="auto"/>
          </w:tcPr>
          <w:p w:rsidR="00527760" w:rsidRPr="00527760" w:rsidRDefault="002941B4" w:rsidP="00527760">
            <w:pPr>
              <w:jc w:val="center"/>
              <w:rPr>
                <w:color w:val="000000"/>
                <w:sz w:val="22"/>
                <w:szCs w:val="22"/>
                <w:lang w:val="bg-BG" w:eastAsia="bg-BG"/>
              </w:rPr>
            </w:pPr>
            <w:r>
              <w:rPr>
                <w:color w:val="000000"/>
                <w:sz w:val="22"/>
                <w:szCs w:val="22"/>
                <w:lang w:val="bg-BG" w:eastAsia="bg-BG"/>
              </w:rPr>
              <w:t xml:space="preserve">2 </w:t>
            </w:r>
            <w:r w:rsidR="00527760" w:rsidRPr="00527760">
              <w:rPr>
                <w:color w:val="000000"/>
                <w:sz w:val="22"/>
                <w:szCs w:val="22"/>
                <w:lang w:val="bg-BG" w:eastAsia="bg-BG"/>
              </w:rPr>
              <w:t>893</w:t>
            </w:r>
          </w:p>
        </w:tc>
        <w:tc>
          <w:tcPr>
            <w:tcW w:w="2820" w:type="dxa"/>
            <w:tcBorders>
              <w:top w:val="single" w:sz="4" w:space="0" w:color="auto"/>
              <w:left w:val="nil"/>
              <w:bottom w:val="single" w:sz="8" w:space="0" w:color="auto"/>
              <w:right w:val="single" w:sz="8" w:space="0" w:color="auto"/>
            </w:tcBorders>
            <w:shd w:val="clear" w:color="auto" w:fill="auto"/>
          </w:tcPr>
          <w:p w:rsidR="00527760" w:rsidRPr="00527760" w:rsidRDefault="00527760" w:rsidP="00527760">
            <w:pPr>
              <w:jc w:val="center"/>
              <w:rPr>
                <w:color w:val="000000"/>
                <w:sz w:val="22"/>
                <w:szCs w:val="22"/>
                <w:lang w:val="bg-BG" w:eastAsia="bg-BG"/>
              </w:rPr>
            </w:pPr>
            <w:r w:rsidRPr="00527760">
              <w:rPr>
                <w:color w:val="000000"/>
                <w:sz w:val="22"/>
                <w:szCs w:val="22"/>
                <w:lang w:eastAsia="bg-BG"/>
              </w:rPr>
              <w:t>57,40%</w:t>
            </w:r>
          </w:p>
        </w:tc>
      </w:tr>
    </w:tbl>
    <w:p w:rsidR="00527760" w:rsidRPr="00484538" w:rsidRDefault="00DC37C7" w:rsidP="00484538">
      <w:pPr>
        <w:pStyle w:val="ListParagraph1"/>
        <w:autoSpaceDE w:val="0"/>
        <w:autoSpaceDN w:val="0"/>
        <w:adjustRightInd w:val="0"/>
        <w:spacing w:after="0" w:line="240" w:lineRule="auto"/>
        <w:ind w:firstLine="567"/>
        <w:rPr>
          <w:rFonts w:ascii="Times New Roman" w:eastAsia="SymbolMT" w:hAnsi="Times New Roman"/>
          <w:b/>
          <w:sz w:val="18"/>
          <w:szCs w:val="18"/>
          <w:highlight w:val="yellow"/>
          <w:lang w:val="en-US"/>
        </w:rPr>
      </w:pPr>
      <w:r w:rsidRPr="00A14B80">
        <w:rPr>
          <w:rFonts w:ascii="Times New Roman" w:hAnsi="Times New Roman"/>
          <w:sz w:val="18"/>
          <w:szCs w:val="18"/>
        </w:rPr>
        <w:t>Източник: Областна служба „Земеделие” – гр.Велико Търново</w:t>
      </w:r>
    </w:p>
    <w:p w:rsidR="00673083" w:rsidRDefault="00DC37C7" w:rsidP="00D821CC">
      <w:pPr>
        <w:pStyle w:val="Web2"/>
        <w:spacing w:line="360" w:lineRule="auto"/>
        <w:ind w:firstLine="567"/>
        <w:rPr>
          <w:lang w:val="bg-BG"/>
        </w:rPr>
      </w:pPr>
      <w:r>
        <w:rPr>
          <w:lang w:val="bg-BG"/>
        </w:rPr>
        <w:t>Наблюдава се тенденц</w:t>
      </w:r>
      <w:r w:rsidR="00D821CC" w:rsidRPr="00D821CC">
        <w:rPr>
          <w:lang w:val="bg-BG"/>
        </w:rPr>
        <w:t>ия на стабилно увеличаване на броя на предприятията</w:t>
      </w:r>
      <w:r w:rsidR="00727110">
        <w:rPr>
          <w:lang w:val="bg-BG"/>
        </w:rPr>
        <w:t>, заети в сектор „</w:t>
      </w:r>
      <w:r w:rsidR="00D821CC" w:rsidRPr="00D821CC">
        <w:rPr>
          <w:lang w:val="bg-BG"/>
        </w:rPr>
        <w:t>селско, горско и рибно стопанство”, които са увеличили два пъти броят си за периода 2008-2012 г.</w:t>
      </w:r>
      <w:r w:rsidR="00D821CC">
        <w:rPr>
          <w:lang w:val="bg-BG"/>
        </w:rPr>
        <w:t xml:space="preserve"> и през 2012 г. </w:t>
      </w:r>
      <w:r w:rsidR="00DD0FE6">
        <w:rPr>
          <w:lang w:val="bg-BG"/>
        </w:rPr>
        <w:t>на</w:t>
      </w:r>
      <w:r w:rsidR="00D821CC">
        <w:rPr>
          <w:lang w:val="bg-BG"/>
        </w:rPr>
        <w:t xml:space="preserve"> 102</w:t>
      </w:r>
      <w:r w:rsidR="00A14B80">
        <w:rPr>
          <w:lang w:val="bg-BG"/>
        </w:rPr>
        <w:t>, като заетите в сектора са</w:t>
      </w:r>
      <w:r w:rsidR="0005438F">
        <w:rPr>
          <w:lang w:val="bg-BG"/>
        </w:rPr>
        <w:t xml:space="preserve"> 14% от общия брой </w:t>
      </w:r>
      <w:r w:rsidR="00A14B80">
        <w:rPr>
          <w:lang w:val="bg-BG"/>
        </w:rPr>
        <w:t>заети лица</w:t>
      </w:r>
      <w:r w:rsidR="00D821CC">
        <w:rPr>
          <w:lang w:val="bg-BG"/>
        </w:rPr>
        <w:t xml:space="preserve">. </w:t>
      </w:r>
      <w:r w:rsidR="0005438F">
        <w:rPr>
          <w:lang w:val="bg-BG"/>
        </w:rPr>
        <w:t>П</w:t>
      </w:r>
      <w:r w:rsidR="00D821CC">
        <w:rPr>
          <w:lang w:val="bg-BG"/>
        </w:rPr>
        <w:t xml:space="preserve">о този начин сектора </w:t>
      </w:r>
      <w:r w:rsidR="0005438F">
        <w:rPr>
          <w:lang w:val="bg-BG"/>
        </w:rPr>
        <w:t>заема</w:t>
      </w:r>
      <w:r w:rsidR="00D821CC">
        <w:rPr>
          <w:lang w:val="bg-BG"/>
        </w:rPr>
        <w:t xml:space="preserve"> все по-голяма роля в икономическия сектор на региона</w:t>
      </w:r>
      <w:r w:rsidR="00D821CC" w:rsidRPr="00D821CC">
        <w:rPr>
          <w:lang w:val="bg-BG"/>
        </w:rPr>
        <w:t>.</w:t>
      </w:r>
    </w:p>
    <w:p w:rsidR="00637BBF" w:rsidRPr="00484538" w:rsidRDefault="000620DF" w:rsidP="00484538">
      <w:pPr>
        <w:pStyle w:val="Web2"/>
        <w:spacing w:line="360" w:lineRule="auto"/>
        <w:ind w:firstLine="567"/>
      </w:pPr>
      <w:r>
        <w:rPr>
          <w:lang w:val="bg-BG"/>
        </w:rPr>
        <w:t>Обемът на произведената продукция също се е увеличила два пъти –</w:t>
      </w:r>
      <w:r w:rsidR="00DC37C7">
        <w:rPr>
          <w:lang w:val="bg-BG"/>
        </w:rPr>
        <w:t xml:space="preserve"> от  63 </w:t>
      </w:r>
      <w:r>
        <w:rPr>
          <w:lang w:val="bg-BG"/>
        </w:rPr>
        <w:t>7</w:t>
      </w:r>
      <w:r w:rsidR="00DC37C7">
        <w:rPr>
          <w:lang w:val="bg-BG"/>
        </w:rPr>
        <w:t>70 хил. лв. през 2008 г. до 128</w:t>
      </w:r>
      <w:r w:rsidR="00A14B80">
        <w:rPr>
          <w:lang w:val="bg-BG"/>
        </w:rPr>
        <w:t> </w:t>
      </w:r>
      <w:r>
        <w:rPr>
          <w:lang w:val="bg-BG"/>
        </w:rPr>
        <w:t>966</w:t>
      </w:r>
      <w:r w:rsidR="00A14B80">
        <w:rPr>
          <w:lang w:val="bg-BG"/>
        </w:rPr>
        <w:t xml:space="preserve"> хил.</w:t>
      </w:r>
      <w:r>
        <w:rPr>
          <w:lang w:val="bg-BG"/>
        </w:rPr>
        <w:t xml:space="preserve"> лв.</w:t>
      </w:r>
      <w:r w:rsidR="00A14B80" w:rsidRPr="003E4932">
        <w:rPr>
          <w:lang w:val="bg-BG"/>
        </w:rPr>
        <w:t xml:space="preserve"> </w:t>
      </w:r>
      <w:r w:rsidR="001E67F3" w:rsidRPr="003E4932">
        <w:rPr>
          <w:lang w:val="bg-BG"/>
        </w:rPr>
        <w:t xml:space="preserve"> </w:t>
      </w:r>
      <w:r w:rsidR="00A14B80">
        <w:rPr>
          <w:lang w:val="bg-BG"/>
        </w:rPr>
        <w:t>през 2012 г.</w:t>
      </w:r>
    </w:p>
    <w:p w:rsidR="000620DF" w:rsidRPr="000F6873" w:rsidRDefault="002469D8" w:rsidP="00D821CC">
      <w:pPr>
        <w:pStyle w:val="Web2"/>
        <w:spacing w:line="360" w:lineRule="auto"/>
        <w:ind w:firstLine="567"/>
        <w:rPr>
          <w:b/>
          <w:i/>
          <w:sz w:val="20"/>
          <w:szCs w:val="20"/>
          <w:lang w:val="bg-BG"/>
        </w:rPr>
      </w:pPr>
      <w:r>
        <w:rPr>
          <w:b/>
          <w:i/>
          <w:sz w:val="20"/>
          <w:szCs w:val="20"/>
          <w:lang w:val="bg-BG"/>
        </w:rPr>
        <w:t>Т</w:t>
      </w:r>
      <w:r w:rsidR="000620DF" w:rsidRPr="000F6873">
        <w:rPr>
          <w:b/>
          <w:i/>
          <w:sz w:val="20"/>
          <w:szCs w:val="20"/>
          <w:lang w:val="bg-BG"/>
        </w:rPr>
        <w:t>аблица 9. Произведена продукция, хил. лв. за периода 2008-2012 г. в община Свищов</w:t>
      </w:r>
      <w:r w:rsidR="00DD0FE6" w:rsidRPr="000F6873">
        <w:rPr>
          <w:b/>
          <w:i/>
          <w:sz w:val="20"/>
          <w:szCs w:val="20"/>
          <w:lang w:val="bg-BG"/>
        </w:rPr>
        <w:t xml:space="preserve"> в </w:t>
      </w:r>
      <w:r w:rsidR="000620DF" w:rsidRPr="000F6873">
        <w:rPr>
          <w:b/>
          <w:i/>
          <w:sz w:val="20"/>
          <w:szCs w:val="20"/>
          <w:lang w:val="bg-BG"/>
        </w:rPr>
        <w:t>сектор селско, горско и рибно стопанство</w:t>
      </w:r>
    </w:p>
    <w:tbl>
      <w:tblPr>
        <w:tblW w:w="9934" w:type="dxa"/>
        <w:tblInd w:w="59" w:type="dxa"/>
        <w:tblLayout w:type="fixed"/>
        <w:tblCellMar>
          <w:left w:w="70" w:type="dxa"/>
          <w:right w:w="70" w:type="dxa"/>
        </w:tblCellMar>
        <w:tblLook w:val="04A0"/>
      </w:tblPr>
      <w:tblGrid>
        <w:gridCol w:w="4547"/>
        <w:gridCol w:w="993"/>
        <w:gridCol w:w="840"/>
        <w:gridCol w:w="960"/>
        <w:gridCol w:w="893"/>
        <w:gridCol w:w="850"/>
        <w:gridCol w:w="851"/>
      </w:tblGrid>
      <w:tr w:rsidR="000620DF" w:rsidRPr="00767A08">
        <w:trPr>
          <w:trHeight w:val="345"/>
        </w:trPr>
        <w:tc>
          <w:tcPr>
            <w:tcW w:w="4547"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rsidR="000620DF" w:rsidRPr="00767A08" w:rsidRDefault="000620DF" w:rsidP="000620DF">
            <w:pPr>
              <w:jc w:val="center"/>
              <w:rPr>
                <w:b/>
                <w:bCs/>
                <w:sz w:val="18"/>
                <w:szCs w:val="18"/>
                <w:lang w:val="bg-BG" w:eastAsia="bg-BG"/>
              </w:rPr>
            </w:pPr>
            <w:r w:rsidRPr="00767A08">
              <w:rPr>
                <w:b/>
                <w:bCs/>
                <w:sz w:val="18"/>
                <w:szCs w:val="18"/>
                <w:lang w:val="bg-BG" w:eastAsia="bg-BG"/>
              </w:rPr>
              <w:t> </w:t>
            </w:r>
          </w:p>
        </w:tc>
        <w:tc>
          <w:tcPr>
            <w:tcW w:w="5387" w:type="dxa"/>
            <w:gridSpan w:val="6"/>
            <w:tcBorders>
              <w:top w:val="single" w:sz="4" w:space="0" w:color="auto"/>
              <w:left w:val="nil"/>
              <w:bottom w:val="single" w:sz="4" w:space="0" w:color="auto"/>
              <w:right w:val="single" w:sz="4" w:space="0" w:color="auto"/>
            </w:tcBorders>
            <w:shd w:val="clear" w:color="000000" w:fill="CCFFFF"/>
            <w:vAlign w:val="center"/>
          </w:tcPr>
          <w:p w:rsidR="000620DF" w:rsidRPr="00767A08" w:rsidRDefault="000620DF" w:rsidP="000620DF">
            <w:pPr>
              <w:jc w:val="center"/>
              <w:rPr>
                <w:b/>
                <w:bCs/>
                <w:sz w:val="18"/>
                <w:szCs w:val="18"/>
                <w:lang w:val="bg-BG" w:eastAsia="bg-BG"/>
              </w:rPr>
            </w:pPr>
            <w:r w:rsidRPr="00767A08">
              <w:rPr>
                <w:b/>
                <w:bCs/>
                <w:sz w:val="18"/>
                <w:szCs w:val="18"/>
                <w:lang w:val="bg-BG" w:eastAsia="bg-BG"/>
              </w:rPr>
              <w:t>Произведена продукция, хил. лв.</w:t>
            </w:r>
          </w:p>
        </w:tc>
      </w:tr>
      <w:tr w:rsidR="000620DF" w:rsidRPr="00767A08">
        <w:trPr>
          <w:trHeight w:val="600"/>
        </w:trPr>
        <w:tc>
          <w:tcPr>
            <w:tcW w:w="4547" w:type="dxa"/>
            <w:vMerge/>
            <w:tcBorders>
              <w:top w:val="single" w:sz="4" w:space="0" w:color="auto"/>
              <w:left w:val="single" w:sz="4" w:space="0" w:color="auto"/>
              <w:bottom w:val="single" w:sz="4" w:space="0" w:color="auto"/>
              <w:right w:val="single" w:sz="4" w:space="0" w:color="auto"/>
            </w:tcBorders>
            <w:vAlign w:val="center"/>
          </w:tcPr>
          <w:p w:rsidR="000620DF" w:rsidRPr="00767A08" w:rsidRDefault="000620DF" w:rsidP="000620DF">
            <w:pPr>
              <w:rPr>
                <w:b/>
                <w:bCs/>
                <w:sz w:val="18"/>
                <w:szCs w:val="18"/>
                <w:lang w:val="bg-BG" w:eastAsia="bg-BG"/>
              </w:rPr>
            </w:pPr>
          </w:p>
        </w:tc>
        <w:tc>
          <w:tcPr>
            <w:tcW w:w="993" w:type="dxa"/>
            <w:tcBorders>
              <w:top w:val="nil"/>
              <w:left w:val="nil"/>
              <w:bottom w:val="single" w:sz="4" w:space="0" w:color="auto"/>
              <w:right w:val="single" w:sz="4" w:space="0" w:color="auto"/>
            </w:tcBorders>
            <w:shd w:val="clear" w:color="000000" w:fill="CCFFFF"/>
            <w:vAlign w:val="center"/>
          </w:tcPr>
          <w:p w:rsidR="000620DF" w:rsidRPr="00767A08" w:rsidRDefault="000620DF" w:rsidP="000620DF">
            <w:pPr>
              <w:jc w:val="center"/>
              <w:rPr>
                <w:b/>
                <w:bCs/>
                <w:sz w:val="18"/>
                <w:szCs w:val="18"/>
                <w:lang w:val="bg-BG" w:eastAsia="bg-BG"/>
              </w:rPr>
            </w:pPr>
            <w:r w:rsidRPr="00767A08">
              <w:rPr>
                <w:b/>
                <w:bCs/>
                <w:sz w:val="18"/>
                <w:szCs w:val="18"/>
                <w:lang w:val="bg-BG" w:eastAsia="bg-BG"/>
              </w:rPr>
              <w:t>2008</w:t>
            </w:r>
          </w:p>
        </w:tc>
        <w:tc>
          <w:tcPr>
            <w:tcW w:w="840" w:type="dxa"/>
            <w:tcBorders>
              <w:top w:val="nil"/>
              <w:left w:val="nil"/>
              <w:bottom w:val="single" w:sz="4" w:space="0" w:color="auto"/>
              <w:right w:val="single" w:sz="4" w:space="0" w:color="auto"/>
            </w:tcBorders>
            <w:shd w:val="clear" w:color="000000" w:fill="CCFFFF"/>
            <w:vAlign w:val="center"/>
          </w:tcPr>
          <w:p w:rsidR="000620DF" w:rsidRPr="00767A08" w:rsidRDefault="000620DF" w:rsidP="000620DF">
            <w:pPr>
              <w:jc w:val="center"/>
              <w:rPr>
                <w:b/>
                <w:bCs/>
                <w:sz w:val="18"/>
                <w:szCs w:val="18"/>
                <w:lang w:val="bg-BG" w:eastAsia="bg-BG"/>
              </w:rPr>
            </w:pPr>
            <w:r w:rsidRPr="00767A08">
              <w:rPr>
                <w:b/>
                <w:bCs/>
                <w:sz w:val="18"/>
                <w:szCs w:val="18"/>
                <w:lang w:val="bg-BG" w:eastAsia="bg-BG"/>
              </w:rPr>
              <w:t>2009</w:t>
            </w:r>
          </w:p>
        </w:tc>
        <w:tc>
          <w:tcPr>
            <w:tcW w:w="960" w:type="dxa"/>
            <w:tcBorders>
              <w:top w:val="nil"/>
              <w:left w:val="nil"/>
              <w:bottom w:val="single" w:sz="4" w:space="0" w:color="auto"/>
              <w:right w:val="single" w:sz="4" w:space="0" w:color="auto"/>
            </w:tcBorders>
            <w:shd w:val="clear" w:color="000000" w:fill="CCFFFF"/>
            <w:vAlign w:val="center"/>
          </w:tcPr>
          <w:p w:rsidR="000620DF" w:rsidRPr="00767A08" w:rsidRDefault="000620DF" w:rsidP="000620DF">
            <w:pPr>
              <w:jc w:val="center"/>
              <w:rPr>
                <w:b/>
                <w:bCs/>
                <w:sz w:val="18"/>
                <w:szCs w:val="18"/>
                <w:lang w:val="bg-BG" w:eastAsia="bg-BG"/>
              </w:rPr>
            </w:pPr>
            <w:r w:rsidRPr="00767A08">
              <w:rPr>
                <w:b/>
                <w:bCs/>
                <w:sz w:val="18"/>
                <w:szCs w:val="18"/>
                <w:lang w:val="bg-BG" w:eastAsia="bg-BG"/>
              </w:rPr>
              <w:t>2010</w:t>
            </w:r>
          </w:p>
        </w:tc>
        <w:tc>
          <w:tcPr>
            <w:tcW w:w="893" w:type="dxa"/>
            <w:tcBorders>
              <w:top w:val="nil"/>
              <w:left w:val="nil"/>
              <w:bottom w:val="single" w:sz="4" w:space="0" w:color="auto"/>
              <w:right w:val="single" w:sz="4" w:space="0" w:color="auto"/>
            </w:tcBorders>
            <w:shd w:val="clear" w:color="000000" w:fill="CCFFFF"/>
            <w:vAlign w:val="center"/>
          </w:tcPr>
          <w:p w:rsidR="000620DF" w:rsidRPr="00767A08" w:rsidRDefault="000620DF" w:rsidP="000620DF">
            <w:pPr>
              <w:jc w:val="center"/>
              <w:rPr>
                <w:b/>
                <w:bCs/>
                <w:sz w:val="18"/>
                <w:szCs w:val="18"/>
                <w:lang w:val="bg-BG" w:eastAsia="bg-BG"/>
              </w:rPr>
            </w:pPr>
            <w:r w:rsidRPr="00767A08">
              <w:rPr>
                <w:b/>
                <w:bCs/>
                <w:sz w:val="18"/>
                <w:szCs w:val="18"/>
                <w:lang w:val="bg-BG" w:eastAsia="bg-BG"/>
              </w:rPr>
              <w:t>2011</w:t>
            </w:r>
          </w:p>
        </w:tc>
        <w:tc>
          <w:tcPr>
            <w:tcW w:w="850" w:type="dxa"/>
            <w:tcBorders>
              <w:top w:val="nil"/>
              <w:left w:val="nil"/>
              <w:bottom w:val="single" w:sz="4" w:space="0" w:color="auto"/>
              <w:right w:val="single" w:sz="4" w:space="0" w:color="auto"/>
            </w:tcBorders>
            <w:shd w:val="clear" w:color="000000" w:fill="CCFFFF"/>
            <w:vAlign w:val="center"/>
          </w:tcPr>
          <w:p w:rsidR="000620DF" w:rsidRPr="00767A08" w:rsidRDefault="000620DF" w:rsidP="000620DF">
            <w:pPr>
              <w:jc w:val="center"/>
              <w:rPr>
                <w:b/>
                <w:bCs/>
                <w:sz w:val="18"/>
                <w:szCs w:val="18"/>
                <w:lang w:val="bg-BG" w:eastAsia="bg-BG"/>
              </w:rPr>
            </w:pPr>
            <w:r w:rsidRPr="00767A08">
              <w:rPr>
                <w:b/>
                <w:bCs/>
                <w:sz w:val="18"/>
                <w:szCs w:val="18"/>
                <w:lang w:val="bg-BG" w:eastAsia="bg-BG"/>
              </w:rPr>
              <w:t>2012</w:t>
            </w:r>
          </w:p>
        </w:tc>
        <w:tc>
          <w:tcPr>
            <w:tcW w:w="851" w:type="dxa"/>
            <w:tcBorders>
              <w:top w:val="nil"/>
              <w:left w:val="nil"/>
              <w:bottom w:val="single" w:sz="4" w:space="0" w:color="auto"/>
              <w:right w:val="single" w:sz="4" w:space="0" w:color="auto"/>
            </w:tcBorders>
            <w:shd w:val="clear" w:color="000000" w:fill="CCFFFF"/>
            <w:vAlign w:val="center"/>
          </w:tcPr>
          <w:p w:rsidR="000620DF" w:rsidRPr="00767A08" w:rsidRDefault="000620DF" w:rsidP="000620DF">
            <w:pPr>
              <w:jc w:val="center"/>
              <w:rPr>
                <w:b/>
                <w:bCs/>
                <w:sz w:val="18"/>
                <w:szCs w:val="18"/>
                <w:lang w:val="bg-BG" w:eastAsia="bg-BG"/>
              </w:rPr>
            </w:pPr>
            <w:r w:rsidRPr="00767A08">
              <w:rPr>
                <w:b/>
                <w:bCs/>
                <w:sz w:val="18"/>
                <w:szCs w:val="18"/>
                <w:lang w:val="bg-BG" w:eastAsia="bg-BG"/>
              </w:rPr>
              <w:t xml:space="preserve">% спрямо 2008 </w:t>
            </w:r>
          </w:p>
        </w:tc>
      </w:tr>
      <w:tr w:rsidR="00682139" w:rsidRPr="00767A08">
        <w:trPr>
          <w:trHeight w:val="373"/>
        </w:trPr>
        <w:tc>
          <w:tcPr>
            <w:tcW w:w="4547" w:type="dxa"/>
            <w:tcBorders>
              <w:top w:val="nil"/>
              <w:left w:val="single" w:sz="4" w:space="0" w:color="auto"/>
              <w:bottom w:val="single" w:sz="4" w:space="0" w:color="auto"/>
              <w:right w:val="single" w:sz="4" w:space="0" w:color="auto"/>
            </w:tcBorders>
            <w:shd w:val="clear" w:color="auto" w:fill="auto"/>
            <w:vAlign w:val="bottom"/>
          </w:tcPr>
          <w:p w:rsidR="00682139" w:rsidRPr="00767A08" w:rsidRDefault="00682139" w:rsidP="000F6873">
            <w:pPr>
              <w:rPr>
                <w:b/>
                <w:bCs/>
                <w:sz w:val="18"/>
                <w:szCs w:val="18"/>
                <w:lang w:val="bg-BG" w:eastAsia="bg-BG"/>
              </w:rPr>
            </w:pPr>
            <w:r w:rsidRPr="00767A08">
              <w:rPr>
                <w:b/>
                <w:bCs/>
                <w:sz w:val="18"/>
                <w:szCs w:val="18"/>
                <w:lang w:val="bg-BG" w:eastAsia="bg-BG"/>
              </w:rPr>
              <w:t>ОБЩО ЗА ОБЩИНА СВИЩОВ</w:t>
            </w:r>
            <w:r w:rsidR="00DC37C7" w:rsidRPr="00767A08">
              <w:rPr>
                <w:sz w:val="18"/>
                <w:szCs w:val="18"/>
                <w:lang w:val="bg-BG" w:eastAsia="bg-BG"/>
              </w:rPr>
              <w:t>.</w:t>
            </w:r>
          </w:p>
        </w:tc>
        <w:tc>
          <w:tcPr>
            <w:tcW w:w="993" w:type="dxa"/>
            <w:tcBorders>
              <w:top w:val="nil"/>
              <w:left w:val="nil"/>
              <w:bottom w:val="single" w:sz="4" w:space="0" w:color="auto"/>
              <w:right w:val="single" w:sz="4" w:space="0" w:color="auto"/>
            </w:tcBorders>
            <w:shd w:val="clear" w:color="auto" w:fill="auto"/>
            <w:noWrap/>
            <w:vAlign w:val="bottom"/>
          </w:tcPr>
          <w:p w:rsidR="00682139" w:rsidRPr="00767A08" w:rsidRDefault="00682139">
            <w:pPr>
              <w:jc w:val="right"/>
              <w:rPr>
                <w:b/>
                <w:bCs/>
                <w:sz w:val="18"/>
                <w:szCs w:val="18"/>
              </w:rPr>
            </w:pPr>
            <w:r w:rsidRPr="00767A08">
              <w:rPr>
                <w:b/>
                <w:bCs/>
                <w:sz w:val="18"/>
                <w:szCs w:val="18"/>
              </w:rPr>
              <w:t>296 649</w:t>
            </w:r>
          </w:p>
        </w:tc>
        <w:tc>
          <w:tcPr>
            <w:tcW w:w="840" w:type="dxa"/>
            <w:tcBorders>
              <w:top w:val="nil"/>
              <w:left w:val="nil"/>
              <w:bottom w:val="single" w:sz="4" w:space="0" w:color="auto"/>
              <w:right w:val="single" w:sz="4" w:space="0" w:color="auto"/>
            </w:tcBorders>
            <w:shd w:val="clear" w:color="auto" w:fill="auto"/>
            <w:noWrap/>
            <w:vAlign w:val="bottom"/>
          </w:tcPr>
          <w:p w:rsidR="00682139" w:rsidRPr="00767A08" w:rsidRDefault="00682139">
            <w:pPr>
              <w:jc w:val="right"/>
              <w:rPr>
                <w:b/>
                <w:bCs/>
                <w:sz w:val="18"/>
                <w:szCs w:val="18"/>
              </w:rPr>
            </w:pPr>
            <w:r w:rsidRPr="00767A08">
              <w:rPr>
                <w:b/>
                <w:bCs/>
                <w:sz w:val="18"/>
                <w:szCs w:val="18"/>
              </w:rPr>
              <w:t>213 084</w:t>
            </w:r>
          </w:p>
        </w:tc>
        <w:tc>
          <w:tcPr>
            <w:tcW w:w="960" w:type="dxa"/>
            <w:tcBorders>
              <w:top w:val="nil"/>
              <w:left w:val="nil"/>
              <w:bottom w:val="single" w:sz="4" w:space="0" w:color="auto"/>
              <w:right w:val="single" w:sz="4" w:space="0" w:color="auto"/>
            </w:tcBorders>
            <w:shd w:val="clear" w:color="auto" w:fill="auto"/>
            <w:noWrap/>
            <w:vAlign w:val="bottom"/>
          </w:tcPr>
          <w:p w:rsidR="00682139" w:rsidRPr="00767A08" w:rsidRDefault="00682139">
            <w:pPr>
              <w:jc w:val="right"/>
              <w:rPr>
                <w:b/>
                <w:bCs/>
                <w:sz w:val="18"/>
                <w:szCs w:val="18"/>
              </w:rPr>
            </w:pPr>
            <w:r w:rsidRPr="00767A08">
              <w:rPr>
                <w:b/>
                <w:bCs/>
                <w:sz w:val="18"/>
                <w:szCs w:val="18"/>
              </w:rPr>
              <w:t>375 087</w:t>
            </w:r>
          </w:p>
        </w:tc>
        <w:tc>
          <w:tcPr>
            <w:tcW w:w="893" w:type="dxa"/>
            <w:tcBorders>
              <w:top w:val="nil"/>
              <w:left w:val="nil"/>
              <w:bottom w:val="single" w:sz="4" w:space="0" w:color="auto"/>
              <w:right w:val="single" w:sz="4" w:space="0" w:color="auto"/>
            </w:tcBorders>
            <w:shd w:val="clear" w:color="auto" w:fill="auto"/>
            <w:noWrap/>
            <w:vAlign w:val="bottom"/>
          </w:tcPr>
          <w:p w:rsidR="00682139" w:rsidRPr="00767A08" w:rsidRDefault="00682139">
            <w:pPr>
              <w:jc w:val="right"/>
              <w:rPr>
                <w:b/>
                <w:bCs/>
                <w:sz w:val="18"/>
                <w:szCs w:val="18"/>
              </w:rPr>
            </w:pPr>
            <w:r w:rsidRPr="00767A08">
              <w:rPr>
                <w:b/>
                <w:bCs/>
                <w:sz w:val="18"/>
                <w:szCs w:val="18"/>
              </w:rPr>
              <w:t>371 038</w:t>
            </w:r>
          </w:p>
        </w:tc>
        <w:tc>
          <w:tcPr>
            <w:tcW w:w="850" w:type="dxa"/>
            <w:tcBorders>
              <w:top w:val="nil"/>
              <w:left w:val="nil"/>
              <w:bottom w:val="single" w:sz="4" w:space="0" w:color="auto"/>
              <w:right w:val="single" w:sz="4" w:space="0" w:color="auto"/>
            </w:tcBorders>
            <w:shd w:val="clear" w:color="auto" w:fill="auto"/>
            <w:noWrap/>
            <w:vAlign w:val="bottom"/>
          </w:tcPr>
          <w:p w:rsidR="00682139" w:rsidRPr="00767A08" w:rsidRDefault="00682139">
            <w:pPr>
              <w:jc w:val="right"/>
              <w:rPr>
                <w:b/>
                <w:bCs/>
                <w:sz w:val="18"/>
                <w:szCs w:val="18"/>
              </w:rPr>
            </w:pPr>
            <w:r w:rsidRPr="00767A08">
              <w:rPr>
                <w:b/>
                <w:bCs/>
                <w:sz w:val="18"/>
                <w:szCs w:val="18"/>
              </w:rPr>
              <w:t>394 029</w:t>
            </w:r>
          </w:p>
        </w:tc>
        <w:tc>
          <w:tcPr>
            <w:tcW w:w="851" w:type="dxa"/>
            <w:tcBorders>
              <w:top w:val="nil"/>
              <w:left w:val="nil"/>
              <w:bottom w:val="single" w:sz="4" w:space="0" w:color="auto"/>
              <w:right w:val="single" w:sz="4" w:space="0" w:color="auto"/>
            </w:tcBorders>
            <w:shd w:val="clear" w:color="auto" w:fill="auto"/>
            <w:noWrap/>
            <w:vAlign w:val="bottom"/>
          </w:tcPr>
          <w:p w:rsidR="00682139" w:rsidRPr="00767A08" w:rsidRDefault="00682139">
            <w:pPr>
              <w:jc w:val="right"/>
              <w:rPr>
                <w:b/>
                <w:bCs/>
                <w:sz w:val="18"/>
                <w:szCs w:val="18"/>
                <w:lang w:val="bg-BG"/>
              </w:rPr>
            </w:pPr>
            <w:r w:rsidRPr="00767A08">
              <w:rPr>
                <w:b/>
                <w:bCs/>
                <w:sz w:val="18"/>
                <w:szCs w:val="18"/>
                <w:lang w:val="bg-BG"/>
              </w:rPr>
              <w:t>133</w:t>
            </w:r>
          </w:p>
        </w:tc>
      </w:tr>
      <w:tr w:rsidR="000620DF" w:rsidRPr="00767A08">
        <w:trPr>
          <w:trHeight w:val="279"/>
        </w:trPr>
        <w:tc>
          <w:tcPr>
            <w:tcW w:w="4547" w:type="dxa"/>
            <w:tcBorders>
              <w:top w:val="nil"/>
              <w:left w:val="single" w:sz="4" w:space="0" w:color="auto"/>
              <w:bottom w:val="single" w:sz="4" w:space="0" w:color="auto"/>
              <w:right w:val="single" w:sz="4" w:space="0" w:color="auto"/>
            </w:tcBorders>
            <w:shd w:val="clear" w:color="auto" w:fill="auto"/>
            <w:vAlign w:val="bottom"/>
          </w:tcPr>
          <w:p w:rsidR="000620DF" w:rsidRPr="00767A08" w:rsidRDefault="000F6873" w:rsidP="000620DF">
            <w:pPr>
              <w:rPr>
                <w:sz w:val="18"/>
                <w:szCs w:val="18"/>
                <w:lang w:val="bg-BG" w:eastAsia="bg-BG"/>
              </w:rPr>
            </w:pPr>
            <w:r w:rsidRPr="00767A08">
              <w:rPr>
                <w:sz w:val="18"/>
                <w:szCs w:val="18"/>
                <w:lang w:val="bg-BG" w:eastAsia="bg-BG"/>
              </w:rPr>
              <w:t xml:space="preserve">в. т. ч  от </w:t>
            </w:r>
            <w:r w:rsidR="000620DF" w:rsidRPr="00767A08">
              <w:rPr>
                <w:sz w:val="18"/>
                <w:szCs w:val="18"/>
                <w:lang w:val="bg-BG" w:eastAsia="bg-BG"/>
              </w:rPr>
              <w:t>СЕЛСКО, ГОРСКО И РИБНО СТОПАНСТВО</w:t>
            </w:r>
          </w:p>
        </w:tc>
        <w:tc>
          <w:tcPr>
            <w:tcW w:w="993" w:type="dxa"/>
            <w:tcBorders>
              <w:top w:val="nil"/>
              <w:left w:val="nil"/>
              <w:bottom w:val="single" w:sz="4" w:space="0" w:color="auto"/>
              <w:right w:val="single" w:sz="4" w:space="0" w:color="auto"/>
            </w:tcBorders>
            <w:shd w:val="clear" w:color="auto" w:fill="auto"/>
            <w:noWrap/>
            <w:vAlign w:val="bottom"/>
          </w:tcPr>
          <w:p w:rsidR="000620DF" w:rsidRPr="00767A08" w:rsidRDefault="000620DF" w:rsidP="000620DF">
            <w:pPr>
              <w:jc w:val="right"/>
              <w:rPr>
                <w:sz w:val="18"/>
                <w:szCs w:val="18"/>
                <w:lang w:val="bg-BG" w:eastAsia="bg-BG"/>
              </w:rPr>
            </w:pPr>
            <w:r w:rsidRPr="00767A08">
              <w:rPr>
                <w:sz w:val="18"/>
                <w:szCs w:val="18"/>
                <w:lang w:val="bg-BG" w:eastAsia="bg-BG"/>
              </w:rPr>
              <w:t>63 770</w:t>
            </w:r>
          </w:p>
        </w:tc>
        <w:tc>
          <w:tcPr>
            <w:tcW w:w="840" w:type="dxa"/>
            <w:tcBorders>
              <w:top w:val="nil"/>
              <w:left w:val="nil"/>
              <w:bottom w:val="single" w:sz="4" w:space="0" w:color="auto"/>
              <w:right w:val="single" w:sz="4" w:space="0" w:color="auto"/>
            </w:tcBorders>
            <w:shd w:val="clear" w:color="auto" w:fill="auto"/>
            <w:noWrap/>
            <w:vAlign w:val="bottom"/>
          </w:tcPr>
          <w:p w:rsidR="000620DF" w:rsidRPr="00767A08" w:rsidRDefault="000620DF" w:rsidP="000620DF">
            <w:pPr>
              <w:jc w:val="right"/>
              <w:rPr>
                <w:sz w:val="18"/>
                <w:szCs w:val="18"/>
                <w:lang w:val="bg-BG" w:eastAsia="bg-BG"/>
              </w:rPr>
            </w:pPr>
            <w:r w:rsidRPr="00767A08">
              <w:rPr>
                <w:sz w:val="18"/>
                <w:szCs w:val="18"/>
                <w:lang w:val="bg-BG" w:eastAsia="bg-BG"/>
              </w:rPr>
              <w:t>57 205</w:t>
            </w:r>
          </w:p>
        </w:tc>
        <w:tc>
          <w:tcPr>
            <w:tcW w:w="960" w:type="dxa"/>
            <w:tcBorders>
              <w:top w:val="nil"/>
              <w:left w:val="nil"/>
              <w:bottom w:val="single" w:sz="4" w:space="0" w:color="auto"/>
              <w:right w:val="single" w:sz="4" w:space="0" w:color="auto"/>
            </w:tcBorders>
            <w:shd w:val="clear" w:color="auto" w:fill="auto"/>
            <w:noWrap/>
            <w:vAlign w:val="bottom"/>
          </w:tcPr>
          <w:p w:rsidR="000620DF" w:rsidRPr="00767A08" w:rsidRDefault="000620DF" w:rsidP="000620DF">
            <w:pPr>
              <w:jc w:val="right"/>
              <w:rPr>
                <w:sz w:val="18"/>
                <w:szCs w:val="18"/>
                <w:lang w:val="bg-BG" w:eastAsia="bg-BG"/>
              </w:rPr>
            </w:pPr>
            <w:r w:rsidRPr="00767A08">
              <w:rPr>
                <w:sz w:val="18"/>
                <w:szCs w:val="18"/>
                <w:lang w:val="bg-BG" w:eastAsia="bg-BG"/>
              </w:rPr>
              <w:t>96 271</w:t>
            </w:r>
          </w:p>
        </w:tc>
        <w:tc>
          <w:tcPr>
            <w:tcW w:w="893" w:type="dxa"/>
            <w:tcBorders>
              <w:top w:val="nil"/>
              <w:left w:val="nil"/>
              <w:bottom w:val="single" w:sz="4" w:space="0" w:color="auto"/>
              <w:right w:val="single" w:sz="4" w:space="0" w:color="auto"/>
            </w:tcBorders>
            <w:shd w:val="clear" w:color="auto" w:fill="auto"/>
            <w:noWrap/>
            <w:vAlign w:val="bottom"/>
          </w:tcPr>
          <w:p w:rsidR="000620DF" w:rsidRPr="00767A08" w:rsidRDefault="000620DF" w:rsidP="000620DF">
            <w:pPr>
              <w:jc w:val="right"/>
              <w:rPr>
                <w:sz w:val="18"/>
                <w:szCs w:val="18"/>
                <w:lang w:val="bg-BG" w:eastAsia="bg-BG"/>
              </w:rPr>
            </w:pPr>
            <w:r w:rsidRPr="00767A08">
              <w:rPr>
                <w:sz w:val="18"/>
                <w:szCs w:val="18"/>
                <w:lang w:val="bg-BG" w:eastAsia="bg-BG"/>
              </w:rPr>
              <w:t>118 588</w:t>
            </w:r>
          </w:p>
        </w:tc>
        <w:tc>
          <w:tcPr>
            <w:tcW w:w="850" w:type="dxa"/>
            <w:tcBorders>
              <w:top w:val="nil"/>
              <w:left w:val="nil"/>
              <w:bottom w:val="single" w:sz="4" w:space="0" w:color="auto"/>
              <w:right w:val="single" w:sz="4" w:space="0" w:color="auto"/>
            </w:tcBorders>
            <w:shd w:val="clear" w:color="auto" w:fill="auto"/>
            <w:noWrap/>
            <w:vAlign w:val="bottom"/>
          </w:tcPr>
          <w:p w:rsidR="000620DF" w:rsidRPr="00767A08" w:rsidRDefault="000620DF" w:rsidP="000620DF">
            <w:pPr>
              <w:jc w:val="right"/>
              <w:rPr>
                <w:sz w:val="18"/>
                <w:szCs w:val="18"/>
                <w:lang w:val="bg-BG" w:eastAsia="bg-BG"/>
              </w:rPr>
            </w:pPr>
            <w:r w:rsidRPr="00767A08">
              <w:rPr>
                <w:sz w:val="18"/>
                <w:szCs w:val="18"/>
                <w:lang w:val="bg-BG" w:eastAsia="bg-BG"/>
              </w:rPr>
              <w:t>128 966</w:t>
            </w:r>
          </w:p>
        </w:tc>
        <w:tc>
          <w:tcPr>
            <w:tcW w:w="851" w:type="dxa"/>
            <w:tcBorders>
              <w:top w:val="nil"/>
              <w:left w:val="nil"/>
              <w:bottom w:val="single" w:sz="4" w:space="0" w:color="auto"/>
              <w:right w:val="single" w:sz="4" w:space="0" w:color="auto"/>
            </w:tcBorders>
            <w:shd w:val="clear" w:color="auto" w:fill="auto"/>
            <w:noWrap/>
            <w:vAlign w:val="bottom"/>
          </w:tcPr>
          <w:p w:rsidR="000620DF" w:rsidRPr="00767A08" w:rsidRDefault="000620DF" w:rsidP="000620DF">
            <w:pPr>
              <w:jc w:val="right"/>
              <w:rPr>
                <w:b/>
                <w:bCs/>
                <w:sz w:val="18"/>
                <w:szCs w:val="18"/>
                <w:lang w:val="bg-BG" w:eastAsia="bg-BG"/>
              </w:rPr>
            </w:pPr>
            <w:r w:rsidRPr="00767A08">
              <w:rPr>
                <w:b/>
                <w:bCs/>
                <w:sz w:val="18"/>
                <w:szCs w:val="18"/>
                <w:lang w:val="bg-BG" w:eastAsia="bg-BG"/>
              </w:rPr>
              <w:t xml:space="preserve"> 202</w:t>
            </w:r>
          </w:p>
        </w:tc>
      </w:tr>
    </w:tbl>
    <w:p w:rsidR="000620DF" w:rsidRPr="00A14B80" w:rsidRDefault="00DC37C7" w:rsidP="00D821CC">
      <w:pPr>
        <w:pStyle w:val="Web2"/>
        <w:spacing w:line="360" w:lineRule="auto"/>
        <w:ind w:firstLine="567"/>
        <w:rPr>
          <w:sz w:val="18"/>
          <w:lang w:val="bg-BG"/>
        </w:rPr>
      </w:pPr>
      <w:r w:rsidRPr="00A14B80">
        <w:rPr>
          <w:sz w:val="18"/>
          <w:lang w:val="bg-BG"/>
        </w:rPr>
        <w:t>Източник: НСИ</w:t>
      </w:r>
    </w:p>
    <w:p w:rsidR="00637BBF" w:rsidRDefault="00637BBF" w:rsidP="00411A3D">
      <w:pPr>
        <w:pStyle w:val="Web2"/>
        <w:spacing w:line="360" w:lineRule="auto"/>
        <w:ind w:firstLine="567"/>
        <w:rPr>
          <w:lang w:val="bg-BG"/>
        </w:rPr>
      </w:pPr>
    </w:p>
    <w:p w:rsidR="00673083" w:rsidRPr="001E67F3" w:rsidRDefault="00411A3D" w:rsidP="00411A3D">
      <w:pPr>
        <w:pStyle w:val="Web2"/>
        <w:spacing w:line="360" w:lineRule="auto"/>
        <w:ind w:firstLine="567"/>
        <w:rPr>
          <w:lang w:val="bg-BG"/>
        </w:rPr>
      </w:pPr>
      <w:r w:rsidRPr="006C2EEA">
        <w:rPr>
          <w:lang w:val="bg-BG"/>
        </w:rPr>
        <w:t>Според данните от НСИ, през 2012</w:t>
      </w:r>
      <w:r w:rsidRPr="00411A3D">
        <w:rPr>
          <w:lang w:val="bg-BG"/>
        </w:rPr>
        <w:t xml:space="preserve"> </w:t>
      </w:r>
      <w:r w:rsidR="001236B5">
        <w:rPr>
          <w:lang w:val="bg-BG"/>
        </w:rPr>
        <w:t>г</w:t>
      </w:r>
      <w:r w:rsidRPr="00411A3D">
        <w:rPr>
          <w:lang w:val="bg-BG"/>
        </w:rPr>
        <w:t>.</w:t>
      </w:r>
      <w:r w:rsidRPr="006C2EEA">
        <w:rPr>
          <w:lang w:val="bg-BG"/>
        </w:rPr>
        <w:t xml:space="preserve"> 22</w:t>
      </w:r>
      <w:r>
        <w:rPr>
          <w:lang w:val="bg-BG"/>
        </w:rPr>
        <w:t>,2</w:t>
      </w:r>
      <w:r w:rsidRPr="006C2EEA">
        <w:rPr>
          <w:lang w:val="bg-BG"/>
        </w:rPr>
        <w:t xml:space="preserve">% от </w:t>
      </w:r>
      <w:r w:rsidR="00146FC4">
        <w:rPr>
          <w:lang w:val="bg-BG"/>
        </w:rPr>
        <w:t>нетните приходи</w:t>
      </w:r>
      <w:r w:rsidRPr="006C2EEA">
        <w:rPr>
          <w:lang w:val="bg-BG"/>
        </w:rPr>
        <w:t xml:space="preserve"> в общината са реализирани от от селското стопанство</w:t>
      </w:r>
      <w:r>
        <w:rPr>
          <w:lang w:val="bg-BG"/>
        </w:rPr>
        <w:t xml:space="preserve"> като ръстът спрямо 2008 г. е 260%</w:t>
      </w:r>
      <w:r w:rsidR="00074373">
        <w:rPr>
          <w:lang w:val="bg-BG"/>
        </w:rPr>
        <w:t xml:space="preserve"> (</w:t>
      </w:r>
      <w:r w:rsidR="00074373" w:rsidRPr="00074373">
        <w:rPr>
          <w:i/>
          <w:lang w:val="bg-BG"/>
        </w:rPr>
        <w:t>виж. Таблица 1</w:t>
      </w:r>
      <w:r w:rsidR="00074373">
        <w:rPr>
          <w:i/>
          <w:lang w:val="bg-BG"/>
        </w:rPr>
        <w:t>1</w:t>
      </w:r>
      <w:r w:rsidR="00074373">
        <w:rPr>
          <w:lang w:val="bg-BG"/>
        </w:rPr>
        <w:t>)</w:t>
      </w:r>
      <w:r w:rsidRPr="006C2EEA">
        <w:rPr>
          <w:lang w:val="bg-BG"/>
        </w:rPr>
        <w:t>.</w:t>
      </w:r>
      <w:r w:rsidR="001E67F3" w:rsidRPr="003E4932">
        <w:rPr>
          <w:lang w:val="bg-BG"/>
        </w:rPr>
        <w:t xml:space="preserve"> </w:t>
      </w:r>
      <w:r w:rsidR="001E67F3">
        <w:rPr>
          <w:lang w:val="bg-BG"/>
        </w:rPr>
        <w:t>Разходите за дълготрайни материални активи са четири пъти по-големи през 2012</w:t>
      </w:r>
      <w:r w:rsidR="001236B5">
        <w:rPr>
          <w:lang w:val="bg-BG"/>
        </w:rPr>
        <w:t xml:space="preserve"> г.</w:t>
      </w:r>
      <w:r w:rsidR="001E67F3">
        <w:rPr>
          <w:lang w:val="bg-BG"/>
        </w:rPr>
        <w:t xml:space="preserve"> спрямо</w:t>
      </w:r>
      <w:r w:rsidR="00074373">
        <w:rPr>
          <w:lang w:val="bg-BG"/>
        </w:rPr>
        <w:t xml:space="preserve"> 2008 г.</w:t>
      </w:r>
      <w:r w:rsidR="00074373" w:rsidRPr="00074373">
        <w:rPr>
          <w:lang w:val="bg-BG"/>
        </w:rPr>
        <w:t xml:space="preserve"> </w:t>
      </w:r>
      <w:r w:rsidR="00074373">
        <w:rPr>
          <w:lang w:val="bg-BG"/>
        </w:rPr>
        <w:t>(</w:t>
      </w:r>
      <w:r w:rsidR="00074373" w:rsidRPr="00074373">
        <w:rPr>
          <w:i/>
          <w:lang w:val="bg-BG"/>
        </w:rPr>
        <w:t>виж. Таблица 1</w:t>
      </w:r>
      <w:r w:rsidR="00074373">
        <w:rPr>
          <w:i/>
          <w:lang w:val="bg-BG"/>
        </w:rPr>
        <w:t>2</w:t>
      </w:r>
      <w:r w:rsidR="00074373">
        <w:rPr>
          <w:lang w:val="bg-BG"/>
        </w:rPr>
        <w:t>).</w:t>
      </w:r>
    </w:p>
    <w:p w:rsidR="00411A3D" w:rsidRPr="00D821CC" w:rsidRDefault="00411A3D" w:rsidP="00673083">
      <w:pPr>
        <w:ind w:firstLine="567"/>
        <w:rPr>
          <w:color w:val="000000"/>
          <w:sz w:val="24"/>
          <w:szCs w:val="24"/>
          <w:lang w:val="bg-BG"/>
        </w:rPr>
      </w:pPr>
    </w:p>
    <w:p w:rsidR="00780E77" w:rsidRPr="006C2EEA" w:rsidRDefault="00780E77" w:rsidP="00D85697">
      <w:pPr>
        <w:pStyle w:val="ListParagraph1"/>
        <w:numPr>
          <w:ilvl w:val="1"/>
          <w:numId w:val="1"/>
        </w:numPr>
        <w:autoSpaceDE w:val="0"/>
        <w:autoSpaceDN w:val="0"/>
        <w:adjustRightInd w:val="0"/>
        <w:spacing w:after="0" w:line="240" w:lineRule="auto"/>
        <w:ind w:firstLine="108"/>
        <w:rPr>
          <w:rFonts w:ascii="Times New Roman" w:eastAsia="SymbolMT" w:hAnsi="Times New Roman"/>
          <w:b/>
          <w:sz w:val="24"/>
          <w:szCs w:val="24"/>
        </w:rPr>
      </w:pPr>
      <w:r w:rsidRPr="006C2EEA">
        <w:rPr>
          <w:rFonts w:ascii="Times New Roman" w:eastAsia="SymbolMT" w:hAnsi="Times New Roman"/>
          <w:b/>
          <w:sz w:val="24"/>
          <w:szCs w:val="24"/>
        </w:rPr>
        <w:t xml:space="preserve"> Промишленост </w:t>
      </w:r>
    </w:p>
    <w:p w:rsidR="002D3443" w:rsidRPr="006C2EEA" w:rsidRDefault="002D3443" w:rsidP="00014F0F">
      <w:pPr>
        <w:autoSpaceDE w:val="0"/>
        <w:autoSpaceDN w:val="0"/>
        <w:adjustRightInd w:val="0"/>
        <w:ind w:firstLine="567"/>
        <w:rPr>
          <w:rFonts w:eastAsia="SymbolMT"/>
          <w:sz w:val="24"/>
          <w:szCs w:val="24"/>
          <w:lang w:val="bg-BG"/>
        </w:rPr>
      </w:pPr>
    </w:p>
    <w:p w:rsidR="0005438F" w:rsidRDefault="0041622D" w:rsidP="00014F0F">
      <w:pPr>
        <w:pStyle w:val="Web2"/>
        <w:spacing w:line="360" w:lineRule="auto"/>
        <w:ind w:firstLine="567"/>
        <w:rPr>
          <w:lang w:val="bg-BG"/>
        </w:rPr>
      </w:pPr>
      <w:r w:rsidRPr="006C2EEA">
        <w:rPr>
          <w:lang w:val="bg-BG"/>
        </w:rPr>
        <w:t xml:space="preserve">Община Свищов се характеризира с многоотраслова структура на икономиката. </w:t>
      </w:r>
      <w:r w:rsidR="006714B7">
        <w:rPr>
          <w:lang w:val="bg-BG"/>
        </w:rPr>
        <w:t xml:space="preserve">За изследвания период се наблюдава ръст от 11% в обема на произведената продукция като </w:t>
      </w:r>
      <w:r w:rsidR="000A785A">
        <w:rPr>
          <w:lang w:val="bg-BG"/>
        </w:rPr>
        <w:t xml:space="preserve">ясно са оформени три </w:t>
      </w:r>
      <w:r w:rsidR="006714B7">
        <w:rPr>
          <w:lang w:val="bg-BG"/>
        </w:rPr>
        <w:t xml:space="preserve">водещи отрасъла </w:t>
      </w:r>
      <w:r w:rsidRPr="006C2EEA">
        <w:rPr>
          <w:lang w:val="bg-BG"/>
        </w:rPr>
        <w:t>–</w:t>
      </w:r>
      <w:r w:rsidR="006714B7">
        <w:rPr>
          <w:lang w:val="bg-BG"/>
        </w:rPr>
        <w:t xml:space="preserve"> </w:t>
      </w:r>
      <w:r w:rsidR="00F170D6">
        <w:rPr>
          <w:lang w:val="bg-BG"/>
        </w:rPr>
        <w:t>„</w:t>
      </w:r>
      <w:r w:rsidRPr="006C2EEA">
        <w:rPr>
          <w:lang w:val="bg-BG"/>
        </w:rPr>
        <w:t>преработваща промишленост</w:t>
      </w:r>
      <w:r w:rsidR="00F170D6">
        <w:rPr>
          <w:lang w:val="bg-BG"/>
        </w:rPr>
        <w:t>”</w:t>
      </w:r>
      <w:r w:rsidR="00DD0FE6">
        <w:rPr>
          <w:lang w:val="bg-BG"/>
        </w:rPr>
        <w:t>,</w:t>
      </w:r>
      <w:r w:rsidRPr="006C2EEA">
        <w:rPr>
          <w:lang w:val="bg-BG"/>
        </w:rPr>
        <w:t xml:space="preserve"> </w:t>
      </w:r>
      <w:r w:rsidR="00F170D6">
        <w:rPr>
          <w:lang w:val="bg-BG"/>
        </w:rPr>
        <w:t>„</w:t>
      </w:r>
      <w:r w:rsidR="00F170D6" w:rsidRPr="00DD0FE6">
        <w:rPr>
          <w:szCs w:val="20"/>
          <w:lang w:val="bg-BG" w:eastAsia="bg-BG"/>
        </w:rPr>
        <w:t>търговия; ремонт на автомобили и мотоциклети</w:t>
      </w:r>
      <w:r w:rsidR="00F170D6">
        <w:rPr>
          <w:szCs w:val="20"/>
          <w:lang w:val="bg-BG" w:eastAsia="bg-BG"/>
        </w:rPr>
        <w:t xml:space="preserve">” </w:t>
      </w:r>
      <w:r w:rsidRPr="006C2EEA">
        <w:rPr>
          <w:lang w:val="bg-BG"/>
        </w:rPr>
        <w:t xml:space="preserve">и </w:t>
      </w:r>
      <w:r w:rsidR="00F170D6">
        <w:rPr>
          <w:lang w:val="bg-BG"/>
        </w:rPr>
        <w:t>„</w:t>
      </w:r>
      <w:r w:rsidR="006714B7">
        <w:rPr>
          <w:lang w:val="bg-BG"/>
        </w:rPr>
        <w:t>доставяне на води,</w:t>
      </w:r>
      <w:r w:rsidR="006714B7" w:rsidRPr="00DD0FE6">
        <w:rPr>
          <w:lang w:val="bg-BG"/>
        </w:rPr>
        <w:t xml:space="preserve"> канализационни услуги, управление на отпадъци и възстановяване</w:t>
      </w:r>
      <w:r w:rsidR="00F170D6">
        <w:rPr>
          <w:lang w:val="bg-BG"/>
        </w:rPr>
        <w:t>”</w:t>
      </w:r>
      <w:r w:rsidR="006714B7" w:rsidRPr="006C2EEA">
        <w:rPr>
          <w:lang w:val="bg-BG"/>
        </w:rPr>
        <w:t xml:space="preserve">. </w:t>
      </w:r>
      <w:r w:rsidR="006714B7">
        <w:rPr>
          <w:lang w:val="bg-BG"/>
        </w:rPr>
        <w:t xml:space="preserve">Делът на произведената продукция от преработвателната промишленост е преобладаващ с 64,8% </w:t>
      </w:r>
      <w:r w:rsidR="00F170D6">
        <w:rPr>
          <w:lang w:val="bg-BG"/>
        </w:rPr>
        <w:t xml:space="preserve">през 2012 </w:t>
      </w:r>
      <w:r w:rsidR="006714B7">
        <w:rPr>
          <w:lang w:val="bg-BG"/>
        </w:rPr>
        <w:t xml:space="preserve">и с 11% ръст спрямо произведената продукция спрямо 2008 г. </w:t>
      </w:r>
      <w:r w:rsidR="00F170D6">
        <w:rPr>
          <w:lang w:val="bg-BG"/>
        </w:rPr>
        <w:t>Делът на сектора „</w:t>
      </w:r>
      <w:r w:rsidR="00F170D6" w:rsidRPr="00DD0FE6">
        <w:rPr>
          <w:szCs w:val="20"/>
          <w:lang w:val="bg-BG" w:eastAsia="bg-BG"/>
        </w:rPr>
        <w:t>търговия; ремонт на автомобили и мотоциклети</w:t>
      </w:r>
      <w:r w:rsidR="00F170D6">
        <w:rPr>
          <w:szCs w:val="20"/>
          <w:lang w:val="bg-BG" w:eastAsia="bg-BG"/>
        </w:rPr>
        <w:t xml:space="preserve">” е втория по значение за региона за 2012 г. (12%), но увеличението на обема на произведена продукция спрямо 2008 г. е едва 3%. </w:t>
      </w:r>
      <w:r w:rsidR="006714B7">
        <w:rPr>
          <w:lang w:val="bg-BG"/>
        </w:rPr>
        <w:t>Чувствителено е увеличен обемът производство в сектора „</w:t>
      </w:r>
      <w:r w:rsidR="006714B7" w:rsidRPr="00DD0FE6">
        <w:rPr>
          <w:lang w:val="bg-BG"/>
        </w:rPr>
        <w:t>професионални дейности и научни изследвания</w:t>
      </w:r>
      <w:r w:rsidR="006714B7">
        <w:rPr>
          <w:lang w:val="bg-BG"/>
        </w:rPr>
        <w:t xml:space="preserve">” </w:t>
      </w:r>
      <w:r w:rsidR="00F170D6">
        <w:rPr>
          <w:lang w:val="bg-BG"/>
        </w:rPr>
        <w:t xml:space="preserve">спрямо 2008 г. </w:t>
      </w:r>
      <w:r w:rsidR="006714B7">
        <w:rPr>
          <w:lang w:val="bg-BG"/>
        </w:rPr>
        <w:t>(+188%), но делът му все още е нисък (3,6%).</w:t>
      </w:r>
      <w:r w:rsidR="00BB217E">
        <w:rPr>
          <w:lang w:val="bg-BG"/>
        </w:rPr>
        <w:t xml:space="preserve"> </w:t>
      </w:r>
    </w:p>
    <w:p w:rsidR="000620DF" w:rsidRPr="000F6873" w:rsidRDefault="00DD0FE6" w:rsidP="00014F0F">
      <w:pPr>
        <w:pStyle w:val="Web2"/>
        <w:spacing w:line="360" w:lineRule="auto"/>
        <w:ind w:firstLine="567"/>
        <w:rPr>
          <w:b/>
          <w:i/>
          <w:sz w:val="20"/>
          <w:lang w:val="bg-BG"/>
        </w:rPr>
      </w:pPr>
      <w:r w:rsidRPr="000F6873">
        <w:rPr>
          <w:b/>
          <w:i/>
          <w:sz w:val="20"/>
          <w:lang w:val="bg-BG"/>
        </w:rPr>
        <w:t>Таблица 10</w:t>
      </w:r>
      <w:r w:rsidR="000620DF" w:rsidRPr="000F6873">
        <w:rPr>
          <w:b/>
          <w:i/>
          <w:sz w:val="20"/>
          <w:lang w:val="bg-BG"/>
        </w:rPr>
        <w:t>. Произведена продукция, хил. лв. за периода 2008-2012 г. в община Свищов</w:t>
      </w:r>
      <w:r w:rsidRPr="000F6873">
        <w:rPr>
          <w:b/>
          <w:i/>
          <w:sz w:val="20"/>
          <w:lang w:val="bg-BG"/>
        </w:rPr>
        <w:t xml:space="preserve"> в секторите промишленост и услуги</w:t>
      </w:r>
    </w:p>
    <w:tbl>
      <w:tblPr>
        <w:tblW w:w="9080" w:type="dxa"/>
        <w:tblInd w:w="59" w:type="dxa"/>
        <w:tblCellMar>
          <w:left w:w="70" w:type="dxa"/>
          <w:right w:w="70" w:type="dxa"/>
        </w:tblCellMar>
        <w:tblLook w:val="04A0"/>
      </w:tblPr>
      <w:tblGrid>
        <w:gridCol w:w="2861"/>
        <w:gridCol w:w="810"/>
        <w:gridCol w:w="791"/>
        <w:gridCol w:w="828"/>
        <w:gridCol w:w="828"/>
        <w:gridCol w:w="847"/>
        <w:gridCol w:w="993"/>
        <w:gridCol w:w="1122"/>
      </w:tblGrid>
      <w:tr w:rsidR="00DD0FE6" w:rsidRPr="00EA565C">
        <w:trPr>
          <w:trHeight w:val="255"/>
        </w:trPr>
        <w:tc>
          <w:tcPr>
            <w:tcW w:w="3054"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rsidR="00DD0FE6" w:rsidRPr="00411A3D" w:rsidRDefault="00DD0FE6" w:rsidP="00DD0FE6">
            <w:pPr>
              <w:jc w:val="center"/>
              <w:rPr>
                <w:b/>
                <w:bCs/>
                <w:sz w:val="16"/>
                <w:szCs w:val="16"/>
                <w:lang w:val="bg-BG" w:eastAsia="bg-BG"/>
              </w:rPr>
            </w:pPr>
            <w:r w:rsidRPr="00411A3D">
              <w:rPr>
                <w:b/>
                <w:bCs/>
                <w:sz w:val="16"/>
                <w:szCs w:val="16"/>
                <w:lang w:val="bg-BG" w:eastAsia="bg-BG"/>
              </w:rPr>
              <w:t> </w:t>
            </w:r>
          </w:p>
        </w:tc>
        <w:tc>
          <w:tcPr>
            <w:tcW w:w="4104" w:type="dxa"/>
            <w:gridSpan w:val="5"/>
            <w:tcBorders>
              <w:top w:val="single" w:sz="4" w:space="0" w:color="auto"/>
              <w:left w:val="nil"/>
              <w:bottom w:val="single" w:sz="4" w:space="0" w:color="auto"/>
              <w:right w:val="nil"/>
            </w:tcBorders>
            <w:shd w:val="clear" w:color="000000" w:fill="CCFFFF"/>
            <w:vAlign w:val="center"/>
          </w:tcPr>
          <w:p w:rsidR="00DD0FE6" w:rsidRPr="00411A3D" w:rsidRDefault="00DD0FE6" w:rsidP="00DD0FE6">
            <w:pPr>
              <w:jc w:val="center"/>
              <w:rPr>
                <w:b/>
                <w:bCs/>
                <w:sz w:val="16"/>
                <w:szCs w:val="16"/>
                <w:lang w:val="bg-BG" w:eastAsia="bg-BG"/>
              </w:rPr>
            </w:pPr>
            <w:r w:rsidRPr="00411A3D">
              <w:rPr>
                <w:b/>
                <w:bCs/>
                <w:sz w:val="16"/>
                <w:szCs w:val="16"/>
                <w:lang w:val="bg-BG" w:eastAsia="bg-BG"/>
              </w:rPr>
              <w:t>Произведена продукция, хил. лв.</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DBEEF3"/>
            <w:vAlign w:val="center"/>
          </w:tcPr>
          <w:p w:rsidR="00DD0FE6" w:rsidRPr="00411A3D" w:rsidRDefault="00EF24C3" w:rsidP="00DD0FE6">
            <w:pPr>
              <w:jc w:val="center"/>
              <w:rPr>
                <w:b/>
                <w:bCs/>
                <w:sz w:val="16"/>
                <w:szCs w:val="16"/>
                <w:lang w:val="bg-BG" w:eastAsia="bg-BG"/>
              </w:rPr>
            </w:pPr>
            <w:r w:rsidRPr="00411A3D">
              <w:rPr>
                <w:b/>
                <w:bCs/>
                <w:sz w:val="16"/>
                <w:szCs w:val="16"/>
                <w:lang w:val="bg-BG" w:eastAsia="bg-BG"/>
              </w:rPr>
              <w:t>Нарастване</w:t>
            </w:r>
            <w:r w:rsidR="00DD0FE6" w:rsidRPr="00411A3D">
              <w:rPr>
                <w:b/>
                <w:bCs/>
                <w:sz w:val="16"/>
                <w:szCs w:val="16"/>
                <w:lang w:val="bg-BG" w:eastAsia="bg-BG"/>
              </w:rPr>
              <w:t xml:space="preserve"> спрямо 2008 </w:t>
            </w:r>
          </w:p>
        </w:tc>
        <w:tc>
          <w:tcPr>
            <w:tcW w:w="1122" w:type="dxa"/>
            <w:vMerge w:val="restart"/>
            <w:tcBorders>
              <w:top w:val="single" w:sz="4" w:space="0" w:color="auto"/>
              <w:left w:val="single" w:sz="4" w:space="0" w:color="auto"/>
              <w:bottom w:val="single" w:sz="4" w:space="0" w:color="auto"/>
              <w:right w:val="single" w:sz="4" w:space="0" w:color="auto"/>
            </w:tcBorders>
            <w:shd w:val="clear" w:color="000000" w:fill="DBEEF3"/>
            <w:vAlign w:val="center"/>
          </w:tcPr>
          <w:p w:rsidR="00DD0FE6" w:rsidRPr="00411A3D" w:rsidRDefault="000F6873" w:rsidP="000F6873">
            <w:pPr>
              <w:jc w:val="center"/>
              <w:rPr>
                <w:b/>
                <w:bCs/>
                <w:sz w:val="16"/>
                <w:szCs w:val="16"/>
                <w:lang w:val="bg-BG" w:eastAsia="bg-BG"/>
              </w:rPr>
            </w:pPr>
            <w:r w:rsidRPr="00411A3D">
              <w:rPr>
                <w:b/>
                <w:bCs/>
                <w:sz w:val="16"/>
                <w:szCs w:val="16"/>
                <w:lang w:val="bg-BG" w:eastAsia="bg-BG"/>
              </w:rPr>
              <w:t>Д</w:t>
            </w:r>
            <w:r w:rsidR="00DD0FE6" w:rsidRPr="00411A3D">
              <w:rPr>
                <w:b/>
                <w:bCs/>
                <w:sz w:val="16"/>
                <w:szCs w:val="16"/>
                <w:lang w:val="bg-BG" w:eastAsia="bg-BG"/>
              </w:rPr>
              <w:t>ял спрямо произв. продукция през 2012</w:t>
            </w:r>
          </w:p>
        </w:tc>
      </w:tr>
      <w:tr w:rsidR="00DD0FE6" w:rsidRPr="00411A3D">
        <w:trPr>
          <w:trHeight w:val="742"/>
        </w:trPr>
        <w:tc>
          <w:tcPr>
            <w:tcW w:w="3054" w:type="dxa"/>
            <w:vMerge/>
            <w:tcBorders>
              <w:top w:val="single" w:sz="4" w:space="0" w:color="auto"/>
              <w:left w:val="single" w:sz="4" w:space="0" w:color="auto"/>
              <w:bottom w:val="single" w:sz="4" w:space="0" w:color="auto"/>
              <w:right w:val="single" w:sz="4" w:space="0" w:color="auto"/>
            </w:tcBorders>
            <w:vAlign w:val="center"/>
          </w:tcPr>
          <w:p w:rsidR="00DD0FE6" w:rsidRPr="00411A3D" w:rsidRDefault="00DD0FE6" w:rsidP="00DD0FE6">
            <w:pPr>
              <w:rPr>
                <w:b/>
                <w:bCs/>
                <w:sz w:val="16"/>
                <w:szCs w:val="16"/>
                <w:lang w:val="bg-BG" w:eastAsia="bg-BG"/>
              </w:rPr>
            </w:pPr>
          </w:p>
        </w:tc>
        <w:tc>
          <w:tcPr>
            <w:tcW w:w="810" w:type="dxa"/>
            <w:tcBorders>
              <w:top w:val="nil"/>
              <w:left w:val="nil"/>
              <w:bottom w:val="single" w:sz="4" w:space="0" w:color="auto"/>
              <w:right w:val="single" w:sz="4" w:space="0" w:color="auto"/>
            </w:tcBorders>
            <w:shd w:val="clear" w:color="000000" w:fill="CCFFFF"/>
            <w:vAlign w:val="center"/>
          </w:tcPr>
          <w:p w:rsidR="00DD0FE6" w:rsidRPr="00411A3D" w:rsidRDefault="00DD0FE6" w:rsidP="00DD0FE6">
            <w:pPr>
              <w:jc w:val="center"/>
              <w:rPr>
                <w:b/>
                <w:bCs/>
                <w:sz w:val="16"/>
                <w:szCs w:val="16"/>
                <w:lang w:val="bg-BG" w:eastAsia="bg-BG"/>
              </w:rPr>
            </w:pPr>
            <w:r w:rsidRPr="00411A3D">
              <w:rPr>
                <w:b/>
                <w:bCs/>
                <w:sz w:val="16"/>
                <w:szCs w:val="16"/>
                <w:lang w:val="bg-BG" w:eastAsia="bg-BG"/>
              </w:rPr>
              <w:t>2008</w:t>
            </w:r>
          </w:p>
        </w:tc>
        <w:tc>
          <w:tcPr>
            <w:tcW w:w="791" w:type="dxa"/>
            <w:tcBorders>
              <w:top w:val="nil"/>
              <w:left w:val="nil"/>
              <w:bottom w:val="single" w:sz="4" w:space="0" w:color="auto"/>
              <w:right w:val="single" w:sz="4" w:space="0" w:color="auto"/>
            </w:tcBorders>
            <w:shd w:val="clear" w:color="000000" w:fill="CCFFFF"/>
            <w:vAlign w:val="center"/>
          </w:tcPr>
          <w:p w:rsidR="00DD0FE6" w:rsidRPr="00411A3D" w:rsidRDefault="00DD0FE6" w:rsidP="00DD0FE6">
            <w:pPr>
              <w:jc w:val="center"/>
              <w:rPr>
                <w:b/>
                <w:bCs/>
                <w:sz w:val="16"/>
                <w:szCs w:val="16"/>
                <w:lang w:val="bg-BG" w:eastAsia="bg-BG"/>
              </w:rPr>
            </w:pPr>
            <w:r w:rsidRPr="00411A3D">
              <w:rPr>
                <w:b/>
                <w:bCs/>
                <w:sz w:val="16"/>
                <w:szCs w:val="16"/>
                <w:lang w:val="bg-BG" w:eastAsia="bg-BG"/>
              </w:rPr>
              <w:t>2009</w:t>
            </w:r>
          </w:p>
        </w:tc>
        <w:tc>
          <w:tcPr>
            <w:tcW w:w="828" w:type="dxa"/>
            <w:tcBorders>
              <w:top w:val="nil"/>
              <w:left w:val="nil"/>
              <w:bottom w:val="single" w:sz="4" w:space="0" w:color="auto"/>
              <w:right w:val="single" w:sz="4" w:space="0" w:color="auto"/>
            </w:tcBorders>
            <w:shd w:val="clear" w:color="000000" w:fill="CCFFFF"/>
            <w:vAlign w:val="center"/>
          </w:tcPr>
          <w:p w:rsidR="00DD0FE6" w:rsidRPr="00411A3D" w:rsidRDefault="00DD0FE6" w:rsidP="00DD0FE6">
            <w:pPr>
              <w:jc w:val="center"/>
              <w:rPr>
                <w:b/>
                <w:bCs/>
                <w:sz w:val="16"/>
                <w:szCs w:val="16"/>
                <w:lang w:val="bg-BG" w:eastAsia="bg-BG"/>
              </w:rPr>
            </w:pPr>
            <w:r w:rsidRPr="00411A3D">
              <w:rPr>
                <w:b/>
                <w:bCs/>
                <w:sz w:val="16"/>
                <w:szCs w:val="16"/>
                <w:lang w:val="bg-BG" w:eastAsia="bg-BG"/>
              </w:rPr>
              <w:t>2010</w:t>
            </w:r>
          </w:p>
        </w:tc>
        <w:tc>
          <w:tcPr>
            <w:tcW w:w="828" w:type="dxa"/>
            <w:tcBorders>
              <w:top w:val="nil"/>
              <w:left w:val="nil"/>
              <w:bottom w:val="single" w:sz="4" w:space="0" w:color="auto"/>
              <w:right w:val="single" w:sz="4" w:space="0" w:color="auto"/>
            </w:tcBorders>
            <w:shd w:val="clear" w:color="000000" w:fill="CCFFFF"/>
            <w:vAlign w:val="center"/>
          </w:tcPr>
          <w:p w:rsidR="00DD0FE6" w:rsidRPr="00411A3D" w:rsidRDefault="00DD0FE6" w:rsidP="00DD0FE6">
            <w:pPr>
              <w:jc w:val="center"/>
              <w:rPr>
                <w:b/>
                <w:bCs/>
                <w:sz w:val="16"/>
                <w:szCs w:val="16"/>
                <w:lang w:val="bg-BG" w:eastAsia="bg-BG"/>
              </w:rPr>
            </w:pPr>
            <w:r w:rsidRPr="00411A3D">
              <w:rPr>
                <w:b/>
                <w:bCs/>
                <w:sz w:val="16"/>
                <w:szCs w:val="16"/>
                <w:lang w:val="bg-BG" w:eastAsia="bg-BG"/>
              </w:rPr>
              <w:t>2011</w:t>
            </w:r>
          </w:p>
        </w:tc>
        <w:tc>
          <w:tcPr>
            <w:tcW w:w="847" w:type="dxa"/>
            <w:tcBorders>
              <w:top w:val="nil"/>
              <w:left w:val="nil"/>
              <w:bottom w:val="single" w:sz="4" w:space="0" w:color="auto"/>
              <w:right w:val="nil"/>
            </w:tcBorders>
            <w:shd w:val="clear" w:color="000000" w:fill="CCFFFF"/>
            <w:vAlign w:val="center"/>
          </w:tcPr>
          <w:p w:rsidR="00DD0FE6" w:rsidRPr="00411A3D" w:rsidRDefault="00DD0FE6" w:rsidP="00DD0FE6">
            <w:pPr>
              <w:jc w:val="center"/>
              <w:rPr>
                <w:b/>
                <w:bCs/>
                <w:sz w:val="16"/>
                <w:szCs w:val="16"/>
                <w:lang w:val="bg-BG" w:eastAsia="bg-BG"/>
              </w:rPr>
            </w:pPr>
            <w:r w:rsidRPr="00411A3D">
              <w:rPr>
                <w:b/>
                <w:bCs/>
                <w:sz w:val="16"/>
                <w:szCs w:val="16"/>
                <w:lang w:val="bg-BG" w:eastAsia="bg-BG"/>
              </w:rPr>
              <w:t>2012</w:t>
            </w:r>
          </w:p>
        </w:tc>
        <w:tc>
          <w:tcPr>
            <w:tcW w:w="800" w:type="dxa"/>
            <w:vMerge/>
            <w:tcBorders>
              <w:top w:val="single" w:sz="4" w:space="0" w:color="auto"/>
              <w:left w:val="single" w:sz="4" w:space="0" w:color="auto"/>
              <w:bottom w:val="single" w:sz="4" w:space="0" w:color="auto"/>
              <w:right w:val="single" w:sz="4" w:space="0" w:color="auto"/>
            </w:tcBorders>
            <w:vAlign w:val="center"/>
          </w:tcPr>
          <w:p w:rsidR="00DD0FE6" w:rsidRPr="00411A3D" w:rsidRDefault="00DD0FE6" w:rsidP="00DD0FE6">
            <w:pPr>
              <w:rPr>
                <w:b/>
                <w:bCs/>
                <w:sz w:val="16"/>
                <w:szCs w:val="16"/>
                <w:lang w:val="bg-BG" w:eastAsia="bg-BG"/>
              </w:rPr>
            </w:pPr>
          </w:p>
        </w:tc>
        <w:tc>
          <w:tcPr>
            <w:tcW w:w="1122" w:type="dxa"/>
            <w:vMerge/>
            <w:tcBorders>
              <w:top w:val="single" w:sz="4" w:space="0" w:color="auto"/>
              <w:left w:val="single" w:sz="4" w:space="0" w:color="auto"/>
              <w:bottom w:val="single" w:sz="4" w:space="0" w:color="auto"/>
              <w:right w:val="single" w:sz="4" w:space="0" w:color="auto"/>
            </w:tcBorders>
            <w:vAlign w:val="center"/>
          </w:tcPr>
          <w:p w:rsidR="00DD0FE6" w:rsidRPr="00411A3D" w:rsidRDefault="00DD0FE6" w:rsidP="00DD0FE6">
            <w:pPr>
              <w:rPr>
                <w:b/>
                <w:bCs/>
                <w:sz w:val="16"/>
                <w:szCs w:val="16"/>
                <w:lang w:val="bg-BG" w:eastAsia="bg-BG"/>
              </w:rPr>
            </w:pPr>
          </w:p>
        </w:tc>
      </w:tr>
      <w:tr w:rsidR="00DC37C7" w:rsidRPr="00411A3D">
        <w:trPr>
          <w:trHeight w:val="255"/>
        </w:trPr>
        <w:tc>
          <w:tcPr>
            <w:tcW w:w="3054" w:type="dxa"/>
            <w:tcBorders>
              <w:top w:val="nil"/>
              <w:left w:val="single" w:sz="4" w:space="0" w:color="auto"/>
              <w:bottom w:val="single" w:sz="4" w:space="0" w:color="auto"/>
              <w:right w:val="single" w:sz="4" w:space="0" w:color="auto"/>
            </w:tcBorders>
            <w:shd w:val="clear" w:color="auto" w:fill="auto"/>
            <w:vAlign w:val="bottom"/>
          </w:tcPr>
          <w:p w:rsidR="00DC37C7" w:rsidRPr="00411A3D" w:rsidRDefault="00DC37C7" w:rsidP="000F6873">
            <w:pPr>
              <w:rPr>
                <w:b/>
                <w:bCs/>
                <w:sz w:val="16"/>
                <w:szCs w:val="16"/>
                <w:lang w:val="bg-BG" w:eastAsia="bg-BG"/>
              </w:rPr>
            </w:pPr>
            <w:r w:rsidRPr="00411A3D">
              <w:rPr>
                <w:b/>
                <w:bCs/>
                <w:sz w:val="16"/>
                <w:szCs w:val="16"/>
                <w:lang w:val="bg-BG" w:eastAsia="bg-BG"/>
              </w:rPr>
              <w:t>ОБЩО ЗА ОБЩИНА СВИЩОВ</w:t>
            </w:r>
          </w:p>
        </w:tc>
        <w:tc>
          <w:tcPr>
            <w:tcW w:w="810" w:type="dxa"/>
            <w:tcBorders>
              <w:top w:val="nil"/>
              <w:left w:val="nil"/>
              <w:bottom w:val="single" w:sz="4" w:space="0" w:color="auto"/>
              <w:right w:val="single" w:sz="4" w:space="0" w:color="auto"/>
            </w:tcBorders>
            <w:shd w:val="clear" w:color="auto" w:fill="auto"/>
            <w:noWrap/>
            <w:vAlign w:val="bottom"/>
          </w:tcPr>
          <w:p w:rsidR="00DC37C7" w:rsidRPr="00411A3D" w:rsidRDefault="00DC37C7" w:rsidP="00DC37C7">
            <w:pPr>
              <w:jc w:val="right"/>
              <w:rPr>
                <w:b/>
                <w:bCs/>
                <w:sz w:val="16"/>
                <w:szCs w:val="16"/>
              </w:rPr>
            </w:pPr>
            <w:r w:rsidRPr="00411A3D">
              <w:rPr>
                <w:b/>
                <w:bCs/>
                <w:sz w:val="16"/>
                <w:szCs w:val="16"/>
              </w:rPr>
              <w:t>296 649</w:t>
            </w:r>
          </w:p>
        </w:tc>
        <w:tc>
          <w:tcPr>
            <w:tcW w:w="791" w:type="dxa"/>
            <w:tcBorders>
              <w:top w:val="nil"/>
              <w:left w:val="nil"/>
              <w:bottom w:val="single" w:sz="4" w:space="0" w:color="auto"/>
              <w:right w:val="single" w:sz="4" w:space="0" w:color="auto"/>
            </w:tcBorders>
            <w:shd w:val="clear" w:color="auto" w:fill="auto"/>
            <w:noWrap/>
            <w:vAlign w:val="bottom"/>
          </w:tcPr>
          <w:p w:rsidR="00DC37C7" w:rsidRPr="00411A3D" w:rsidRDefault="00DC37C7" w:rsidP="00DC37C7">
            <w:pPr>
              <w:jc w:val="right"/>
              <w:rPr>
                <w:b/>
                <w:bCs/>
                <w:sz w:val="16"/>
                <w:szCs w:val="16"/>
              </w:rPr>
            </w:pPr>
            <w:r w:rsidRPr="00411A3D">
              <w:rPr>
                <w:b/>
                <w:bCs/>
                <w:sz w:val="16"/>
                <w:szCs w:val="16"/>
              </w:rPr>
              <w:t>213 084</w:t>
            </w:r>
          </w:p>
        </w:tc>
        <w:tc>
          <w:tcPr>
            <w:tcW w:w="828" w:type="dxa"/>
            <w:tcBorders>
              <w:top w:val="nil"/>
              <w:left w:val="nil"/>
              <w:bottom w:val="single" w:sz="4" w:space="0" w:color="auto"/>
              <w:right w:val="single" w:sz="4" w:space="0" w:color="auto"/>
            </w:tcBorders>
            <w:shd w:val="clear" w:color="auto" w:fill="auto"/>
            <w:noWrap/>
            <w:vAlign w:val="bottom"/>
          </w:tcPr>
          <w:p w:rsidR="00DC37C7" w:rsidRPr="00411A3D" w:rsidRDefault="00DC37C7" w:rsidP="00DC37C7">
            <w:pPr>
              <w:jc w:val="right"/>
              <w:rPr>
                <w:b/>
                <w:bCs/>
                <w:sz w:val="16"/>
                <w:szCs w:val="16"/>
              </w:rPr>
            </w:pPr>
            <w:r w:rsidRPr="00411A3D">
              <w:rPr>
                <w:b/>
                <w:bCs/>
                <w:sz w:val="16"/>
                <w:szCs w:val="16"/>
              </w:rPr>
              <w:t>375 087</w:t>
            </w:r>
          </w:p>
        </w:tc>
        <w:tc>
          <w:tcPr>
            <w:tcW w:w="828" w:type="dxa"/>
            <w:tcBorders>
              <w:top w:val="nil"/>
              <w:left w:val="nil"/>
              <w:bottom w:val="single" w:sz="4" w:space="0" w:color="auto"/>
              <w:right w:val="single" w:sz="4" w:space="0" w:color="auto"/>
            </w:tcBorders>
            <w:shd w:val="clear" w:color="auto" w:fill="auto"/>
            <w:noWrap/>
            <w:vAlign w:val="bottom"/>
          </w:tcPr>
          <w:p w:rsidR="00DC37C7" w:rsidRPr="00411A3D" w:rsidRDefault="00DC37C7" w:rsidP="00DC37C7">
            <w:pPr>
              <w:jc w:val="right"/>
              <w:rPr>
                <w:b/>
                <w:bCs/>
                <w:sz w:val="16"/>
                <w:szCs w:val="16"/>
              </w:rPr>
            </w:pPr>
            <w:r w:rsidRPr="00411A3D">
              <w:rPr>
                <w:b/>
                <w:bCs/>
                <w:sz w:val="16"/>
                <w:szCs w:val="16"/>
              </w:rPr>
              <w:t>371 038</w:t>
            </w:r>
          </w:p>
        </w:tc>
        <w:tc>
          <w:tcPr>
            <w:tcW w:w="847" w:type="dxa"/>
            <w:tcBorders>
              <w:top w:val="nil"/>
              <w:left w:val="nil"/>
              <w:bottom w:val="single" w:sz="4" w:space="0" w:color="auto"/>
              <w:right w:val="single" w:sz="4" w:space="0" w:color="auto"/>
            </w:tcBorders>
            <w:shd w:val="clear" w:color="auto" w:fill="auto"/>
            <w:noWrap/>
            <w:vAlign w:val="bottom"/>
          </w:tcPr>
          <w:p w:rsidR="00DC37C7" w:rsidRPr="00411A3D" w:rsidRDefault="00DC37C7" w:rsidP="00DC37C7">
            <w:pPr>
              <w:jc w:val="right"/>
              <w:rPr>
                <w:b/>
                <w:bCs/>
                <w:sz w:val="16"/>
                <w:szCs w:val="16"/>
              </w:rPr>
            </w:pPr>
            <w:r w:rsidRPr="00411A3D">
              <w:rPr>
                <w:b/>
                <w:bCs/>
                <w:sz w:val="16"/>
                <w:szCs w:val="16"/>
              </w:rPr>
              <w:t>394 029</w:t>
            </w:r>
          </w:p>
        </w:tc>
        <w:tc>
          <w:tcPr>
            <w:tcW w:w="800" w:type="dxa"/>
            <w:tcBorders>
              <w:top w:val="nil"/>
              <w:left w:val="nil"/>
              <w:bottom w:val="single" w:sz="4" w:space="0" w:color="auto"/>
              <w:right w:val="single" w:sz="4" w:space="0" w:color="auto"/>
            </w:tcBorders>
            <w:shd w:val="clear" w:color="000000" w:fill="DBEEF3"/>
            <w:noWrap/>
            <w:vAlign w:val="bottom"/>
          </w:tcPr>
          <w:p w:rsidR="00DC37C7" w:rsidRPr="00411A3D" w:rsidRDefault="00DC37C7" w:rsidP="00DC37C7">
            <w:pPr>
              <w:jc w:val="right"/>
              <w:rPr>
                <w:b/>
                <w:bCs/>
                <w:sz w:val="16"/>
                <w:szCs w:val="16"/>
                <w:lang w:val="bg-BG" w:eastAsia="bg-BG"/>
              </w:rPr>
            </w:pPr>
            <w:r w:rsidRPr="00411A3D">
              <w:rPr>
                <w:b/>
                <w:bCs/>
                <w:sz w:val="16"/>
                <w:szCs w:val="16"/>
                <w:lang w:val="bg-BG" w:eastAsia="bg-BG"/>
              </w:rPr>
              <w:t xml:space="preserve"> 133</w:t>
            </w:r>
          </w:p>
        </w:tc>
        <w:tc>
          <w:tcPr>
            <w:tcW w:w="1122" w:type="dxa"/>
            <w:tcBorders>
              <w:top w:val="nil"/>
              <w:left w:val="nil"/>
              <w:bottom w:val="single" w:sz="4" w:space="0" w:color="auto"/>
              <w:right w:val="single" w:sz="4" w:space="0" w:color="auto"/>
            </w:tcBorders>
            <w:shd w:val="clear" w:color="000000" w:fill="DBEEF3"/>
            <w:noWrap/>
            <w:vAlign w:val="bottom"/>
          </w:tcPr>
          <w:p w:rsidR="00DC37C7" w:rsidRPr="00411A3D" w:rsidRDefault="00DC37C7" w:rsidP="00DD0FE6">
            <w:pPr>
              <w:rPr>
                <w:rFonts w:ascii="Arial" w:hAnsi="Arial" w:cs="Arial"/>
                <w:sz w:val="16"/>
                <w:szCs w:val="16"/>
                <w:lang w:val="bg-BG" w:eastAsia="bg-BG"/>
              </w:rPr>
            </w:pPr>
            <w:r w:rsidRPr="00411A3D">
              <w:rPr>
                <w:rFonts w:ascii="Arial" w:hAnsi="Arial" w:cs="Arial"/>
                <w:sz w:val="16"/>
                <w:szCs w:val="16"/>
                <w:lang w:val="bg-BG" w:eastAsia="bg-BG"/>
              </w:rPr>
              <w:t> </w:t>
            </w:r>
          </w:p>
        </w:tc>
      </w:tr>
      <w:tr w:rsidR="000F6873" w:rsidRPr="00411A3D">
        <w:trPr>
          <w:trHeight w:val="255"/>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b/>
                <w:bCs/>
                <w:sz w:val="16"/>
                <w:szCs w:val="16"/>
                <w:lang w:val="bg-BG" w:eastAsia="bg-BG"/>
              </w:rPr>
            </w:pPr>
            <w:r w:rsidRPr="00411A3D">
              <w:rPr>
                <w:b/>
                <w:bCs/>
                <w:sz w:val="16"/>
                <w:szCs w:val="16"/>
                <w:lang w:val="bg-BG" w:eastAsia="bg-BG"/>
              </w:rPr>
              <w:t>в т.ч. от отраслите промишленост и услуги</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pPr>
              <w:jc w:val="right"/>
              <w:rPr>
                <w:b/>
                <w:bCs/>
                <w:i/>
                <w:sz w:val="16"/>
                <w:szCs w:val="16"/>
              </w:rPr>
            </w:pPr>
            <w:r w:rsidRPr="00411A3D">
              <w:rPr>
                <w:b/>
                <w:bCs/>
                <w:i/>
                <w:sz w:val="16"/>
                <w:szCs w:val="16"/>
              </w:rPr>
              <w:t>231 149</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pPr>
              <w:jc w:val="right"/>
              <w:rPr>
                <w:b/>
                <w:bCs/>
                <w:i/>
                <w:sz w:val="16"/>
                <w:szCs w:val="16"/>
              </w:rPr>
            </w:pPr>
            <w:r w:rsidRPr="00411A3D">
              <w:rPr>
                <w:b/>
                <w:bCs/>
                <w:i/>
                <w:sz w:val="16"/>
                <w:szCs w:val="16"/>
              </w:rPr>
              <w:t>154 422</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pPr>
              <w:jc w:val="right"/>
              <w:rPr>
                <w:b/>
                <w:bCs/>
                <w:i/>
                <w:sz w:val="16"/>
                <w:szCs w:val="16"/>
              </w:rPr>
            </w:pPr>
            <w:r w:rsidRPr="00411A3D">
              <w:rPr>
                <w:b/>
                <w:bCs/>
                <w:i/>
                <w:sz w:val="16"/>
                <w:szCs w:val="16"/>
              </w:rPr>
              <w:t>277 433</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pPr>
              <w:jc w:val="right"/>
              <w:rPr>
                <w:b/>
                <w:bCs/>
                <w:i/>
                <w:sz w:val="16"/>
                <w:szCs w:val="16"/>
              </w:rPr>
            </w:pPr>
            <w:r w:rsidRPr="00411A3D">
              <w:rPr>
                <w:b/>
                <w:bCs/>
                <w:i/>
                <w:sz w:val="16"/>
                <w:szCs w:val="16"/>
              </w:rPr>
              <w:t>251 320</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pPr>
              <w:jc w:val="right"/>
              <w:rPr>
                <w:b/>
                <w:bCs/>
                <w:i/>
                <w:sz w:val="16"/>
                <w:szCs w:val="16"/>
              </w:rPr>
            </w:pPr>
            <w:r w:rsidRPr="00411A3D">
              <w:rPr>
                <w:b/>
                <w:bCs/>
                <w:i/>
                <w:sz w:val="16"/>
                <w:szCs w:val="16"/>
              </w:rPr>
              <w:t>263 966</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C37C7">
            <w:pPr>
              <w:jc w:val="right"/>
              <w:rPr>
                <w:b/>
                <w:bCs/>
                <w:i/>
                <w:sz w:val="16"/>
                <w:szCs w:val="16"/>
                <w:lang w:val="bg-BG" w:eastAsia="bg-BG"/>
              </w:rPr>
            </w:pPr>
            <w:r w:rsidRPr="00411A3D">
              <w:rPr>
                <w:b/>
                <w:bCs/>
                <w:i/>
                <w:sz w:val="16"/>
                <w:szCs w:val="16"/>
                <w:lang w:val="bg-BG" w:eastAsia="bg-BG"/>
              </w:rPr>
              <w:t>114</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rPr>
                <w:rFonts w:ascii="Arial" w:hAnsi="Arial" w:cs="Arial"/>
                <w:sz w:val="16"/>
                <w:szCs w:val="16"/>
                <w:lang w:val="bg-BG" w:eastAsia="bg-BG"/>
              </w:rPr>
            </w:pPr>
          </w:p>
        </w:tc>
      </w:tr>
      <w:tr w:rsidR="000F6873" w:rsidRPr="00411A3D">
        <w:trPr>
          <w:trHeight w:val="255"/>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ПРЕРАБОТВАЩА ПРОМИШЛЕНОСТ</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154 141</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78 121</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184 119</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172 568</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171 023</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111</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64,8    </w:t>
            </w:r>
          </w:p>
        </w:tc>
      </w:tr>
      <w:tr w:rsidR="000F6873" w:rsidRPr="00411A3D">
        <w:trPr>
          <w:trHeight w:val="765"/>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 xml:space="preserve"> ПРОИЗВОДСТВО И РАЗПРЕДЕЛЕНИЕ НА ЕЛЕКТРИЧЕСКА И ТОПЛИННА ЕНЕРГИЯ И НА ГАЗООБРАЗНИ ГОРИВА</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rPr>
                <w:rFonts w:ascii="Arial" w:hAnsi="Arial" w:cs="Arial"/>
                <w:b/>
                <w:bCs/>
                <w:sz w:val="16"/>
                <w:szCs w:val="16"/>
                <w:lang w:val="bg-BG" w:eastAsia="bg-BG"/>
              </w:rPr>
            </w:pPr>
            <w:r w:rsidRPr="00411A3D">
              <w:rPr>
                <w:rFonts w:ascii="Arial" w:hAnsi="Arial" w:cs="Arial"/>
                <w:b/>
                <w:bCs/>
                <w:sz w:val="16"/>
                <w:szCs w:val="16"/>
                <w:lang w:val="bg-BG" w:eastAsia="bg-BG"/>
              </w:rPr>
              <w:t> </w:t>
            </w:r>
          </w:p>
        </w:tc>
      </w:tr>
      <w:tr w:rsidR="000F6873" w:rsidRPr="00411A3D">
        <w:trPr>
          <w:trHeight w:val="710"/>
        </w:trPr>
        <w:tc>
          <w:tcPr>
            <w:tcW w:w="3054" w:type="dxa"/>
            <w:tcBorders>
              <w:top w:val="single" w:sz="4" w:space="0" w:color="auto"/>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ДОСТАВЯНЕ НА ВОДИ, КАНАЛИЗАЦИОННИ УСЛУГИ, УПРАВЛЕНИЕ НА ОТПАДЪЦИ И ВЪЗСТАНОВЯВАНЕ</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9 151</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8 937</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17 109</w:t>
            </w:r>
          </w:p>
        </w:tc>
        <w:tc>
          <w:tcPr>
            <w:tcW w:w="800" w:type="dxa"/>
            <w:tcBorders>
              <w:top w:val="single" w:sz="4" w:space="0" w:color="auto"/>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187</w:t>
            </w:r>
          </w:p>
        </w:tc>
        <w:tc>
          <w:tcPr>
            <w:tcW w:w="1122" w:type="dxa"/>
            <w:tcBorders>
              <w:top w:val="single" w:sz="4" w:space="0" w:color="auto"/>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6,5    </w:t>
            </w:r>
          </w:p>
        </w:tc>
      </w:tr>
      <w:tr w:rsidR="000F6873" w:rsidRPr="00411A3D">
        <w:trPr>
          <w:trHeight w:val="255"/>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СТРОИТЕЛСТВО</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18 648</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21 294</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15 966</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13 924</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11 809</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63</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4,5    </w:t>
            </w:r>
          </w:p>
        </w:tc>
      </w:tr>
      <w:tr w:rsidR="000F6873" w:rsidRPr="00411A3D">
        <w:trPr>
          <w:trHeight w:val="413"/>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ТЪРГОВИЯ; РЕМОНТ НА АВТОМОБИЛИ И МОТОЦИКЛЕТИ</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30 751</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20 215</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42 766</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29 322</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31 556</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103</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12,0    </w:t>
            </w:r>
          </w:p>
        </w:tc>
      </w:tr>
      <w:tr w:rsidR="000F6873" w:rsidRPr="00411A3D">
        <w:trPr>
          <w:trHeight w:val="255"/>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ТРАНСПОРТ, СКЛАДИРАНЕ И ПОЩИ</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8 921</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5 903</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7 340</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12 397</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8 421</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94</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3,2    </w:t>
            </w:r>
          </w:p>
        </w:tc>
      </w:tr>
      <w:tr w:rsidR="000F6873" w:rsidRPr="00411A3D">
        <w:trPr>
          <w:trHeight w:val="255"/>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ХОТЕЛИЕРСТВО И РЕСТОРАНТЬОРСТВО</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4 237</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3 083</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3 619</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4 005</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4 098</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97</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1,6    </w:t>
            </w:r>
          </w:p>
        </w:tc>
      </w:tr>
      <w:tr w:rsidR="000F6873" w:rsidRPr="00411A3D">
        <w:trPr>
          <w:trHeight w:val="514"/>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СЪЗДАВАНЕ И РАЗПРОСТРАНЕНИЕ НА ИНФОРМАЦИЯ И ТВОРЧЕСКИ ПРОДУКТИ; ДАЛЕКОСЪОБЩЕНИЯ</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1 262</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1 756</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1 855</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1 719</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2 045</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162</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0,8    </w:t>
            </w:r>
          </w:p>
        </w:tc>
      </w:tr>
      <w:tr w:rsidR="000F6873" w:rsidRPr="00411A3D">
        <w:trPr>
          <w:trHeight w:val="255"/>
        </w:trPr>
        <w:tc>
          <w:tcPr>
            <w:tcW w:w="3054" w:type="dxa"/>
            <w:tcBorders>
              <w:top w:val="single" w:sz="4" w:space="0" w:color="auto"/>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 xml:space="preserve">ОПЕРАЦИИ С НЕДВИЖИМИ </w:t>
            </w:r>
            <w:r w:rsidRPr="00411A3D">
              <w:rPr>
                <w:sz w:val="16"/>
                <w:szCs w:val="16"/>
                <w:lang w:val="bg-BG" w:eastAsia="bg-BG"/>
              </w:rPr>
              <w:lastRenderedPageBreak/>
              <w:t>ИМОТИ</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lastRenderedPageBreak/>
              <w:t>3 599</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2 727</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5 151</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8 410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2 557</w:t>
            </w:r>
          </w:p>
        </w:tc>
        <w:tc>
          <w:tcPr>
            <w:tcW w:w="800" w:type="dxa"/>
            <w:tcBorders>
              <w:top w:val="single" w:sz="4" w:space="0" w:color="auto"/>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71</w:t>
            </w:r>
          </w:p>
        </w:tc>
        <w:tc>
          <w:tcPr>
            <w:tcW w:w="1122" w:type="dxa"/>
            <w:tcBorders>
              <w:top w:val="single" w:sz="4" w:space="0" w:color="auto"/>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1,0    </w:t>
            </w:r>
          </w:p>
        </w:tc>
      </w:tr>
      <w:tr w:rsidR="000F6873" w:rsidRPr="00411A3D">
        <w:trPr>
          <w:trHeight w:val="429"/>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lastRenderedPageBreak/>
              <w:t>ПРОФЕСИОНАЛНИ ДЕЙНОСТИ И НАУЧНИ ИЗСЛЕДВАНИЯ</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3 301</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3 197</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2 613</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4 065</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9 518</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288</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3,6    </w:t>
            </w:r>
          </w:p>
        </w:tc>
      </w:tr>
      <w:tr w:rsidR="000F6873" w:rsidRPr="00411A3D">
        <w:trPr>
          <w:trHeight w:val="407"/>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АДМИНИСТРАТИВНИ И СПОМАГАТЕЛНИ ДЕЙНОСТИ</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2 090</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4 318</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xml:space="preserve"> 774</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xml:space="preserve"> 684</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xml:space="preserve"> 799</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38</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0,3    </w:t>
            </w:r>
          </w:p>
        </w:tc>
      </w:tr>
      <w:tr w:rsidR="000F6873" w:rsidRPr="00411A3D">
        <w:trPr>
          <w:trHeight w:val="255"/>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ОБРАЗОВАНИЕ</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xml:space="preserve"> 118</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xml:space="preserve"> 93</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xml:space="preserve"> 119</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xml:space="preserve"> 174</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 xml:space="preserve"> 168</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142</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0,1    </w:t>
            </w:r>
          </w:p>
        </w:tc>
      </w:tr>
      <w:tr w:rsidR="000F6873" w:rsidRPr="00411A3D">
        <w:trPr>
          <w:trHeight w:val="445"/>
        </w:trPr>
        <w:tc>
          <w:tcPr>
            <w:tcW w:w="3054" w:type="dxa"/>
            <w:tcBorders>
              <w:top w:val="nil"/>
              <w:left w:val="single" w:sz="4" w:space="0" w:color="auto"/>
              <w:bottom w:val="single" w:sz="4" w:space="0" w:color="auto"/>
              <w:right w:val="single" w:sz="4" w:space="0" w:color="auto"/>
            </w:tcBorders>
            <w:shd w:val="clear" w:color="auto" w:fill="auto"/>
            <w:vAlign w:val="bottom"/>
          </w:tcPr>
          <w:p w:rsidR="000F6873" w:rsidRPr="00411A3D" w:rsidRDefault="000F6873" w:rsidP="00DD0FE6">
            <w:pPr>
              <w:rPr>
                <w:sz w:val="16"/>
                <w:szCs w:val="16"/>
                <w:lang w:val="bg-BG" w:eastAsia="bg-BG"/>
              </w:rPr>
            </w:pPr>
            <w:r w:rsidRPr="00411A3D">
              <w:rPr>
                <w:sz w:val="16"/>
                <w:szCs w:val="16"/>
                <w:lang w:val="bg-BG" w:eastAsia="bg-BG"/>
              </w:rPr>
              <w:t>ХУМАННО ЗДРАВЕОПАЗВАНЕ И СОЦИАЛНА РАБОТА</w:t>
            </w:r>
          </w:p>
        </w:tc>
        <w:tc>
          <w:tcPr>
            <w:tcW w:w="810"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4 081</w:t>
            </w:r>
          </w:p>
        </w:tc>
        <w:tc>
          <w:tcPr>
            <w:tcW w:w="791"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4 564</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4 174</w:t>
            </w:r>
          </w:p>
        </w:tc>
        <w:tc>
          <w:tcPr>
            <w:tcW w:w="828"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4 052</w:t>
            </w:r>
          </w:p>
        </w:tc>
        <w:tc>
          <w:tcPr>
            <w:tcW w:w="847" w:type="dxa"/>
            <w:tcBorders>
              <w:top w:val="nil"/>
              <w:left w:val="nil"/>
              <w:bottom w:val="single" w:sz="4" w:space="0" w:color="auto"/>
              <w:right w:val="single" w:sz="4" w:space="0" w:color="auto"/>
            </w:tcBorders>
            <w:shd w:val="clear" w:color="auto" w:fill="auto"/>
            <w:noWrap/>
            <w:vAlign w:val="bottom"/>
          </w:tcPr>
          <w:p w:rsidR="000F6873" w:rsidRPr="00411A3D" w:rsidRDefault="000F6873" w:rsidP="00DD0FE6">
            <w:pPr>
              <w:jc w:val="right"/>
              <w:rPr>
                <w:sz w:val="16"/>
                <w:szCs w:val="16"/>
                <w:lang w:val="bg-BG" w:eastAsia="bg-BG"/>
              </w:rPr>
            </w:pPr>
            <w:r w:rsidRPr="00411A3D">
              <w:rPr>
                <w:sz w:val="16"/>
                <w:szCs w:val="16"/>
                <w:lang w:val="bg-BG" w:eastAsia="bg-BG"/>
              </w:rPr>
              <w:t>4 863</w:t>
            </w:r>
          </w:p>
        </w:tc>
        <w:tc>
          <w:tcPr>
            <w:tcW w:w="800"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b/>
                <w:bCs/>
                <w:sz w:val="16"/>
                <w:szCs w:val="16"/>
                <w:lang w:val="bg-BG" w:eastAsia="bg-BG"/>
              </w:rPr>
            </w:pPr>
            <w:r w:rsidRPr="00411A3D">
              <w:rPr>
                <w:b/>
                <w:bCs/>
                <w:sz w:val="16"/>
                <w:szCs w:val="16"/>
                <w:lang w:val="bg-BG" w:eastAsia="bg-BG"/>
              </w:rPr>
              <w:t xml:space="preserve"> 119</w:t>
            </w:r>
          </w:p>
        </w:tc>
        <w:tc>
          <w:tcPr>
            <w:tcW w:w="1122" w:type="dxa"/>
            <w:tcBorders>
              <w:top w:val="nil"/>
              <w:left w:val="nil"/>
              <w:bottom w:val="single" w:sz="4" w:space="0" w:color="auto"/>
              <w:right w:val="single" w:sz="4" w:space="0" w:color="auto"/>
            </w:tcBorders>
            <w:shd w:val="clear" w:color="000000" w:fill="DBEEF3"/>
            <w:noWrap/>
            <w:vAlign w:val="bottom"/>
          </w:tcPr>
          <w:p w:rsidR="000F6873" w:rsidRPr="00411A3D" w:rsidRDefault="000F6873" w:rsidP="00DD0FE6">
            <w:pPr>
              <w:jc w:val="right"/>
              <w:rPr>
                <w:rFonts w:ascii="Arial" w:hAnsi="Arial" w:cs="Arial"/>
                <w:b/>
                <w:bCs/>
                <w:sz w:val="16"/>
                <w:szCs w:val="16"/>
                <w:lang w:val="bg-BG" w:eastAsia="bg-BG"/>
              </w:rPr>
            </w:pPr>
            <w:r w:rsidRPr="00411A3D">
              <w:rPr>
                <w:rFonts w:ascii="Arial" w:hAnsi="Arial" w:cs="Arial"/>
                <w:b/>
                <w:bCs/>
                <w:sz w:val="16"/>
                <w:szCs w:val="16"/>
                <w:lang w:val="bg-BG" w:eastAsia="bg-BG"/>
              </w:rPr>
              <w:t xml:space="preserve">1,8    </w:t>
            </w:r>
          </w:p>
        </w:tc>
      </w:tr>
    </w:tbl>
    <w:p w:rsidR="0005438F" w:rsidRPr="00F47F99" w:rsidRDefault="000F6873" w:rsidP="00014F0F">
      <w:pPr>
        <w:pStyle w:val="Web2"/>
        <w:spacing w:line="360" w:lineRule="auto"/>
        <w:ind w:firstLine="567"/>
        <w:rPr>
          <w:sz w:val="20"/>
          <w:lang w:val="bg-BG"/>
        </w:rPr>
      </w:pPr>
      <w:r w:rsidRPr="00F47F99">
        <w:rPr>
          <w:sz w:val="18"/>
          <w:lang w:val="bg-BG"/>
        </w:rPr>
        <w:t>Източник: НСИ</w:t>
      </w:r>
    </w:p>
    <w:p w:rsidR="000F6873" w:rsidRDefault="000F6873" w:rsidP="00014F0F">
      <w:pPr>
        <w:pStyle w:val="Web2"/>
        <w:spacing w:line="360" w:lineRule="auto"/>
        <w:ind w:firstLine="567"/>
        <w:rPr>
          <w:lang w:val="bg-BG"/>
        </w:rPr>
      </w:pPr>
    </w:p>
    <w:p w:rsidR="0041622D" w:rsidRPr="003E4932" w:rsidRDefault="0041622D" w:rsidP="00014F0F">
      <w:pPr>
        <w:pStyle w:val="Web2"/>
        <w:spacing w:line="360" w:lineRule="auto"/>
        <w:ind w:firstLine="567"/>
        <w:rPr>
          <w:lang w:val="bg-BG"/>
        </w:rPr>
      </w:pPr>
      <w:r w:rsidRPr="006C2EEA">
        <w:rPr>
          <w:lang w:val="bg-BG"/>
        </w:rPr>
        <w:t>Според данните от НСИ, през 2012</w:t>
      </w:r>
      <w:r w:rsidR="00CE0957" w:rsidRPr="003E4932">
        <w:rPr>
          <w:lang w:val="bg-BG"/>
        </w:rPr>
        <w:t xml:space="preserve"> </w:t>
      </w:r>
      <w:r w:rsidR="001236B5">
        <w:rPr>
          <w:lang w:val="bg-BG"/>
        </w:rPr>
        <w:t>г</w:t>
      </w:r>
      <w:r w:rsidR="00CE0957" w:rsidRPr="003E4932">
        <w:rPr>
          <w:lang w:val="bg-BG"/>
        </w:rPr>
        <w:t>.</w:t>
      </w:r>
      <w:r w:rsidRPr="006C2EEA">
        <w:rPr>
          <w:lang w:val="bg-BG"/>
        </w:rPr>
        <w:t xml:space="preserve"> 36% от приходите в общината са реализирани от търговията</w:t>
      </w:r>
      <w:r w:rsidR="00767A08">
        <w:rPr>
          <w:lang w:val="bg-BG"/>
        </w:rPr>
        <w:t xml:space="preserve"> (при </w:t>
      </w:r>
      <w:r w:rsidR="00637BBF">
        <w:rPr>
          <w:lang w:val="bg-BG"/>
        </w:rPr>
        <w:t xml:space="preserve">130% </w:t>
      </w:r>
      <w:r w:rsidR="00767A08">
        <w:rPr>
          <w:lang w:val="bg-BG"/>
        </w:rPr>
        <w:t>ръст спрямо 2008 г.)</w:t>
      </w:r>
      <w:r w:rsidRPr="006C2EEA">
        <w:rPr>
          <w:lang w:val="bg-BG"/>
        </w:rPr>
        <w:t xml:space="preserve">, 30% </w:t>
      </w:r>
      <w:r w:rsidR="00637BBF">
        <w:rPr>
          <w:lang w:val="bg-BG"/>
        </w:rPr>
        <w:t>са реализирани</w:t>
      </w:r>
      <w:r w:rsidRPr="006C2EEA">
        <w:rPr>
          <w:lang w:val="bg-BG"/>
        </w:rPr>
        <w:t xml:space="preserve"> от преработващата промишленост </w:t>
      </w:r>
      <w:r w:rsidR="00767A08">
        <w:rPr>
          <w:lang w:val="bg-BG"/>
        </w:rPr>
        <w:t xml:space="preserve">(при ръст спрямо 2008 г. 112%) </w:t>
      </w:r>
      <w:r w:rsidRPr="006C2EEA">
        <w:rPr>
          <w:lang w:val="bg-BG"/>
        </w:rPr>
        <w:t>и 22</w:t>
      </w:r>
      <w:r w:rsidR="00411A3D">
        <w:rPr>
          <w:lang w:val="bg-BG"/>
        </w:rPr>
        <w:t>,2</w:t>
      </w:r>
      <w:r w:rsidRPr="006C2EEA">
        <w:rPr>
          <w:lang w:val="bg-BG"/>
        </w:rPr>
        <w:t>% от селското ст</w:t>
      </w:r>
      <w:r w:rsidR="00767A08">
        <w:rPr>
          <w:lang w:val="bg-BG"/>
        </w:rPr>
        <w:t>опанство (при ръст спрямо 2008 г. 260%).</w:t>
      </w:r>
    </w:p>
    <w:p w:rsidR="00244169" w:rsidRPr="000A785A" w:rsidRDefault="000F6873" w:rsidP="000A785A">
      <w:pPr>
        <w:pStyle w:val="Web2"/>
        <w:spacing w:line="360" w:lineRule="auto"/>
        <w:ind w:firstLine="567"/>
        <w:rPr>
          <w:b/>
          <w:i/>
          <w:sz w:val="20"/>
          <w:lang w:val="bg-BG"/>
        </w:rPr>
      </w:pPr>
      <w:r>
        <w:rPr>
          <w:b/>
          <w:i/>
          <w:sz w:val="20"/>
          <w:lang w:val="bg-BG"/>
        </w:rPr>
        <w:t>Таблица 11</w:t>
      </w:r>
      <w:r w:rsidR="000A785A" w:rsidRPr="000A785A">
        <w:rPr>
          <w:b/>
          <w:i/>
          <w:sz w:val="20"/>
          <w:lang w:val="bg-BG"/>
        </w:rPr>
        <w:t>. Нетни приходи на предприятията по видове икономически дейности</w:t>
      </w:r>
      <w:r w:rsidR="00767A08">
        <w:rPr>
          <w:b/>
          <w:i/>
          <w:sz w:val="20"/>
          <w:lang w:val="bg-BG"/>
        </w:rPr>
        <w:t>, хил. лв.</w:t>
      </w:r>
    </w:p>
    <w:tbl>
      <w:tblPr>
        <w:tblW w:w="923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46"/>
        <w:gridCol w:w="993"/>
        <w:gridCol w:w="850"/>
        <w:gridCol w:w="851"/>
        <w:gridCol w:w="850"/>
        <w:gridCol w:w="851"/>
        <w:gridCol w:w="993"/>
        <w:gridCol w:w="1000"/>
      </w:tblGrid>
      <w:tr w:rsidR="00411A3D" w:rsidRPr="00EA565C">
        <w:trPr>
          <w:trHeight w:val="765"/>
        </w:trPr>
        <w:tc>
          <w:tcPr>
            <w:tcW w:w="2846" w:type="dxa"/>
            <w:shd w:val="clear" w:color="000000" w:fill="CCFFFF"/>
            <w:vAlign w:val="center"/>
          </w:tcPr>
          <w:p w:rsidR="00411A3D" w:rsidRPr="00411A3D" w:rsidRDefault="00411A3D" w:rsidP="00411A3D">
            <w:pPr>
              <w:jc w:val="center"/>
              <w:rPr>
                <w:b/>
                <w:bCs/>
                <w:sz w:val="16"/>
                <w:szCs w:val="16"/>
                <w:lang w:val="bg-BG" w:eastAsia="bg-BG"/>
              </w:rPr>
            </w:pPr>
            <w:r w:rsidRPr="00411A3D">
              <w:rPr>
                <w:b/>
                <w:bCs/>
                <w:sz w:val="16"/>
                <w:szCs w:val="16"/>
                <w:lang w:val="bg-BG" w:eastAsia="bg-BG"/>
              </w:rPr>
              <w:t> </w:t>
            </w:r>
          </w:p>
        </w:tc>
        <w:tc>
          <w:tcPr>
            <w:tcW w:w="993" w:type="dxa"/>
            <w:shd w:val="clear" w:color="000000" w:fill="CCFFFF"/>
            <w:vAlign w:val="center"/>
          </w:tcPr>
          <w:p w:rsidR="00411A3D" w:rsidRPr="00411A3D" w:rsidRDefault="00411A3D" w:rsidP="00411A3D">
            <w:pPr>
              <w:jc w:val="center"/>
              <w:rPr>
                <w:b/>
                <w:bCs/>
                <w:sz w:val="16"/>
                <w:szCs w:val="16"/>
                <w:lang w:val="bg-BG" w:eastAsia="bg-BG"/>
              </w:rPr>
            </w:pPr>
            <w:r w:rsidRPr="00411A3D">
              <w:rPr>
                <w:b/>
                <w:bCs/>
                <w:sz w:val="16"/>
                <w:szCs w:val="16"/>
                <w:lang w:val="bg-BG" w:eastAsia="bg-BG"/>
              </w:rPr>
              <w:t>2008</w:t>
            </w:r>
          </w:p>
        </w:tc>
        <w:tc>
          <w:tcPr>
            <w:tcW w:w="850" w:type="dxa"/>
            <w:shd w:val="clear" w:color="000000" w:fill="CCFFFF"/>
            <w:vAlign w:val="center"/>
          </w:tcPr>
          <w:p w:rsidR="00411A3D" w:rsidRPr="00411A3D" w:rsidRDefault="00411A3D" w:rsidP="00411A3D">
            <w:pPr>
              <w:jc w:val="center"/>
              <w:rPr>
                <w:b/>
                <w:bCs/>
                <w:sz w:val="16"/>
                <w:szCs w:val="16"/>
                <w:lang w:val="bg-BG" w:eastAsia="bg-BG"/>
              </w:rPr>
            </w:pPr>
            <w:r w:rsidRPr="00411A3D">
              <w:rPr>
                <w:b/>
                <w:bCs/>
                <w:sz w:val="16"/>
                <w:szCs w:val="16"/>
                <w:lang w:val="bg-BG" w:eastAsia="bg-BG"/>
              </w:rPr>
              <w:t>2009</w:t>
            </w:r>
          </w:p>
        </w:tc>
        <w:tc>
          <w:tcPr>
            <w:tcW w:w="851" w:type="dxa"/>
            <w:shd w:val="clear" w:color="000000" w:fill="CCFFFF"/>
            <w:vAlign w:val="center"/>
          </w:tcPr>
          <w:p w:rsidR="00411A3D" w:rsidRPr="00411A3D" w:rsidRDefault="00411A3D" w:rsidP="00411A3D">
            <w:pPr>
              <w:jc w:val="center"/>
              <w:rPr>
                <w:b/>
                <w:bCs/>
                <w:sz w:val="16"/>
                <w:szCs w:val="16"/>
                <w:lang w:val="bg-BG" w:eastAsia="bg-BG"/>
              </w:rPr>
            </w:pPr>
            <w:r w:rsidRPr="00411A3D">
              <w:rPr>
                <w:b/>
                <w:bCs/>
                <w:sz w:val="16"/>
                <w:szCs w:val="16"/>
                <w:lang w:val="bg-BG" w:eastAsia="bg-BG"/>
              </w:rPr>
              <w:t>2010</w:t>
            </w:r>
          </w:p>
        </w:tc>
        <w:tc>
          <w:tcPr>
            <w:tcW w:w="850" w:type="dxa"/>
            <w:shd w:val="clear" w:color="000000" w:fill="CCFFFF"/>
            <w:vAlign w:val="center"/>
          </w:tcPr>
          <w:p w:rsidR="00411A3D" w:rsidRPr="00411A3D" w:rsidRDefault="00411A3D" w:rsidP="00411A3D">
            <w:pPr>
              <w:jc w:val="center"/>
              <w:rPr>
                <w:b/>
                <w:bCs/>
                <w:sz w:val="16"/>
                <w:szCs w:val="16"/>
                <w:lang w:val="bg-BG" w:eastAsia="bg-BG"/>
              </w:rPr>
            </w:pPr>
            <w:r w:rsidRPr="00411A3D">
              <w:rPr>
                <w:b/>
                <w:bCs/>
                <w:sz w:val="16"/>
                <w:szCs w:val="16"/>
                <w:lang w:val="bg-BG" w:eastAsia="bg-BG"/>
              </w:rPr>
              <w:t>2011</w:t>
            </w:r>
          </w:p>
        </w:tc>
        <w:tc>
          <w:tcPr>
            <w:tcW w:w="851" w:type="dxa"/>
            <w:shd w:val="clear" w:color="000000" w:fill="CCFFFF"/>
            <w:vAlign w:val="center"/>
          </w:tcPr>
          <w:p w:rsidR="00411A3D" w:rsidRPr="00411A3D" w:rsidRDefault="00411A3D" w:rsidP="00411A3D">
            <w:pPr>
              <w:jc w:val="center"/>
              <w:rPr>
                <w:b/>
                <w:bCs/>
                <w:sz w:val="16"/>
                <w:szCs w:val="16"/>
                <w:lang w:val="bg-BG" w:eastAsia="bg-BG"/>
              </w:rPr>
            </w:pPr>
            <w:r w:rsidRPr="00411A3D">
              <w:rPr>
                <w:b/>
                <w:bCs/>
                <w:sz w:val="16"/>
                <w:szCs w:val="16"/>
                <w:lang w:val="bg-BG" w:eastAsia="bg-BG"/>
              </w:rPr>
              <w:t>2012</w:t>
            </w:r>
          </w:p>
        </w:tc>
        <w:tc>
          <w:tcPr>
            <w:tcW w:w="993" w:type="dxa"/>
            <w:shd w:val="clear" w:color="000000" w:fill="FDE9D9"/>
            <w:vAlign w:val="center"/>
          </w:tcPr>
          <w:p w:rsidR="00411A3D" w:rsidRPr="00411A3D" w:rsidRDefault="00411A3D" w:rsidP="00411A3D">
            <w:pPr>
              <w:jc w:val="center"/>
              <w:rPr>
                <w:b/>
                <w:bCs/>
                <w:sz w:val="16"/>
                <w:szCs w:val="16"/>
                <w:lang w:val="bg-BG" w:eastAsia="bg-BG"/>
              </w:rPr>
            </w:pPr>
            <w:r w:rsidRPr="00411A3D">
              <w:rPr>
                <w:b/>
                <w:bCs/>
                <w:sz w:val="16"/>
                <w:szCs w:val="16"/>
                <w:lang w:val="bg-BG" w:eastAsia="bg-BG"/>
              </w:rPr>
              <w:t>Нарастване спрямо 2008 г.</w:t>
            </w:r>
          </w:p>
        </w:tc>
        <w:tc>
          <w:tcPr>
            <w:tcW w:w="1000" w:type="dxa"/>
            <w:shd w:val="clear" w:color="000000" w:fill="FDE9D9"/>
            <w:vAlign w:val="center"/>
          </w:tcPr>
          <w:p w:rsidR="00411A3D" w:rsidRPr="00411A3D" w:rsidRDefault="00411A3D" w:rsidP="00411A3D">
            <w:pPr>
              <w:jc w:val="center"/>
              <w:rPr>
                <w:b/>
                <w:bCs/>
                <w:sz w:val="16"/>
                <w:szCs w:val="16"/>
                <w:lang w:val="bg-BG" w:eastAsia="bg-BG"/>
              </w:rPr>
            </w:pPr>
            <w:r w:rsidRPr="00411A3D">
              <w:rPr>
                <w:b/>
                <w:bCs/>
                <w:sz w:val="16"/>
                <w:szCs w:val="16"/>
                <w:lang w:val="bg-BG" w:eastAsia="bg-BG"/>
              </w:rPr>
              <w:t>Дял в общите приходи на общината</w:t>
            </w:r>
          </w:p>
        </w:tc>
      </w:tr>
      <w:tr w:rsidR="00411A3D" w:rsidRPr="00411A3D">
        <w:trPr>
          <w:trHeight w:val="330"/>
        </w:trPr>
        <w:tc>
          <w:tcPr>
            <w:tcW w:w="2846" w:type="dxa"/>
            <w:shd w:val="clear" w:color="auto" w:fill="auto"/>
            <w:vAlign w:val="bottom"/>
          </w:tcPr>
          <w:p w:rsidR="00411A3D" w:rsidRPr="00411A3D" w:rsidRDefault="00411A3D" w:rsidP="00411A3D">
            <w:pPr>
              <w:rPr>
                <w:b/>
                <w:bCs/>
                <w:sz w:val="16"/>
                <w:szCs w:val="16"/>
                <w:lang w:val="bg-BG" w:eastAsia="bg-BG"/>
              </w:rPr>
            </w:pPr>
            <w:r w:rsidRPr="00411A3D">
              <w:rPr>
                <w:b/>
                <w:bCs/>
                <w:sz w:val="16"/>
                <w:szCs w:val="16"/>
                <w:lang w:val="bg-BG" w:eastAsia="bg-BG"/>
              </w:rPr>
              <w:t xml:space="preserve">ОБЩО ЗА ОБЩИНА СВИЩОВ </w:t>
            </w:r>
          </w:p>
        </w:tc>
        <w:tc>
          <w:tcPr>
            <w:tcW w:w="993" w:type="dxa"/>
            <w:shd w:val="clear" w:color="auto" w:fill="auto"/>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399 035</w:t>
            </w:r>
          </w:p>
        </w:tc>
        <w:tc>
          <w:tcPr>
            <w:tcW w:w="850" w:type="dxa"/>
            <w:shd w:val="clear" w:color="auto" w:fill="auto"/>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317 875</w:t>
            </w:r>
          </w:p>
        </w:tc>
        <w:tc>
          <w:tcPr>
            <w:tcW w:w="851" w:type="dxa"/>
            <w:shd w:val="clear" w:color="auto" w:fill="auto"/>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488 945</w:t>
            </w:r>
          </w:p>
        </w:tc>
        <w:tc>
          <w:tcPr>
            <w:tcW w:w="850" w:type="dxa"/>
            <w:shd w:val="clear" w:color="auto" w:fill="auto"/>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527 207</w:t>
            </w:r>
          </w:p>
        </w:tc>
        <w:tc>
          <w:tcPr>
            <w:tcW w:w="851" w:type="dxa"/>
            <w:shd w:val="clear" w:color="auto" w:fill="auto"/>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555 323</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139</w:t>
            </w:r>
          </w:p>
        </w:tc>
        <w:tc>
          <w:tcPr>
            <w:tcW w:w="1000" w:type="dxa"/>
            <w:shd w:val="clear" w:color="000000" w:fill="DDD9C3"/>
            <w:vAlign w:val="bottom"/>
          </w:tcPr>
          <w:p w:rsidR="00411A3D" w:rsidRPr="00411A3D" w:rsidRDefault="00411A3D" w:rsidP="00411A3D">
            <w:pPr>
              <w:rPr>
                <w:color w:val="000000"/>
                <w:sz w:val="16"/>
                <w:szCs w:val="16"/>
                <w:lang w:val="bg-BG" w:eastAsia="bg-BG"/>
              </w:rPr>
            </w:pPr>
            <w:r w:rsidRPr="00411A3D">
              <w:rPr>
                <w:color w:val="000000"/>
                <w:sz w:val="16"/>
                <w:szCs w:val="16"/>
                <w:lang w:val="bg-BG" w:eastAsia="bg-BG"/>
              </w:rPr>
              <w:t> </w:t>
            </w:r>
          </w:p>
        </w:tc>
      </w:tr>
      <w:tr w:rsidR="00411A3D" w:rsidRPr="00411A3D">
        <w:trPr>
          <w:trHeight w:val="450"/>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СЕЛСКО, ГОРСКО И РИБНО СТОПАНСТВО</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47 379</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59 639</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82 305</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125 781</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123 089</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260</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22,2</w:t>
            </w:r>
          </w:p>
        </w:tc>
      </w:tr>
      <w:tr w:rsidR="00411A3D" w:rsidRPr="00411A3D">
        <w:trPr>
          <w:trHeight w:val="255"/>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ДОБИВНА ПРОМИШЛЕНОСТ</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 </w:t>
            </w:r>
          </w:p>
        </w:tc>
      </w:tr>
      <w:tr w:rsidR="00411A3D" w:rsidRPr="00411A3D">
        <w:trPr>
          <w:trHeight w:val="255"/>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ПРЕРАБОТВАЩА ПРОМИШЛЕНОСТ</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149 596</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78 897</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184 184</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178 741</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166 899</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112</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30,1</w:t>
            </w:r>
          </w:p>
        </w:tc>
      </w:tr>
      <w:tr w:rsidR="00411A3D" w:rsidRPr="00411A3D">
        <w:trPr>
          <w:trHeight w:val="850"/>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 xml:space="preserve"> ПРОИЗВОДСТВО И РАЗПРЕДЕЛЕНИЕ НА ЕЛЕКТРИЧЕСКА И ТОПЛИННА ЕНЕРГИЯ И НА ГАЗООБРАЗНИ ГОРИВА</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 </w:t>
            </w:r>
          </w:p>
        </w:tc>
      </w:tr>
      <w:tr w:rsidR="00411A3D" w:rsidRPr="00411A3D">
        <w:trPr>
          <w:trHeight w:val="764"/>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ДОСТАВЯНЕ НА ВОДИ; КАНАЛИЗАЦИОННИ УСЛУГИ, УПРАВЛЕНИЕ НА ОТПАДЪЦИ И ВЪЗСТАНОВЯВАНЕ</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9 053</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8 439</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16 894</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187</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3,0</w:t>
            </w:r>
          </w:p>
        </w:tc>
      </w:tr>
      <w:tr w:rsidR="00411A3D" w:rsidRPr="00411A3D">
        <w:trPr>
          <w:trHeight w:val="255"/>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СТРОИТЕЛСТВО</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17 571</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20 179</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14 612</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14 309</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13 081</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74</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2,4</w:t>
            </w:r>
          </w:p>
        </w:tc>
      </w:tr>
      <w:tr w:rsidR="00411A3D" w:rsidRPr="00411A3D">
        <w:trPr>
          <w:trHeight w:val="297"/>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ТЪРГОВИЯ; РЕМОНТ НА АВТОМОБИЛИ И МОТОЦИКЛЕТИ</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153 520</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119 577</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171 326</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174 157</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199 872</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130</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36,0</w:t>
            </w:r>
          </w:p>
        </w:tc>
      </w:tr>
      <w:tr w:rsidR="00411A3D" w:rsidRPr="00411A3D">
        <w:trPr>
          <w:trHeight w:val="347"/>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ТРАНСПОРТ, СКЛАДИРАНЕ И ПОЩИ</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10 090</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6 583</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7 883</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12 728</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9 213</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91</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1,7</w:t>
            </w:r>
          </w:p>
        </w:tc>
      </w:tr>
      <w:tr w:rsidR="00411A3D" w:rsidRPr="00411A3D">
        <w:trPr>
          <w:trHeight w:val="395"/>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ХОТЕЛИЕРСТВО И РЕСТОРАНТЬОРСТВО</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5 324</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5 026</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5 845</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6 390</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7 185</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135</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1,3</w:t>
            </w:r>
          </w:p>
        </w:tc>
      </w:tr>
      <w:tr w:rsidR="00411A3D" w:rsidRPr="00411A3D">
        <w:trPr>
          <w:trHeight w:val="765"/>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СЪЗДАВАНЕ И РАЗПРОСТРАНЕНИЕ НА ИНФОРМАЦИЯ И ТВОРЧЕСКИ ПРОДУКТИ; ДАЛЕКОСЪОБЩЕНИЯ</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1 161</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3 016</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1 891</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1 732</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2 636</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227</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0,5</w:t>
            </w:r>
          </w:p>
        </w:tc>
      </w:tr>
      <w:tr w:rsidR="00411A3D" w:rsidRPr="00411A3D">
        <w:trPr>
          <w:trHeight w:val="418"/>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ОПЕРАЦИИ С НЕДВИЖИМИ ИМОТИ</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3 124</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2 176</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3 545</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3 379</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2 165</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69</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0,4</w:t>
            </w:r>
          </w:p>
        </w:tc>
      </w:tr>
      <w:tr w:rsidR="00411A3D" w:rsidRPr="00411A3D">
        <w:trPr>
          <w:trHeight w:val="282"/>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ПРОФЕСИОНАЛНИ ДЕЙНОСТИ И НАУЧНИ ИЗСЛЕДВАНИЯ</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3 042</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3 329</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2 490</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4 020</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7 423</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244</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1,3</w:t>
            </w:r>
          </w:p>
        </w:tc>
      </w:tr>
      <w:tr w:rsidR="00411A3D" w:rsidRPr="00411A3D">
        <w:trPr>
          <w:trHeight w:val="510"/>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АДМИНИСТРАТИВНИ И СПОМАГАТЕЛНИ ДЕЙНОСТИ</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2 396</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4 420</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793</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673</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817</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34</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0,1</w:t>
            </w:r>
          </w:p>
        </w:tc>
      </w:tr>
      <w:tr w:rsidR="00411A3D" w:rsidRPr="00411A3D">
        <w:trPr>
          <w:trHeight w:val="255"/>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ОБРАЗОВАНИЕ</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118</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77</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119</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169</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168</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142</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0,0</w:t>
            </w:r>
          </w:p>
        </w:tc>
      </w:tr>
      <w:tr w:rsidR="00411A3D" w:rsidRPr="00411A3D">
        <w:trPr>
          <w:trHeight w:val="383"/>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ХУМАННО ЗДРАВЕОПАЗВАНЕ И СОЦИАЛНА РАБОТА</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3 948</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4 413</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4 099</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3 954</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4 759</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121</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0,9</w:t>
            </w:r>
          </w:p>
        </w:tc>
      </w:tr>
      <w:tr w:rsidR="00411A3D" w:rsidRPr="00411A3D">
        <w:trPr>
          <w:trHeight w:val="255"/>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КУЛТУРА, СПОРТ И РАЗВЛЕЧЕНИЯ</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1 099</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762</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669</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494</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461</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42</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0,1</w:t>
            </w:r>
          </w:p>
        </w:tc>
      </w:tr>
      <w:tr w:rsidR="00411A3D" w:rsidRPr="00411A3D">
        <w:trPr>
          <w:trHeight w:val="255"/>
        </w:trPr>
        <w:tc>
          <w:tcPr>
            <w:tcW w:w="2846" w:type="dxa"/>
            <w:shd w:val="clear" w:color="auto" w:fill="auto"/>
            <w:vAlign w:val="bottom"/>
          </w:tcPr>
          <w:p w:rsidR="00411A3D" w:rsidRPr="00411A3D" w:rsidRDefault="00411A3D" w:rsidP="00411A3D">
            <w:pPr>
              <w:rPr>
                <w:sz w:val="16"/>
                <w:szCs w:val="16"/>
                <w:lang w:val="bg-BG" w:eastAsia="bg-BG"/>
              </w:rPr>
            </w:pPr>
            <w:r w:rsidRPr="00411A3D">
              <w:rPr>
                <w:sz w:val="16"/>
                <w:szCs w:val="16"/>
                <w:lang w:val="bg-BG" w:eastAsia="bg-BG"/>
              </w:rPr>
              <w:t>ДРУГИ ДЕЙНОСТИ</w:t>
            </w:r>
          </w:p>
        </w:tc>
        <w:tc>
          <w:tcPr>
            <w:tcW w:w="993"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667</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728</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745</w:t>
            </w:r>
          </w:p>
        </w:tc>
        <w:tc>
          <w:tcPr>
            <w:tcW w:w="850"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680</w:t>
            </w:r>
          </w:p>
        </w:tc>
        <w:tc>
          <w:tcPr>
            <w:tcW w:w="851" w:type="dxa"/>
            <w:shd w:val="clear" w:color="auto" w:fill="auto"/>
            <w:noWrap/>
            <w:vAlign w:val="bottom"/>
          </w:tcPr>
          <w:p w:rsidR="00411A3D" w:rsidRPr="00411A3D" w:rsidRDefault="00411A3D" w:rsidP="00411A3D">
            <w:pPr>
              <w:jc w:val="center"/>
              <w:rPr>
                <w:sz w:val="16"/>
                <w:szCs w:val="16"/>
                <w:lang w:val="bg-BG" w:eastAsia="bg-BG"/>
              </w:rPr>
            </w:pPr>
            <w:r w:rsidRPr="00411A3D">
              <w:rPr>
                <w:sz w:val="16"/>
                <w:szCs w:val="16"/>
                <w:lang w:val="bg-BG" w:eastAsia="bg-BG"/>
              </w:rPr>
              <w:t xml:space="preserve"> 661</w:t>
            </w:r>
          </w:p>
        </w:tc>
        <w:tc>
          <w:tcPr>
            <w:tcW w:w="993" w:type="dxa"/>
            <w:shd w:val="clear" w:color="000000" w:fill="FDE9D9"/>
            <w:noWrap/>
            <w:vAlign w:val="bottom"/>
          </w:tcPr>
          <w:p w:rsidR="00411A3D" w:rsidRPr="00411A3D" w:rsidRDefault="00411A3D" w:rsidP="00411A3D">
            <w:pPr>
              <w:jc w:val="center"/>
              <w:rPr>
                <w:b/>
                <w:bCs/>
                <w:sz w:val="16"/>
                <w:szCs w:val="16"/>
                <w:lang w:val="bg-BG" w:eastAsia="bg-BG"/>
              </w:rPr>
            </w:pPr>
            <w:r w:rsidRPr="00411A3D">
              <w:rPr>
                <w:b/>
                <w:bCs/>
                <w:sz w:val="16"/>
                <w:szCs w:val="16"/>
                <w:lang w:val="bg-BG" w:eastAsia="bg-BG"/>
              </w:rPr>
              <w:t xml:space="preserve"> 99</w:t>
            </w:r>
          </w:p>
        </w:tc>
        <w:tc>
          <w:tcPr>
            <w:tcW w:w="1000" w:type="dxa"/>
            <w:shd w:val="clear" w:color="auto" w:fill="auto"/>
            <w:noWrap/>
            <w:vAlign w:val="bottom"/>
          </w:tcPr>
          <w:p w:rsidR="00411A3D" w:rsidRPr="00411A3D" w:rsidRDefault="00411A3D" w:rsidP="00411A3D">
            <w:pPr>
              <w:jc w:val="center"/>
              <w:rPr>
                <w:b/>
                <w:bCs/>
                <w:color w:val="000000"/>
                <w:sz w:val="16"/>
                <w:szCs w:val="16"/>
                <w:lang w:val="bg-BG" w:eastAsia="bg-BG"/>
              </w:rPr>
            </w:pPr>
            <w:r w:rsidRPr="00411A3D">
              <w:rPr>
                <w:b/>
                <w:bCs/>
                <w:color w:val="000000"/>
                <w:sz w:val="16"/>
                <w:szCs w:val="16"/>
                <w:lang w:val="bg-BG" w:eastAsia="bg-BG"/>
              </w:rPr>
              <w:t>0,1</w:t>
            </w:r>
          </w:p>
        </w:tc>
      </w:tr>
    </w:tbl>
    <w:p w:rsidR="00F47F99" w:rsidRPr="00F47F99" w:rsidRDefault="00F47F99" w:rsidP="00F47F99">
      <w:pPr>
        <w:pStyle w:val="Web2"/>
        <w:spacing w:line="360" w:lineRule="auto"/>
        <w:ind w:firstLine="567"/>
        <w:rPr>
          <w:sz w:val="20"/>
          <w:lang w:val="bg-BG"/>
        </w:rPr>
      </w:pPr>
      <w:r w:rsidRPr="00F47F99">
        <w:rPr>
          <w:sz w:val="18"/>
          <w:lang w:val="bg-BG"/>
        </w:rPr>
        <w:t>Източник: НСИ</w:t>
      </w:r>
    </w:p>
    <w:p w:rsidR="00411A3D" w:rsidRDefault="00411A3D" w:rsidP="00014F0F">
      <w:pPr>
        <w:spacing w:line="360" w:lineRule="auto"/>
        <w:ind w:firstLine="567"/>
        <w:jc w:val="both"/>
        <w:rPr>
          <w:color w:val="000000"/>
          <w:sz w:val="24"/>
          <w:szCs w:val="24"/>
          <w:lang w:val="bg-BG"/>
        </w:rPr>
      </w:pPr>
    </w:p>
    <w:p w:rsidR="001E67F3" w:rsidRDefault="00074373" w:rsidP="00014F0F">
      <w:pPr>
        <w:spacing w:line="360" w:lineRule="auto"/>
        <w:ind w:firstLine="567"/>
        <w:jc w:val="both"/>
        <w:rPr>
          <w:color w:val="000000"/>
          <w:sz w:val="24"/>
          <w:szCs w:val="24"/>
          <w:lang w:val="bg-BG"/>
        </w:rPr>
      </w:pPr>
      <w:r>
        <w:rPr>
          <w:color w:val="000000"/>
          <w:sz w:val="24"/>
          <w:szCs w:val="24"/>
          <w:lang w:val="bg-BG"/>
        </w:rPr>
        <w:lastRenderedPageBreak/>
        <w:t>В рамките на периода се наблюдава неравномерност при разходите за придобиване на ДМА като пикът е през 2011 г.  – 139 328 хил. лв. и се дължи на инвестициите в селското стопанство</w:t>
      </w:r>
      <w:r w:rsidRPr="003E4932">
        <w:rPr>
          <w:color w:val="000000"/>
          <w:sz w:val="24"/>
          <w:szCs w:val="24"/>
          <w:lang w:val="bg-BG"/>
        </w:rPr>
        <w:t xml:space="preserve"> (69%)</w:t>
      </w:r>
      <w:r>
        <w:rPr>
          <w:color w:val="000000"/>
          <w:sz w:val="24"/>
          <w:szCs w:val="24"/>
          <w:lang w:val="bg-BG"/>
        </w:rPr>
        <w:t>, преработващата промишленост (7%) и секторите „т</w:t>
      </w:r>
      <w:r w:rsidRPr="00074373">
        <w:rPr>
          <w:color w:val="000000"/>
          <w:sz w:val="24"/>
          <w:szCs w:val="24"/>
          <w:lang w:val="bg-BG"/>
        </w:rPr>
        <w:t>ърговия, ремонт на автомобили и мотоциклети; транспорт, складиране и пощи; хотелиерство и ресторантьорство</w:t>
      </w:r>
      <w:r>
        <w:rPr>
          <w:color w:val="000000"/>
          <w:sz w:val="24"/>
          <w:szCs w:val="24"/>
          <w:lang w:val="bg-BG"/>
        </w:rPr>
        <w:t>” (7%).</w:t>
      </w:r>
    </w:p>
    <w:p w:rsidR="00074373" w:rsidRPr="00A8658D" w:rsidRDefault="00074373" w:rsidP="00074373">
      <w:pPr>
        <w:rPr>
          <w:b/>
          <w:bCs/>
          <w:i/>
          <w:iCs/>
          <w:sz w:val="16"/>
          <w:szCs w:val="16"/>
          <w:lang w:val="bg-BG" w:eastAsia="bg-BG"/>
        </w:rPr>
      </w:pPr>
      <w:r>
        <w:rPr>
          <w:b/>
          <w:bCs/>
          <w:i/>
          <w:iCs/>
          <w:sz w:val="16"/>
          <w:szCs w:val="16"/>
          <w:lang w:val="bg-BG" w:eastAsia="bg-BG"/>
        </w:rPr>
        <w:t xml:space="preserve">Таблица 12. </w:t>
      </w:r>
      <w:r w:rsidRPr="00C80CF8">
        <w:rPr>
          <w:b/>
          <w:bCs/>
          <w:i/>
          <w:iCs/>
          <w:sz w:val="16"/>
          <w:szCs w:val="16"/>
          <w:lang w:val="bg-BG" w:eastAsia="bg-BG"/>
        </w:rPr>
        <w:t>Разходи за придобиване на дълготрайни материални активи в община Свищов по икономически дейности, хил. лв.</w:t>
      </w:r>
    </w:p>
    <w:tbl>
      <w:tblPr>
        <w:tblW w:w="9513" w:type="dxa"/>
        <w:tblInd w:w="55" w:type="dxa"/>
        <w:tblCellMar>
          <w:left w:w="70" w:type="dxa"/>
          <w:right w:w="70" w:type="dxa"/>
        </w:tblCellMar>
        <w:tblLook w:val="04A0"/>
      </w:tblPr>
      <w:tblGrid>
        <w:gridCol w:w="3134"/>
        <w:gridCol w:w="1134"/>
        <w:gridCol w:w="1134"/>
        <w:gridCol w:w="1134"/>
        <w:gridCol w:w="1134"/>
        <w:gridCol w:w="1095"/>
        <w:gridCol w:w="748"/>
      </w:tblGrid>
      <w:tr w:rsidR="001E67F3" w:rsidRPr="00A8658D" w:rsidTr="001236B5">
        <w:trPr>
          <w:trHeight w:val="675"/>
        </w:trPr>
        <w:tc>
          <w:tcPr>
            <w:tcW w:w="3134" w:type="dxa"/>
            <w:tcBorders>
              <w:top w:val="single" w:sz="4" w:space="0" w:color="auto"/>
              <w:left w:val="single" w:sz="4" w:space="0" w:color="auto"/>
              <w:bottom w:val="single" w:sz="4" w:space="0" w:color="auto"/>
              <w:right w:val="single" w:sz="4" w:space="0" w:color="auto"/>
            </w:tcBorders>
            <w:shd w:val="clear" w:color="000000" w:fill="95B3D7"/>
            <w:noWrap/>
            <w:vAlign w:val="center"/>
          </w:tcPr>
          <w:p w:rsidR="001E67F3" w:rsidRPr="00A8658D" w:rsidRDefault="001E67F3" w:rsidP="001E67F3">
            <w:pPr>
              <w:rPr>
                <w:color w:val="FFFFFF"/>
                <w:sz w:val="16"/>
                <w:szCs w:val="16"/>
                <w:lang w:val="bg-BG" w:eastAsia="bg-BG"/>
              </w:rPr>
            </w:pPr>
            <w:r w:rsidRPr="00A8658D">
              <w:rPr>
                <w:color w:val="FFFFFF"/>
                <w:sz w:val="16"/>
                <w:szCs w:val="16"/>
                <w:lang w:val="bg-BG" w:eastAsia="bg-BG"/>
              </w:rPr>
              <w:t>Отраслови сектори по КИД-2008</w:t>
            </w:r>
          </w:p>
        </w:tc>
        <w:tc>
          <w:tcPr>
            <w:tcW w:w="1134" w:type="dxa"/>
            <w:tcBorders>
              <w:top w:val="single" w:sz="4" w:space="0" w:color="auto"/>
              <w:left w:val="nil"/>
              <w:bottom w:val="single" w:sz="4" w:space="0" w:color="auto"/>
              <w:right w:val="single" w:sz="4" w:space="0" w:color="auto"/>
            </w:tcBorders>
            <w:shd w:val="clear" w:color="000000" w:fill="95B3D7"/>
            <w:noWrap/>
            <w:vAlign w:val="center"/>
          </w:tcPr>
          <w:p w:rsidR="001E67F3" w:rsidRPr="00A8658D" w:rsidRDefault="001E67F3" w:rsidP="001E67F3">
            <w:pPr>
              <w:jc w:val="right"/>
              <w:rPr>
                <w:color w:val="FFFFFF"/>
                <w:sz w:val="16"/>
                <w:szCs w:val="16"/>
                <w:lang w:val="bg-BG" w:eastAsia="bg-BG"/>
              </w:rPr>
            </w:pPr>
            <w:r w:rsidRPr="00A8658D">
              <w:rPr>
                <w:color w:val="FFFFFF"/>
                <w:sz w:val="16"/>
                <w:szCs w:val="16"/>
                <w:lang w:val="bg-BG" w:eastAsia="bg-BG"/>
              </w:rPr>
              <w:t>2008</w:t>
            </w:r>
          </w:p>
        </w:tc>
        <w:tc>
          <w:tcPr>
            <w:tcW w:w="1134" w:type="dxa"/>
            <w:tcBorders>
              <w:top w:val="single" w:sz="4" w:space="0" w:color="auto"/>
              <w:left w:val="nil"/>
              <w:bottom w:val="single" w:sz="4" w:space="0" w:color="auto"/>
              <w:right w:val="single" w:sz="4" w:space="0" w:color="auto"/>
            </w:tcBorders>
            <w:shd w:val="clear" w:color="000000" w:fill="95B3D7"/>
            <w:noWrap/>
            <w:vAlign w:val="center"/>
          </w:tcPr>
          <w:p w:rsidR="001E67F3" w:rsidRPr="00A8658D" w:rsidRDefault="001E67F3" w:rsidP="001E67F3">
            <w:pPr>
              <w:jc w:val="right"/>
              <w:rPr>
                <w:color w:val="FFFFFF"/>
                <w:sz w:val="16"/>
                <w:szCs w:val="16"/>
                <w:lang w:val="bg-BG" w:eastAsia="bg-BG"/>
              </w:rPr>
            </w:pPr>
            <w:r w:rsidRPr="00A8658D">
              <w:rPr>
                <w:color w:val="FFFFFF"/>
                <w:sz w:val="16"/>
                <w:szCs w:val="16"/>
                <w:lang w:val="bg-BG" w:eastAsia="bg-BG"/>
              </w:rPr>
              <w:t>2009</w:t>
            </w:r>
          </w:p>
        </w:tc>
        <w:tc>
          <w:tcPr>
            <w:tcW w:w="1134" w:type="dxa"/>
            <w:tcBorders>
              <w:top w:val="single" w:sz="4" w:space="0" w:color="auto"/>
              <w:left w:val="nil"/>
              <w:bottom w:val="single" w:sz="4" w:space="0" w:color="auto"/>
              <w:right w:val="single" w:sz="4" w:space="0" w:color="auto"/>
            </w:tcBorders>
            <w:shd w:val="clear" w:color="000000" w:fill="95B3D7"/>
            <w:noWrap/>
            <w:vAlign w:val="center"/>
          </w:tcPr>
          <w:p w:rsidR="001E67F3" w:rsidRPr="00A8658D" w:rsidRDefault="001E67F3" w:rsidP="001E67F3">
            <w:pPr>
              <w:jc w:val="right"/>
              <w:rPr>
                <w:color w:val="FFFFFF"/>
                <w:sz w:val="16"/>
                <w:szCs w:val="16"/>
                <w:lang w:val="bg-BG" w:eastAsia="bg-BG"/>
              </w:rPr>
            </w:pPr>
            <w:r w:rsidRPr="00A8658D">
              <w:rPr>
                <w:color w:val="FFFFFF"/>
                <w:sz w:val="16"/>
                <w:szCs w:val="16"/>
                <w:lang w:val="bg-BG" w:eastAsia="bg-BG"/>
              </w:rPr>
              <w:t>2010</w:t>
            </w:r>
          </w:p>
        </w:tc>
        <w:tc>
          <w:tcPr>
            <w:tcW w:w="1134" w:type="dxa"/>
            <w:tcBorders>
              <w:top w:val="single" w:sz="4" w:space="0" w:color="auto"/>
              <w:left w:val="nil"/>
              <w:bottom w:val="single" w:sz="4" w:space="0" w:color="auto"/>
              <w:right w:val="single" w:sz="4" w:space="0" w:color="auto"/>
            </w:tcBorders>
            <w:shd w:val="clear" w:color="000000" w:fill="95B3D7"/>
            <w:noWrap/>
            <w:vAlign w:val="center"/>
          </w:tcPr>
          <w:p w:rsidR="001E67F3" w:rsidRPr="00A8658D" w:rsidRDefault="001E67F3" w:rsidP="001E67F3">
            <w:pPr>
              <w:jc w:val="right"/>
              <w:rPr>
                <w:color w:val="FFFFFF"/>
                <w:sz w:val="16"/>
                <w:szCs w:val="16"/>
                <w:lang w:val="bg-BG" w:eastAsia="bg-BG"/>
              </w:rPr>
            </w:pPr>
            <w:r w:rsidRPr="00A8658D">
              <w:rPr>
                <w:color w:val="FFFFFF"/>
                <w:sz w:val="16"/>
                <w:szCs w:val="16"/>
                <w:lang w:val="bg-BG" w:eastAsia="bg-BG"/>
              </w:rPr>
              <w:t>2011</w:t>
            </w:r>
          </w:p>
        </w:tc>
        <w:tc>
          <w:tcPr>
            <w:tcW w:w="1095" w:type="dxa"/>
            <w:tcBorders>
              <w:top w:val="single" w:sz="4" w:space="0" w:color="auto"/>
              <w:left w:val="nil"/>
              <w:bottom w:val="single" w:sz="4" w:space="0" w:color="auto"/>
              <w:right w:val="single" w:sz="4" w:space="0" w:color="auto"/>
            </w:tcBorders>
            <w:shd w:val="clear" w:color="000000" w:fill="95B3D7"/>
            <w:noWrap/>
            <w:vAlign w:val="center"/>
          </w:tcPr>
          <w:p w:rsidR="001E67F3" w:rsidRPr="00A8658D" w:rsidRDefault="001E67F3" w:rsidP="001E67F3">
            <w:pPr>
              <w:jc w:val="right"/>
              <w:rPr>
                <w:color w:val="FFFFFF"/>
                <w:sz w:val="16"/>
                <w:szCs w:val="16"/>
                <w:lang w:val="bg-BG" w:eastAsia="bg-BG"/>
              </w:rPr>
            </w:pPr>
            <w:r w:rsidRPr="00A8658D">
              <w:rPr>
                <w:color w:val="FFFFFF"/>
                <w:sz w:val="16"/>
                <w:szCs w:val="16"/>
                <w:lang w:val="bg-BG" w:eastAsia="bg-BG"/>
              </w:rPr>
              <w:t>2012</w:t>
            </w:r>
          </w:p>
        </w:tc>
        <w:tc>
          <w:tcPr>
            <w:tcW w:w="748" w:type="dxa"/>
            <w:tcBorders>
              <w:top w:val="single" w:sz="4" w:space="0" w:color="auto"/>
              <w:left w:val="nil"/>
              <w:bottom w:val="single" w:sz="4" w:space="0" w:color="auto"/>
              <w:right w:val="single" w:sz="4" w:space="0" w:color="auto"/>
            </w:tcBorders>
            <w:shd w:val="clear" w:color="000000" w:fill="95B3D7"/>
            <w:vAlign w:val="center"/>
          </w:tcPr>
          <w:p w:rsidR="001E67F3" w:rsidRPr="00A8658D" w:rsidRDefault="001E67F3" w:rsidP="001E67F3">
            <w:pPr>
              <w:jc w:val="right"/>
              <w:rPr>
                <w:color w:val="FFFFFF"/>
                <w:sz w:val="16"/>
                <w:szCs w:val="16"/>
                <w:lang w:val="bg-BG" w:eastAsia="bg-BG"/>
              </w:rPr>
            </w:pPr>
            <w:r w:rsidRPr="00A8658D">
              <w:rPr>
                <w:color w:val="FFFFFF"/>
                <w:sz w:val="16"/>
                <w:szCs w:val="16"/>
                <w:lang w:val="bg-BG" w:eastAsia="bg-BG"/>
              </w:rPr>
              <w:t>Промяна спрямо 2008 г.</w:t>
            </w:r>
          </w:p>
        </w:tc>
      </w:tr>
      <w:tr w:rsidR="001E67F3" w:rsidRPr="00A8658D" w:rsidTr="001236B5">
        <w:trPr>
          <w:trHeight w:val="255"/>
        </w:trPr>
        <w:tc>
          <w:tcPr>
            <w:tcW w:w="3134" w:type="dxa"/>
            <w:tcBorders>
              <w:top w:val="nil"/>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b/>
                <w:bCs/>
                <w:sz w:val="16"/>
                <w:szCs w:val="16"/>
                <w:lang w:val="bg-BG" w:eastAsia="bg-BG"/>
              </w:rPr>
            </w:pPr>
            <w:r w:rsidRPr="00A8658D">
              <w:rPr>
                <w:b/>
                <w:bCs/>
                <w:sz w:val="16"/>
                <w:szCs w:val="16"/>
                <w:lang w:val="bg-BG" w:eastAsia="bg-BG"/>
              </w:rPr>
              <w:t>Общо за общината</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b/>
                <w:bCs/>
                <w:sz w:val="16"/>
                <w:szCs w:val="16"/>
                <w:lang w:val="bg-BG" w:eastAsia="bg-BG"/>
              </w:rPr>
            </w:pPr>
            <w:r w:rsidRPr="00A8658D">
              <w:rPr>
                <w:b/>
                <w:bCs/>
                <w:sz w:val="16"/>
                <w:szCs w:val="16"/>
                <w:lang w:val="bg-BG" w:eastAsia="bg-BG"/>
              </w:rPr>
              <w:t>66 495</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b/>
                <w:bCs/>
                <w:sz w:val="16"/>
                <w:szCs w:val="16"/>
                <w:lang w:val="bg-BG" w:eastAsia="bg-BG"/>
              </w:rPr>
            </w:pPr>
            <w:r w:rsidRPr="00A8658D">
              <w:rPr>
                <w:b/>
                <w:bCs/>
                <w:sz w:val="16"/>
                <w:szCs w:val="16"/>
                <w:lang w:val="bg-BG" w:eastAsia="bg-BG"/>
              </w:rPr>
              <w:t>48 325</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b/>
                <w:bCs/>
                <w:sz w:val="16"/>
                <w:szCs w:val="16"/>
                <w:lang w:val="bg-BG" w:eastAsia="bg-BG"/>
              </w:rPr>
            </w:pPr>
            <w:r w:rsidRPr="00A8658D">
              <w:rPr>
                <w:b/>
                <w:bCs/>
                <w:sz w:val="16"/>
                <w:szCs w:val="16"/>
                <w:lang w:val="bg-BG" w:eastAsia="bg-BG"/>
              </w:rPr>
              <w:t>58 638</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b/>
                <w:bCs/>
                <w:sz w:val="16"/>
                <w:szCs w:val="16"/>
                <w:lang w:val="bg-BG" w:eastAsia="bg-BG"/>
              </w:rPr>
            </w:pPr>
            <w:r w:rsidRPr="00A8658D">
              <w:rPr>
                <w:b/>
                <w:bCs/>
                <w:sz w:val="16"/>
                <w:szCs w:val="16"/>
                <w:lang w:val="bg-BG" w:eastAsia="bg-BG"/>
              </w:rPr>
              <w:t>139 328</w:t>
            </w:r>
          </w:p>
        </w:tc>
        <w:tc>
          <w:tcPr>
            <w:tcW w:w="1095"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b/>
                <w:bCs/>
                <w:sz w:val="16"/>
                <w:szCs w:val="16"/>
                <w:lang w:val="bg-BG" w:eastAsia="bg-BG"/>
              </w:rPr>
            </w:pPr>
            <w:r w:rsidRPr="00A8658D">
              <w:rPr>
                <w:b/>
                <w:bCs/>
                <w:sz w:val="16"/>
                <w:szCs w:val="16"/>
                <w:lang w:val="bg-BG" w:eastAsia="bg-BG"/>
              </w:rPr>
              <w:t>66 247</w:t>
            </w:r>
          </w:p>
        </w:tc>
        <w:tc>
          <w:tcPr>
            <w:tcW w:w="748" w:type="dxa"/>
            <w:tcBorders>
              <w:top w:val="nil"/>
              <w:left w:val="nil"/>
              <w:bottom w:val="single" w:sz="4" w:space="0" w:color="auto"/>
              <w:right w:val="single" w:sz="4" w:space="0" w:color="auto"/>
            </w:tcBorders>
            <w:shd w:val="clear" w:color="000000" w:fill="FFFFFF"/>
            <w:noWrap/>
            <w:vAlign w:val="bottom"/>
          </w:tcPr>
          <w:p w:rsidR="001E67F3" w:rsidRPr="00A8658D" w:rsidRDefault="001E67F3" w:rsidP="001E67F3">
            <w:pPr>
              <w:jc w:val="right"/>
              <w:rPr>
                <w:sz w:val="16"/>
                <w:szCs w:val="16"/>
                <w:lang w:val="bg-BG" w:eastAsia="bg-BG"/>
              </w:rPr>
            </w:pPr>
            <w:r w:rsidRPr="00A8658D">
              <w:rPr>
                <w:sz w:val="16"/>
                <w:szCs w:val="16"/>
                <w:lang w:val="bg-BG" w:eastAsia="bg-BG"/>
              </w:rPr>
              <w:t>100</w:t>
            </w:r>
          </w:p>
        </w:tc>
      </w:tr>
      <w:tr w:rsidR="001E67F3" w:rsidRPr="00A8658D" w:rsidTr="001236B5">
        <w:trPr>
          <w:trHeight w:val="255"/>
        </w:trPr>
        <w:tc>
          <w:tcPr>
            <w:tcW w:w="3134" w:type="dxa"/>
            <w:tcBorders>
              <w:top w:val="nil"/>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color w:val="000000"/>
                <w:sz w:val="16"/>
                <w:szCs w:val="16"/>
                <w:lang w:val="bg-BG" w:eastAsia="bg-BG"/>
              </w:rPr>
            </w:pPr>
            <w:r w:rsidRPr="00A8658D">
              <w:rPr>
                <w:color w:val="000000"/>
                <w:sz w:val="16"/>
                <w:szCs w:val="16"/>
                <w:lang w:val="bg-BG" w:eastAsia="bg-BG"/>
              </w:rPr>
              <w:t>Селско, горско и рибно стопанство</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7 982</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13 086</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18 960</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95 663</w:t>
            </w:r>
          </w:p>
        </w:tc>
        <w:tc>
          <w:tcPr>
            <w:tcW w:w="1095"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35 005</w:t>
            </w:r>
          </w:p>
        </w:tc>
        <w:tc>
          <w:tcPr>
            <w:tcW w:w="748" w:type="dxa"/>
            <w:tcBorders>
              <w:top w:val="nil"/>
              <w:left w:val="nil"/>
              <w:bottom w:val="single" w:sz="4" w:space="0" w:color="auto"/>
              <w:right w:val="single" w:sz="4" w:space="0" w:color="auto"/>
            </w:tcBorders>
            <w:shd w:val="clear" w:color="000000" w:fill="FFFFFF"/>
            <w:noWrap/>
            <w:vAlign w:val="bottom"/>
          </w:tcPr>
          <w:p w:rsidR="001E67F3" w:rsidRPr="001236B5" w:rsidRDefault="001E67F3" w:rsidP="001E67F3">
            <w:pPr>
              <w:jc w:val="right"/>
              <w:rPr>
                <w:sz w:val="16"/>
                <w:szCs w:val="16"/>
                <w:lang w:val="bg-BG" w:eastAsia="bg-BG"/>
              </w:rPr>
            </w:pPr>
            <w:r w:rsidRPr="001236B5">
              <w:rPr>
                <w:sz w:val="16"/>
                <w:szCs w:val="16"/>
                <w:lang w:val="bg-BG" w:eastAsia="bg-BG"/>
              </w:rPr>
              <w:t>439</w:t>
            </w:r>
          </w:p>
        </w:tc>
      </w:tr>
      <w:tr w:rsidR="001E67F3" w:rsidRPr="00A8658D" w:rsidTr="001236B5">
        <w:trPr>
          <w:trHeight w:val="675"/>
        </w:trPr>
        <w:tc>
          <w:tcPr>
            <w:tcW w:w="3134" w:type="dxa"/>
            <w:tcBorders>
              <w:top w:val="nil"/>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color w:val="000000"/>
                <w:sz w:val="16"/>
                <w:szCs w:val="16"/>
                <w:lang w:val="bg-BG" w:eastAsia="bg-BG"/>
              </w:rPr>
            </w:pPr>
            <w:r w:rsidRPr="00A8658D">
              <w:rPr>
                <w:color w:val="000000"/>
                <w:sz w:val="16"/>
                <w:szCs w:val="16"/>
                <w:lang w:val="bg-BG" w:eastAsia="bg-BG"/>
              </w:rPr>
              <w:t>Добивна, преработваща и друга промишленост; доставяне на води; канализационни услуги, управление на отпадъци и възстановяване</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34 860</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15 848</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24 947</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28 690</w:t>
            </w:r>
          </w:p>
        </w:tc>
        <w:tc>
          <w:tcPr>
            <w:tcW w:w="1095"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17 155</w:t>
            </w:r>
          </w:p>
        </w:tc>
        <w:tc>
          <w:tcPr>
            <w:tcW w:w="748" w:type="dxa"/>
            <w:tcBorders>
              <w:top w:val="nil"/>
              <w:left w:val="nil"/>
              <w:bottom w:val="single" w:sz="4" w:space="0" w:color="auto"/>
              <w:right w:val="single" w:sz="4" w:space="0" w:color="auto"/>
            </w:tcBorders>
            <w:shd w:val="clear" w:color="000000" w:fill="FFFFFF"/>
            <w:noWrap/>
            <w:vAlign w:val="bottom"/>
          </w:tcPr>
          <w:p w:rsidR="001E67F3" w:rsidRPr="00A8658D" w:rsidRDefault="001E67F3" w:rsidP="001E67F3">
            <w:pPr>
              <w:jc w:val="right"/>
              <w:rPr>
                <w:sz w:val="16"/>
                <w:szCs w:val="16"/>
                <w:lang w:val="bg-BG" w:eastAsia="bg-BG"/>
              </w:rPr>
            </w:pPr>
            <w:r w:rsidRPr="00A8658D">
              <w:rPr>
                <w:sz w:val="16"/>
                <w:szCs w:val="16"/>
                <w:lang w:val="bg-BG" w:eastAsia="bg-BG"/>
              </w:rPr>
              <w:t>49</w:t>
            </w:r>
          </w:p>
        </w:tc>
      </w:tr>
      <w:tr w:rsidR="001E67F3" w:rsidRPr="00A8658D" w:rsidTr="001236B5">
        <w:trPr>
          <w:trHeight w:val="255"/>
        </w:trPr>
        <w:tc>
          <w:tcPr>
            <w:tcW w:w="3134" w:type="dxa"/>
            <w:tcBorders>
              <w:top w:val="nil"/>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color w:val="000000"/>
                <w:sz w:val="16"/>
                <w:szCs w:val="16"/>
                <w:lang w:val="bg-BG" w:eastAsia="bg-BG"/>
              </w:rPr>
            </w:pPr>
            <w:r w:rsidRPr="00A8658D">
              <w:rPr>
                <w:color w:val="000000"/>
                <w:sz w:val="16"/>
                <w:szCs w:val="16"/>
                <w:lang w:val="bg-BG" w:eastAsia="bg-BG"/>
              </w:rPr>
              <w:t>Преработваща промишленост</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i/>
                <w:iCs/>
                <w:sz w:val="16"/>
                <w:szCs w:val="16"/>
                <w:lang w:val="bg-BG" w:eastAsia="bg-BG"/>
              </w:rPr>
            </w:pPr>
            <w:r w:rsidRPr="00A8658D">
              <w:rPr>
                <w:i/>
                <w:iCs/>
                <w:sz w:val="16"/>
                <w:szCs w:val="16"/>
                <w:lang w:val="bg-BG" w:eastAsia="bg-BG"/>
              </w:rPr>
              <w:t>30229</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i/>
                <w:iCs/>
                <w:color w:val="333333"/>
                <w:sz w:val="16"/>
                <w:szCs w:val="16"/>
                <w:lang w:val="bg-BG" w:eastAsia="bg-BG"/>
              </w:rPr>
            </w:pPr>
            <w:r w:rsidRPr="00A8658D">
              <w:rPr>
                <w:i/>
                <w:iCs/>
                <w:color w:val="333333"/>
                <w:sz w:val="16"/>
                <w:szCs w:val="16"/>
                <w:lang w:val="bg-BG" w:eastAsia="bg-BG"/>
              </w:rPr>
              <w:t xml:space="preserve">           3 336</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i/>
                <w:iCs/>
                <w:color w:val="333333"/>
                <w:sz w:val="16"/>
                <w:szCs w:val="16"/>
                <w:lang w:val="bg-BG" w:eastAsia="bg-BG"/>
              </w:rPr>
            </w:pPr>
            <w:r w:rsidRPr="00A8658D">
              <w:rPr>
                <w:i/>
                <w:iCs/>
                <w:color w:val="333333"/>
                <w:sz w:val="16"/>
                <w:szCs w:val="16"/>
                <w:lang w:val="bg-BG" w:eastAsia="bg-BG"/>
              </w:rPr>
              <w:t xml:space="preserve">           3 479</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i/>
                <w:iCs/>
                <w:color w:val="333333"/>
                <w:sz w:val="16"/>
                <w:szCs w:val="16"/>
                <w:lang w:val="bg-BG" w:eastAsia="bg-BG"/>
              </w:rPr>
            </w:pPr>
            <w:r w:rsidRPr="00A8658D">
              <w:rPr>
                <w:i/>
                <w:iCs/>
                <w:color w:val="333333"/>
                <w:sz w:val="16"/>
                <w:szCs w:val="16"/>
                <w:lang w:val="bg-BG" w:eastAsia="bg-BG"/>
              </w:rPr>
              <w:t xml:space="preserve">           9 716</w:t>
            </w:r>
          </w:p>
        </w:tc>
        <w:tc>
          <w:tcPr>
            <w:tcW w:w="1095"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i/>
                <w:iCs/>
                <w:color w:val="333333"/>
                <w:sz w:val="16"/>
                <w:szCs w:val="16"/>
                <w:lang w:val="bg-BG" w:eastAsia="bg-BG"/>
              </w:rPr>
            </w:pPr>
            <w:r w:rsidRPr="00A8658D">
              <w:rPr>
                <w:i/>
                <w:iCs/>
                <w:color w:val="333333"/>
                <w:sz w:val="16"/>
                <w:szCs w:val="16"/>
                <w:lang w:val="bg-BG" w:eastAsia="bg-BG"/>
              </w:rPr>
              <w:t xml:space="preserve">           6 421</w:t>
            </w:r>
          </w:p>
        </w:tc>
        <w:tc>
          <w:tcPr>
            <w:tcW w:w="748" w:type="dxa"/>
            <w:tcBorders>
              <w:top w:val="nil"/>
              <w:left w:val="nil"/>
              <w:bottom w:val="single" w:sz="4" w:space="0" w:color="auto"/>
              <w:right w:val="single" w:sz="4" w:space="0" w:color="auto"/>
            </w:tcBorders>
            <w:shd w:val="clear" w:color="000000" w:fill="FFFFFF"/>
            <w:noWrap/>
            <w:vAlign w:val="bottom"/>
          </w:tcPr>
          <w:p w:rsidR="001E67F3" w:rsidRPr="00A8658D" w:rsidRDefault="001E67F3" w:rsidP="001E67F3">
            <w:pPr>
              <w:jc w:val="right"/>
              <w:rPr>
                <w:sz w:val="16"/>
                <w:szCs w:val="16"/>
                <w:lang w:val="bg-BG" w:eastAsia="bg-BG"/>
              </w:rPr>
            </w:pPr>
            <w:r w:rsidRPr="00A8658D">
              <w:rPr>
                <w:sz w:val="16"/>
                <w:szCs w:val="16"/>
                <w:lang w:val="bg-BG" w:eastAsia="bg-BG"/>
              </w:rPr>
              <w:t>21</w:t>
            </w:r>
          </w:p>
        </w:tc>
      </w:tr>
      <w:tr w:rsidR="001E67F3" w:rsidRPr="00A8658D" w:rsidTr="001236B5">
        <w:trPr>
          <w:trHeight w:val="255"/>
        </w:trPr>
        <w:tc>
          <w:tcPr>
            <w:tcW w:w="3134" w:type="dxa"/>
            <w:tcBorders>
              <w:top w:val="nil"/>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color w:val="000000"/>
                <w:sz w:val="16"/>
                <w:szCs w:val="16"/>
                <w:lang w:val="bg-BG" w:eastAsia="bg-BG"/>
              </w:rPr>
            </w:pPr>
            <w:r w:rsidRPr="00A8658D">
              <w:rPr>
                <w:color w:val="000000"/>
                <w:sz w:val="16"/>
                <w:szCs w:val="16"/>
                <w:lang w:val="bg-BG" w:eastAsia="bg-BG"/>
              </w:rPr>
              <w:t>Строителство</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4 245</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1 628</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698</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2 328</w:t>
            </w:r>
          </w:p>
        </w:tc>
        <w:tc>
          <w:tcPr>
            <w:tcW w:w="1095"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1 936</w:t>
            </w:r>
          </w:p>
        </w:tc>
        <w:tc>
          <w:tcPr>
            <w:tcW w:w="748" w:type="dxa"/>
            <w:tcBorders>
              <w:top w:val="nil"/>
              <w:left w:val="nil"/>
              <w:bottom w:val="single" w:sz="4" w:space="0" w:color="auto"/>
              <w:right w:val="single" w:sz="4" w:space="0" w:color="auto"/>
            </w:tcBorders>
            <w:shd w:val="clear" w:color="000000" w:fill="FFFFFF"/>
            <w:noWrap/>
            <w:vAlign w:val="bottom"/>
          </w:tcPr>
          <w:p w:rsidR="001E67F3" w:rsidRPr="00A8658D" w:rsidRDefault="001E67F3" w:rsidP="001E67F3">
            <w:pPr>
              <w:jc w:val="right"/>
              <w:rPr>
                <w:sz w:val="16"/>
                <w:szCs w:val="16"/>
                <w:lang w:val="bg-BG" w:eastAsia="bg-BG"/>
              </w:rPr>
            </w:pPr>
            <w:r w:rsidRPr="00A8658D">
              <w:rPr>
                <w:sz w:val="16"/>
                <w:szCs w:val="16"/>
                <w:lang w:val="bg-BG" w:eastAsia="bg-BG"/>
              </w:rPr>
              <w:t>46</w:t>
            </w:r>
          </w:p>
        </w:tc>
      </w:tr>
      <w:tr w:rsidR="001E67F3" w:rsidRPr="00A8658D" w:rsidTr="001236B5">
        <w:trPr>
          <w:trHeight w:val="675"/>
        </w:trPr>
        <w:tc>
          <w:tcPr>
            <w:tcW w:w="3134" w:type="dxa"/>
            <w:tcBorders>
              <w:top w:val="nil"/>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color w:val="000000"/>
                <w:sz w:val="16"/>
                <w:szCs w:val="16"/>
                <w:lang w:val="bg-BG" w:eastAsia="bg-BG"/>
              </w:rPr>
            </w:pPr>
            <w:r w:rsidRPr="00A8658D">
              <w:rPr>
                <w:color w:val="000000"/>
                <w:sz w:val="16"/>
                <w:szCs w:val="16"/>
                <w:lang w:val="bg-BG" w:eastAsia="bg-BG"/>
              </w:rPr>
              <w:t>Търговия, ремонт на автомобили и мотоциклети; транспорт, складиране и пощи; хотелиерство и ресторантьорство</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11 254</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5 891</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7 735</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10 274</w:t>
            </w:r>
          </w:p>
        </w:tc>
        <w:tc>
          <w:tcPr>
            <w:tcW w:w="1095"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5 499</w:t>
            </w:r>
          </w:p>
        </w:tc>
        <w:tc>
          <w:tcPr>
            <w:tcW w:w="748" w:type="dxa"/>
            <w:tcBorders>
              <w:top w:val="nil"/>
              <w:left w:val="nil"/>
              <w:bottom w:val="single" w:sz="4" w:space="0" w:color="auto"/>
              <w:right w:val="single" w:sz="4" w:space="0" w:color="auto"/>
            </w:tcBorders>
            <w:shd w:val="clear" w:color="000000" w:fill="FFFFFF"/>
            <w:noWrap/>
            <w:vAlign w:val="bottom"/>
          </w:tcPr>
          <w:p w:rsidR="001E67F3" w:rsidRPr="00A8658D" w:rsidRDefault="001E67F3" w:rsidP="001E67F3">
            <w:pPr>
              <w:jc w:val="right"/>
              <w:rPr>
                <w:sz w:val="16"/>
                <w:szCs w:val="16"/>
                <w:lang w:val="bg-BG" w:eastAsia="bg-BG"/>
              </w:rPr>
            </w:pPr>
            <w:r w:rsidRPr="00A8658D">
              <w:rPr>
                <w:sz w:val="16"/>
                <w:szCs w:val="16"/>
                <w:lang w:val="bg-BG" w:eastAsia="bg-BG"/>
              </w:rPr>
              <w:t>49</w:t>
            </w:r>
          </w:p>
        </w:tc>
      </w:tr>
      <w:tr w:rsidR="001E67F3" w:rsidRPr="00A8658D" w:rsidTr="001236B5">
        <w:trPr>
          <w:trHeight w:val="450"/>
        </w:trPr>
        <w:tc>
          <w:tcPr>
            <w:tcW w:w="3134" w:type="dxa"/>
            <w:tcBorders>
              <w:top w:val="nil"/>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color w:val="000000"/>
                <w:sz w:val="16"/>
                <w:szCs w:val="16"/>
                <w:lang w:val="bg-BG" w:eastAsia="bg-BG"/>
              </w:rPr>
            </w:pPr>
            <w:r w:rsidRPr="00A8658D">
              <w:rPr>
                <w:color w:val="000000"/>
                <w:sz w:val="16"/>
                <w:szCs w:val="16"/>
                <w:lang w:val="bg-BG" w:eastAsia="bg-BG"/>
              </w:rPr>
              <w:t>Създаване и разпространение на информация и творчески продукти; далекосъобщения</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w:t>
            </w:r>
          </w:p>
        </w:tc>
        <w:tc>
          <w:tcPr>
            <w:tcW w:w="1095"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w:t>
            </w:r>
          </w:p>
        </w:tc>
        <w:tc>
          <w:tcPr>
            <w:tcW w:w="748" w:type="dxa"/>
            <w:tcBorders>
              <w:top w:val="nil"/>
              <w:left w:val="nil"/>
              <w:bottom w:val="single" w:sz="4" w:space="0" w:color="auto"/>
              <w:right w:val="single" w:sz="4" w:space="0" w:color="auto"/>
            </w:tcBorders>
            <w:shd w:val="clear" w:color="000000" w:fill="FFFFFF"/>
            <w:noWrap/>
            <w:vAlign w:val="bottom"/>
          </w:tcPr>
          <w:p w:rsidR="001E67F3" w:rsidRPr="00A8658D" w:rsidRDefault="001E67F3" w:rsidP="001E67F3">
            <w:pPr>
              <w:rPr>
                <w:sz w:val="16"/>
                <w:szCs w:val="16"/>
                <w:lang w:val="bg-BG" w:eastAsia="bg-BG"/>
              </w:rPr>
            </w:pPr>
            <w:r w:rsidRPr="00A8658D">
              <w:rPr>
                <w:sz w:val="16"/>
                <w:szCs w:val="16"/>
                <w:lang w:val="bg-BG" w:eastAsia="bg-BG"/>
              </w:rPr>
              <w:t> </w:t>
            </w:r>
          </w:p>
        </w:tc>
      </w:tr>
      <w:tr w:rsidR="001E67F3" w:rsidRPr="00A8658D" w:rsidTr="001236B5">
        <w:trPr>
          <w:trHeight w:val="255"/>
        </w:trPr>
        <w:tc>
          <w:tcPr>
            <w:tcW w:w="3134" w:type="dxa"/>
            <w:tcBorders>
              <w:top w:val="nil"/>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sz w:val="16"/>
                <w:szCs w:val="16"/>
                <w:lang w:val="bg-BG" w:eastAsia="bg-BG"/>
              </w:rPr>
            </w:pPr>
            <w:r w:rsidRPr="00A8658D">
              <w:rPr>
                <w:sz w:val="16"/>
                <w:szCs w:val="16"/>
                <w:lang w:val="bg-BG" w:eastAsia="bg-BG"/>
              </w:rPr>
              <w:t>Финансови и застрахователни дейности</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color w:val="FF0000"/>
                <w:sz w:val="16"/>
                <w:szCs w:val="16"/>
                <w:lang w:val="bg-BG" w:eastAsia="bg-BG"/>
              </w:rPr>
            </w:pPr>
            <w:r w:rsidRPr="00A8658D">
              <w:rPr>
                <w:color w:val="FF0000"/>
                <w:sz w:val="16"/>
                <w:szCs w:val="16"/>
                <w:lang w:val="bg-BG" w:eastAsia="bg-BG"/>
              </w:rPr>
              <w:t>. .</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color w:val="FF0000"/>
                <w:sz w:val="16"/>
                <w:szCs w:val="16"/>
                <w:lang w:val="bg-BG" w:eastAsia="bg-BG"/>
              </w:rPr>
            </w:pPr>
            <w:r w:rsidRPr="00A8658D">
              <w:rPr>
                <w:color w:val="FF0000"/>
                <w:sz w:val="16"/>
                <w:szCs w:val="16"/>
                <w:lang w:val="bg-BG" w:eastAsia="bg-BG"/>
              </w:rPr>
              <w:t>. .</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color w:val="FF0000"/>
                <w:sz w:val="16"/>
                <w:szCs w:val="16"/>
                <w:lang w:val="bg-BG" w:eastAsia="bg-BG"/>
              </w:rPr>
            </w:pPr>
            <w:r w:rsidRPr="00A8658D">
              <w:rPr>
                <w:color w:val="FF0000"/>
                <w:sz w:val="16"/>
                <w:szCs w:val="16"/>
                <w:lang w:val="bg-BG" w:eastAsia="bg-BG"/>
              </w:rPr>
              <w:t>-</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16</w:t>
            </w:r>
          </w:p>
        </w:tc>
        <w:tc>
          <w:tcPr>
            <w:tcW w:w="1095"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30</w:t>
            </w:r>
          </w:p>
        </w:tc>
        <w:tc>
          <w:tcPr>
            <w:tcW w:w="748" w:type="dxa"/>
            <w:tcBorders>
              <w:top w:val="nil"/>
              <w:left w:val="nil"/>
              <w:bottom w:val="single" w:sz="4" w:space="0" w:color="auto"/>
              <w:right w:val="single" w:sz="4" w:space="0" w:color="auto"/>
            </w:tcBorders>
            <w:shd w:val="clear" w:color="000000" w:fill="FFFFFF"/>
            <w:noWrap/>
            <w:vAlign w:val="bottom"/>
          </w:tcPr>
          <w:p w:rsidR="001E67F3" w:rsidRPr="001236B5" w:rsidRDefault="001E67F3" w:rsidP="001E67F3">
            <w:pPr>
              <w:jc w:val="right"/>
              <w:rPr>
                <w:sz w:val="16"/>
                <w:szCs w:val="16"/>
                <w:lang w:val="bg-BG" w:eastAsia="bg-BG"/>
              </w:rPr>
            </w:pPr>
            <w:r w:rsidRPr="001236B5">
              <w:rPr>
                <w:sz w:val="16"/>
                <w:szCs w:val="16"/>
                <w:lang w:val="bg-BG" w:eastAsia="bg-BG"/>
              </w:rPr>
              <w:t>188</w:t>
            </w:r>
          </w:p>
        </w:tc>
      </w:tr>
      <w:tr w:rsidR="001E67F3" w:rsidRPr="00A8658D" w:rsidTr="001236B5">
        <w:trPr>
          <w:trHeight w:val="255"/>
        </w:trPr>
        <w:tc>
          <w:tcPr>
            <w:tcW w:w="3134" w:type="dxa"/>
            <w:tcBorders>
              <w:top w:val="nil"/>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color w:val="000000"/>
                <w:sz w:val="16"/>
                <w:szCs w:val="16"/>
                <w:lang w:val="bg-BG" w:eastAsia="bg-BG"/>
              </w:rPr>
            </w:pPr>
            <w:r w:rsidRPr="00A8658D">
              <w:rPr>
                <w:color w:val="000000"/>
                <w:sz w:val="16"/>
                <w:szCs w:val="16"/>
                <w:lang w:val="bg-BG" w:eastAsia="bg-BG"/>
              </w:rPr>
              <w:t>Операции с недвижими имоти</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5 842</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1 312</w:t>
            </w:r>
          </w:p>
        </w:tc>
        <w:tc>
          <w:tcPr>
            <w:tcW w:w="1134"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134</w:t>
            </w:r>
          </w:p>
        </w:tc>
        <w:tc>
          <w:tcPr>
            <w:tcW w:w="1095" w:type="dxa"/>
            <w:tcBorders>
              <w:top w:val="nil"/>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w:t>
            </w:r>
          </w:p>
        </w:tc>
        <w:tc>
          <w:tcPr>
            <w:tcW w:w="748" w:type="dxa"/>
            <w:tcBorders>
              <w:top w:val="nil"/>
              <w:left w:val="nil"/>
              <w:bottom w:val="single" w:sz="4" w:space="0" w:color="auto"/>
              <w:right w:val="single" w:sz="4" w:space="0" w:color="auto"/>
            </w:tcBorders>
            <w:shd w:val="clear" w:color="000000" w:fill="FFFFFF"/>
            <w:noWrap/>
            <w:vAlign w:val="bottom"/>
          </w:tcPr>
          <w:p w:rsidR="001E67F3" w:rsidRPr="00A8658D" w:rsidRDefault="001E67F3" w:rsidP="001E67F3">
            <w:pPr>
              <w:jc w:val="right"/>
              <w:rPr>
                <w:sz w:val="16"/>
                <w:szCs w:val="16"/>
                <w:lang w:val="bg-BG" w:eastAsia="bg-BG"/>
              </w:rPr>
            </w:pPr>
            <w:r w:rsidRPr="00A8658D">
              <w:rPr>
                <w:sz w:val="16"/>
                <w:szCs w:val="16"/>
                <w:lang w:val="bg-BG" w:eastAsia="bg-BG"/>
              </w:rPr>
              <w:t>2</w:t>
            </w:r>
          </w:p>
        </w:tc>
      </w:tr>
      <w:tr w:rsidR="001E67F3" w:rsidRPr="00A8658D" w:rsidTr="001236B5">
        <w:trPr>
          <w:trHeight w:val="450"/>
        </w:trPr>
        <w:tc>
          <w:tcPr>
            <w:tcW w:w="3134" w:type="dxa"/>
            <w:tcBorders>
              <w:top w:val="single" w:sz="4" w:space="0" w:color="auto"/>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color w:val="000000"/>
                <w:sz w:val="16"/>
                <w:szCs w:val="16"/>
                <w:lang w:val="bg-BG" w:eastAsia="bg-BG"/>
              </w:rPr>
            </w:pPr>
            <w:r w:rsidRPr="00A8658D">
              <w:rPr>
                <w:color w:val="000000"/>
                <w:sz w:val="16"/>
                <w:szCs w:val="16"/>
                <w:lang w:val="bg-BG" w:eastAsia="bg-BG"/>
              </w:rPr>
              <w:t>Професионални дейности и научни изследвания; административни и спомагателни дейности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1 549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488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271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372</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526</w:t>
            </w:r>
          </w:p>
        </w:tc>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E67F3" w:rsidRPr="00A8658D" w:rsidRDefault="001E67F3" w:rsidP="001E67F3">
            <w:pPr>
              <w:jc w:val="right"/>
              <w:rPr>
                <w:sz w:val="16"/>
                <w:szCs w:val="16"/>
                <w:lang w:val="bg-BG" w:eastAsia="bg-BG"/>
              </w:rPr>
            </w:pPr>
            <w:r w:rsidRPr="00A8658D">
              <w:rPr>
                <w:sz w:val="16"/>
                <w:szCs w:val="16"/>
                <w:lang w:val="bg-BG" w:eastAsia="bg-BG"/>
              </w:rPr>
              <w:t>34</w:t>
            </w:r>
          </w:p>
        </w:tc>
      </w:tr>
      <w:tr w:rsidR="001E67F3" w:rsidRPr="00A8658D" w:rsidTr="001236B5">
        <w:trPr>
          <w:trHeight w:val="450"/>
        </w:trPr>
        <w:tc>
          <w:tcPr>
            <w:tcW w:w="3134" w:type="dxa"/>
            <w:tcBorders>
              <w:top w:val="single" w:sz="4" w:space="0" w:color="auto"/>
              <w:left w:val="single" w:sz="4" w:space="0" w:color="auto"/>
              <w:bottom w:val="single" w:sz="4" w:space="0" w:color="auto"/>
              <w:right w:val="single" w:sz="4" w:space="0" w:color="auto"/>
            </w:tcBorders>
            <w:shd w:val="clear" w:color="000000" w:fill="CCFFFF"/>
            <w:vAlign w:val="center"/>
          </w:tcPr>
          <w:p w:rsidR="001E67F3" w:rsidRPr="00A8658D" w:rsidRDefault="001E67F3" w:rsidP="001E67F3">
            <w:pPr>
              <w:rPr>
                <w:color w:val="000000"/>
                <w:sz w:val="16"/>
                <w:szCs w:val="16"/>
                <w:lang w:val="bg-BG" w:eastAsia="bg-BG"/>
              </w:rPr>
            </w:pPr>
            <w:r w:rsidRPr="00A8658D">
              <w:rPr>
                <w:color w:val="000000"/>
                <w:sz w:val="16"/>
                <w:szCs w:val="16"/>
                <w:lang w:val="bg-BG" w:eastAsia="bg-BG"/>
              </w:rPr>
              <w:t>Държавно управление; образование; хуманно здравеопазване и социална работа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5 070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1 349</w:t>
            </w:r>
          </w:p>
        </w:tc>
        <w:tc>
          <w:tcPr>
            <w:tcW w:w="1095" w:type="dxa"/>
            <w:tcBorders>
              <w:top w:val="single" w:sz="4" w:space="0" w:color="auto"/>
              <w:left w:val="nil"/>
              <w:bottom w:val="single" w:sz="4" w:space="0" w:color="auto"/>
              <w:right w:val="single" w:sz="4" w:space="0" w:color="auto"/>
            </w:tcBorders>
            <w:shd w:val="clear" w:color="000000" w:fill="FFFFFF"/>
            <w:noWrap/>
            <w:vAlign w:val="center"/>
          </w:tcPr>
          <w:p w:rsidR="001E67F3" w:rsidRPr="00A8658D" w:rsidRDefault="001E67F3" w:rsidP="001E67F3">
            <w:pPr>
              <w:jc w:val="right"/>
              <w:rPr>
                <w:sz w:val="16"/>
                <w:szCs w:val="16"/>
                <w:lang w:val="bg-BG" w:eastAsia="bg-BG"/>
              </w:rPr>
            </w:pPr>
            <w:r w:rsidRPr="00A8658D">
              <w:rPr>
                <w:sz w:val="16"/>
                <w:szCs w:val="16"/>
                <w:lang w:val="bg-BG" w:eastAsia="bg-BG"/>
              </w:rPr>
              <w:t xml:space="preserve">           1 387</w:t>
            </w:r>
          </w:p>
        </w:tc>
        <w:tc>
          <w:tcPr>
            <w:tcW w:w="748" w:type="dxa"/>
            <w:tcBorders>
              <w:top w:val="single" w:sz="4" w:space="0" w:color="auto"/>
              <w:left w:val="nil"/>
              <w:bottom w:val="single" w:sz="4" w:space="0" w:color="auto"/>
              <w:right w:val="single" w:sz="4" w:space="0" w:color="auto"/>
            </w:tcBorders>
            <w:shd w:val="clear" w:color="000000" w:fill="FFFFFF"/>
            <w:noWrap/>
            <w:vAlign w:val="bottom"/>
          </w:tcPr>
          <w:p w:rsidR="001E67F3" w:rsidRPr="00A8658D" w:rsidRDefault="001E67F3" w:rsidP="001E67F3">
            <w:pPr>
              <w:jc w:val="right"/>
              <w:rPr>
                <w:sz w:val="16"/>
                <w:szCs w:val="16"/>
                <w:lang w:val="bg-BG" w:eastAsia="bg-BG"/>
              </w:rPr>
            </w:pPr>
            <w:r w:rsidRPr="00A8658D">
              <w:rPr>
                <w:sz w:val="16"/>
                <w:szCs w:val="16"/>
                <w:lang w:val="bg-BG" w:eastAsia="bg-BG"/>
              </w:rPr>
              <w:t>27</w:t>
            </w:r>
          </w:p>
        </w:tc>
      </w:tr>
      <w:tr w:rsidR="001E67F3" w:rsidRPr="008309DD" w:rsidTr="001236B5">
        <w:trPr>
          <w:trHeight w:val="255"/>
        </w:trPr>
        <w:tc>
          <w:tcPr>
            <w:tcW w:w="3134" w:type="dxa"/>
            <w:tcBorders>
              <w:top w:val="nil"/>
              <w:left w:val="single" w:sz="4" w:space="0" w:color="auto"/>
              <w:bottom w:val="single" w:sz="4" w:space="0" w:color="auto"/>
              <w:right w:val="single" w:sz="4" w:space="0" w:color="auto"/>
            </w:tcBorders>
            <w:shd w:val="clear" w:color="000000" w:fill="CCFFFF"/>
            <w:vAlign w:val="center"/>
          </w:tcPr>
          <w:p w:rsidR="001E67F3" w:rsidRPr="008309DD" w:rsidRDefault="001E67F3" w:rsidP="001E67F3">
            <w:pPr>
              <w:rPr>
                <w:sz w:val="16"/>
                <w:szCs w:val="16"/>
                <w:lang w:val="bg-BG" w:eastAsia="bg-BG"/>
              </w:rPr>
            </w:pPr>
            <w:r w:rsidRPr="008309DD">
              <w:rPr>
                <w:sz w:val="16"/>
                <w:szCs w:val="16"/>
                <w:lang w:val="bg-BG" w:eastAsia="bg-BG"/>
              </w:rPr>
              <w:t>Други услуги</w:t>
            </w:r>
          </w:p>
        </w:tc>
        <w:tc>
          <w:tcPr>
            <w:tcW w:w="1134" w:type="dxa"/>
            <w:tcBorders>
              <w:top w:val="nil"/>
              <w:left w:val="nil"/>
              <w:bottom w:val="single" w:sz="4" w:space="0" w:color="auto"/>
              <w:right w:val="single" w:sz="4" w:space="0" w:color="auto"/>
            </w:tcBorders>
            <w:shd w:val="clear" w:color="000000" w:fill="FFFFFF"/>
            <w:noWrap/>
            <w:vAlign w:val="center"/>
          </w:tcPr>
          <w:p w:rsidR="001E67F3" w:rsidRPr="008309DD" w:rsidRDefault="001E67F3" w:rsidP="001E67F3">
            <w:pPr>
              <w:jc w:val="right"/>
              <w:rPr>
                <w:sz w:val="16"/>
                <w:szCs w:val="16"/>
                <w:lang w:val="bg-BG" w:eastAsia="bg-BG"/>
              </w:rPr>
            </w:pPr>
            <w:r w:rsidRPr="008309DD">
              <w:rPr>
                <w:sz w:val="16"/>
                <w:szCs w:val="16"/>
                <w:lang w:val="bg-BG" w:eastAsia="bg-BG"/>
              </w:rPr>
              <w:t xml:space="preserve">            115</w:t>
            </w:r>
          </w:p>
        </w:tc>
        <w:tc>
          <w:tcPr>
            <w:tcW w:w="1134" w:type="dxa"/>
            <w:tcBorders>
              <w:top w:val="nil"/>
              <w:left w:val="nil"/>
              <w:bottom w:val="single" w:sz="4" w:space="0" w:color="auto"/>
              <w:right w:val="single" w:sz="4" w:space="0" w:color="auto"/>
            </w:tcBorders>
            <w:shd w:val="clear" w:color="000000" w:fill="FFFFFF"/>
            <w:noWrap/>
            <w:vAlign w:val="center"/>
          </w:tcPr>
          <w:p w:rsidR="001E67F3" w:rsidRPr="008309DD" w:rsidRDefault="001E67F3" w:rsidP="001E67F3">
            <w:pPr>
              <w:jc w:val="right"/>
              <w:rPr>
                <w:sz w:val="16"/>
                <w:szCs w:val="16"/>
                <w:lang w:val="bg-BG" w:eastAsia="bg-BG"/>
              </w:rPr>
            </w:pPr>
            <w:r w:rsidRPr="008309DD">
              <w:rPr>
                <w:sz w:val="16"/>
                <w:szCs w:val="16"/>
                <w:lang w:val="bg-BG" w:eastAsia="bg-BG"/>
              </w:rPr>
              <w:t xml:space="preserve">            296</w:t>
            </w:r>
          </w:p>
        </w:tc>
        <w:tc>
          <w:tcPr>
            <w:tcW w:w="1134" w:type="dxa"/>
            <w:tcBorders>
              <w:top w:val="nil"/>
              <w:left w:val="nil"/>
              <w:bottom w:val="single" w:sz="4" w:space="0" w:color="auto"/>
              <w:right w:val="single" w:sz="4" w:space="0" w:color="auto"/>
            </w:tcBorders>
            <w:shd w:val="clear" w:color="000000" w:fill="FFFFFF"/>
            <w:noWrap/>
            <w:vAlign w:val="center"/>
          </w:tcPr>
          <w:p w:rsidR="001E67F3" w:rsidRPr="008309DD" w:rsidRDefault="001E67F3" w:rsidP="001E67F3">
            <w:pPr>
              <w:jc w:val="right"/>
              <w:rPr>
                <w:sz w:val="16"/>
                <w:szCs w:val="16"/>
                <w:lang w:val="bg-BG" w:eastAsia="bg-BG"/>
              </w:rPr>
            </w:pPr>
            <w:r w:rsidRPr="008309DD">
              <w:rPr>
                <w:sz w:val="16"/>
                <w:szCs w:val="16"/>
                <w:lang w:val="bg-BG" w:eastAsia="bg-BG"/>
              </w:rPr>
              <w:t xml:space="preserve">            297</w:t>
            </w:r>
          </w:p>
        </w:tc>
        <w:tc>
          <w:tcPr>
            <w:tcW w:w="1134" w:type="dxa"/>
            <w:tcBorders>
              <w:top w:val="nil"/>
              <w:left w:val="nil"/>
              <w:bottom w:val="single" w:sz="4" w:space="0" w:color="auto"/>
              <w:right w:val="single" w:sz="4" w:space="0" w:color="auto"/>
            </w:tcBorders>
            <w:shd w:val="clear" w:color="000000" w:fill="FFFFFF"/>
            <w:noWrap/>
            <w:vAlign w:val="center"/>
          </w:tcPr>
          <w:p w:rsidR="001E67F3" w:rsidRPr="008309DD" w:rsidRDefault="001E67F3" w:rsidP="001E67F3">
            <w:pPr>
              <w:jc w:val="right"/>
              <w:rPr>
                <w:sz w:val="16"/>
                <w:szCs w:val="16"/>
                <w:lang w:val="bg-BG" w:eastAsia="bg-BG"/>
              </w:rPr>
            </w:pPr>
            <w:r w:rsidRPr="008309DD">
              <w:rPr>
                <w:sz w:val="16"/>
                <w:szCs w:val="16"/>
                <w:lang w:val="bg-BG" w:eastAsia="bg-BG"/>
              </w:rPr>
              <w:t>. .</w:t>
            </w:r>
          </w:p>
        </w:tc>
        <w:tc>
          <w:tcPr>
            <w:tcW w:w="1095" w:type="dxa"/>
            <w:tcBorders>
              <w:top w:val="nil"/>
              <w:left w:val="nil"/>
              <w:bottom w:val="single" w:sz="4" w:space="0" w:color="auto"/>
              <w:right w:val="single" w:sz="4" w:space="0" w:color="auto"/>
            </w:tcBorders>
            <w:shd w:val="clear" w:color="000000" w:fill="FFFFFF"/>
            <w:noWrap/>
            <w:vAlign w:val="center"/>
          </w:tcPr>
          <w:p w:rsidR="001E67F3" w:rsidRPr="008309DD" w:rsidRDefault="001E67F3" w:rsidP="001E67F3">
            <w:pPr>
              <w:jc w:val="right"/>
              <w:rPr>
                <w:sz w:val="16"/>
                <w:szCs w:val="16"/>
                <w:lang w:val="bg-BG" w:eastAsia="bg-BG"/>
              </w:rPr>
            </w:pPr>
            <w:r w:rsidRPr="008309DD">
              <w:rPr>
                <w:sz w:val="16"/>
                <w:szCs w:val="16"/>
                <w:lang w:val="bg-BG" w:eastAsia="bg-BG"/>
              </w:rPr>
              <w:t xml:space="preserve">            207</w:t>
            </w:r>
          </w:p>
        </w:tc>
        <w:tc>
          <w:tcPr>
            <w:tcW w:w="748" w:type="dxa"/>
            <w:tcBorders>
              <w:top w:val="nil"/>
              <w:left w:val="nil"/>
              <w:bottom w:val="single" w:sz="4" w:space="0" w:color="auto"/>
              <w:right w:val="single" w:sz="4" w:space="0" w:color="auto"/>
            </w:tcBorders>
            <w:shd w:val="clear" w:color="000000" w:fill="FFFFFF"/>
            <w:noWrap/>
            <w:vAlign w:val="bottom"/>
          </w:tcPr>
          <w:p w:rsidR="001E67F3" w:rsidRPr="008309DD" w:rsidRDefault="001E67F3" w:rsidP="001E67F3">
            <w:pPr>
              <w:jc w:val="right"/>
              <w:rPr>
                <w:sz w:val="16"/>
                <w:szCs w:val="16"/>
                <w:lang w:val="bg-BG" w:eastAsia="bg-BG"/>
              </w:rPr>
            </w:pPr>
            <w:r w:rsidRPr="008309DD">
              <w:rPr>
                <w:sz w:val="16"/>
                <w:szCs w:val="16"/>
                <w:lang w:val="bg-BG" w:eastAsia="bg-BG"/>
              </w:rPr>
              <w:t>180</w:t>
            </w:r>
          </w:p>
        </w:tc>
      </w:tr>
    </w:tbl>
    <w:p w:rsidR="00F47F99" w:rsidRPr="008309DD" w:rsidRDefault="00F47F99" w:rsidP="00F47F99">
      <w:pPr>
        <w:pStyle w:val="Web2"/>
        <w:spacing w:line="360" w:lineRule="auto"/>
        <w:ind w:firstLine="567"/>
        <w:rPr>
          <w:color w:val="auto"/>
          <w:sz w:val="20"/>
          <w:lang w:val="bg-BG"/>
        </w:rPr>
      </w:pPr>
      <w:r w:rsidRPr="008309DD">
        <w:rPr>
          <w:color w:val="auto"/>
          <w:sz w:val="18"/>
          <w:lang w:val="bg-BG"/>
        </w:rPr>
        <w:t>Източник: НСИ</w:t>
      </w:r>
    </w:p>
    <w:p w:rsidR="002E6454" w:rsidRDefault="002E6454" w:rsidP="000B794F">
      <w:pPr>
        <w:spacing w:line="360" w:lineRule="auto"/>
        <w:ind w:firstLine="567"/>
        <w:jc w:val="both"/>
        <w:rPr>
          <w:color w:val="000000"/>
          <w:sz w:val="24"/>
          <w:szCs w:val="24"/>
          <w:lang w:val="bg-BG"/>
        </w:rPr>
      </w:pPr>
    </w:p>
    <w:p w:rsidR="000B794F" w:rsidRDefault="00146FC4" w:rsidP="000B794F">
      <w:pPr>
        <w:spacing w:line="360" w:lineRule="auto"/>
        <w:ind w:firstLine="567"/>
        <w:jc w:val="both"/>
        <w:rPr>
          <w:color w:val="000000"/>
          <w:sz w:val="24"/>
          <w:szCs w:val="24"/>
          <w:lang w:val="bg-BG"/>
        </w:rPr>
      </w:pPr>
      <w:r w:rsidRPr="006C2EEA">
        <w:rPr>
          <w:color w:val="000000"/>
          <w:sz w:val="24"/>
          <w:szCs w:val="24"/>
          <w:lang w:val="bg-BG"/>
        </w:rPr>
        <w:t>Заетите в преработващата промишленост са 25% от всички наети по трудово и служебно правоотношение, според данните от НСИ</w:t>
      </w:r>
      <w:r>
        <w:rPr>
          <w:color w:val="000000"/>
          <w:sz w:val="24"/>
          <w:szCs w:val="24"/>
          <w:lang w:val="bg-BG"/>
        </w:rPr>
        <w:t xml:space="preserve"> (</w:t>
      </w:r>
      <w:r w:rsidRPr="00146FC4">
        <w:rPr>
          <w:i/>
          <w:color w:val="000000"/>
          <w:sz w:val="24"/>
          <w:szCs w:val="24"/>
          <w:lang w:val="bg-BG"/>
        </w:rPr>
        <w:t>виж таблица 13</w:t>
      </w:r>
      <w:r>
        <w:rPr>
          <w:color w:val="000000"/>
          <w:sz w:val="24"/>
          <w:szCs w:val="24"/>
          <w:lang w:val="bg-BG"/>
        </w:rPr>
        <w:t>)</w:t>
      </w:r>
      <w:r w:rsidR="000B794F" w:rsidRPr="000B794F">
        <w:rPr>
          <w:color w:val="000000"/>
          <w:sz w:val="24"/>
          <w:szCs w:val="24"/>
          <w:lang w:val="bg-BG"/>
        </w:rPr>
        <w:t xml:space="preserve"> </w:t>
      </w:r>
      <w:r w:rsidR="000B794F">
        <w:rPr>
          <w:color w:val="000000"/>
          <w:sz w:val="24"/>
          <w:szCs w:val="24"/>
          <w:lang w:val="bg-BG"/>
        </w:rPr>
        <w:t>, което води до</w:t>
      </w:r>
      <w:r w:rsidR="000B794F" w:rsidRPr="006C2EEA">
        <w:rPr>
          <w:color w:val="000000"/>
          <w:sz w:val="24"/>
          <w:szCs w:val="24"/>
          <w:lang w:val="bg-BG"/>
        </w:rPr>
        <w:t xml:space="preserve"> добра балансираност между различните сектори на икономиката с преобладаващо значение на трите основни сектора – промишленост, селско с</w:t>
      </w:r>
      <w:r w:rsidR="000B794F">
        <w:rPr>
          <w:color w:val="000000"/>
          <w:sz w:val="24"/>
          <w:szCs w:val="24"/>
          <w:lang w:val="bg-BG"/>
        </w:rPr>
        <w:t>топанство и търговия</w:t>
      </w:r>
      <w:r w:rsidRPr="006C2EEA">
        <w:rPr>
          <w:color w:val="000000"/>
          <w:sz w:val="24"/>
          <w:szCs w:val="24"/>
          <w:lang w:val="bg-BG"/>
        </w:rPr>
        <w:t xml:space="preserve">. </w:t>
      </w:r>
      <w:r>
        <w:rPr>
          <w:color w:val="000000"/>
          <w:sz w:val="24"/>
          <w:szCs w:val="24"/>
          <w:lang w:val="bg-BG"/>
        </w:rPr>
        <w:t>Секторите „</w:t>
      </w:r>
      <w:r w:rsidRPr="00146FC4">
        <w:rPr>
          <w:color w:val="000000"/>
          <w:sz w:val="24"/>
          <w:lang w:val="ru-RU" w:eastAsia="bg-BG"/>
        </w:rPr>
        <w:t>селско, горско и рибно стопанство</w:t>
      </w:r>
      <w:r>
        <w:rPr>
          <w:color w:val="000000"/>
          <w:sz w:val="24"/>
          <w:szCs w:val="24"/>
          <w:lang w:val="bg-BG"/>
        </w:rPr>
        <w:t>”</w:t>
      </w:r>
      <w:r>
        <w:rPr>
          <w:color w:val="000000"/>
          <w:sz w:val="24"/>
          <w:lang w:val="ru-RU" w:eastAsia="bg-BG"/>
        </w:rPr>
        <w:t xml:space="preserve">, </w:t>
      </w:r>
      <w:r>
        <w:rPr>
          <w:color w:val="000000"/>
          <w:sz w:val="24"/>
          <w:szCs w:val="24"/>
          <w:lang w:val="bg-BG"/>
        </w:rPr>
        <w:t>„</w:t>
      </w:r>
      <w:r>
        <w:rPr>
          <w:color w:val="000000"/>
          <w:sz w:val="24"/>
          <w:lang w:val="ru-RU" w:eastAsia="bg-BG"/>
        </w:rPr>
        <w:t>търговия</w:t>
      </w:r>
      <w:r>
        <w:rPr>
          <w:color w:val="000000"/>
          <w:sz w:val="24"/>
          <w:szCs w:val="24"/>
          <w:lang w:val="bg-BG"/>
        </w:rPr>
        <w:t>” и „</w:t>
      </w:r>
      <w:r w:rsidRPr="003E4932">
        <w:rPr>
          <w:color w:val="000000"/>
          <w:sz w:val="24"/>
          <w:lang w:val="bg-BG" w:eastAsia="bg-BG"/>
        </w:rPr>
        <w:t>образование</w:t>
      </w:r>
      <w:r>
        <w:rPr>
          <w:color w:val="000000"/>
          <w:sz w:val="24"/>
          <w:szCs w:val="24"/>
          <w:lang w:val="bg-BG"/>
        </w:rPr>
        <w:t>” са на второ място с по 14% относителен дял на заетите. Делът на заетите в сектора на „административни и спомагателни дейности” е едва 7%.</w:t>
      </w:r>
      <w:r w:rsidR="000B794F">
        <w:rPr>
          <w:color w:val="000000"/>
          <w:sz w:val="24"/>
          <w:szCs w:val="24"/>
          <w:lang w:val="bg-BG"/>
        </w:rPr>
        <w:t xml:space="preserve"> </w:t>
      </w:r>
      <w:r w:rsidR="000B794F" w:rsidRPr="00031538">
        <w:rPr>
          <w:color w:val="000000"/>
          <w:sz w:val="24"/>
          <w:szCs w:val="24"/>
          <w:lang w:val="bg-BG"/>
        </w:rPr>
        <w:t xml:space="preserve">Това </w:t>
      </w:r>
      <w:r w:rsidR="000B794F">
        <w:rPr>
          <w:color w:val="000000"/>
          <w:sz w:val="24"/>
          <w:szCs w:val="24"/>
          <w:lang w:val="bg-BG"/>
        </w:rPr>
        <w:t>е предпоставка</w:t>
      </w:r>
      <w:r w:rsidR="000B794F" w:rsidRPr="006C2EEA">
        <w:rPr>
          <w:color w:val="000000"/>
          <w:sz w:val="24"/>
          <w:szCs w:val="24"/>
          <w:lang w:val="bg-BG"/>
        </w:rPr>
        <w:t xml:space="preserve"> за провеждане на една активна политика за стимулиране на производството.</w:t>
      </w:r>
    </w:p>
    <w:p w:rsidR="000B794F" w:rsidRPr="006C2EEA" w:rsidRDefault="000B794F" w:rsidP="000B794F">
      <w:pPr>
        <w:spacing w:line="360" w:lineRule="auto"/>
        <w:ind w:firstLine="567"/>
        <w:jc w:val="both"/>
        <w:rPr>
          <w:color w:val="000000"/>
          <w:sz w:val="24"/>
          <w:szCs w:val="24"/>
          <w:lang w:val="bg-BG"/>
        </w:rPr>
      </w:pPr>
      <w:r w:rsidRPr="006C2EEA">
        <w:rPr>
          <w:color w:val="000000"/>
          <w:sz w:val="24"/>
          <w:szCs w:val="24"/>
          <w:lang w:val="bg-BG"/>
        </w:rPr>
        <w:t xml:space="preserve">Структурата на промишлеността е представена основно от производство на целулоза, хранително-вкусова промишленост, шивашка промишленост и добив на инертни материали. Оценката на досегашната промишлена структура е, че тя е слабо диверсифицирана, но общината е с потенциал и амбиции за развитие на </w:t>
      </w:r>
      <w:r w:rsidRPr="006C2EEA">
        <w:rPr>
          <w:color w:val="000000"/>
          <w:sz w:val="24"/>
          <w:szCs w:val="24"/>
          <w:lang w:val="bg-BG"/>
        </w:rPr>
        <w:lastRenderedPageBreak/>
        <w:t>високотехнологични производства и задълбочаване на специализацията в областта на хранително-вкусовата промишленост.</w:t>
      </w:r>
    </w:p>
    <w:p w:rsidR="000A785A" w:rsidRPr="000A785A" w:rsidRDefault="000A785A" w:rsidP="000A785A">
      <w:pPr>
        <w:pStyle w:val="Web2"/>
        <w:spacing w:line="360" w:lineRule="auto"/>
        <w:ind w:firstLine="567"/>
        <w:rPr>
          <w:b/>
          <w:i/>
          <w:sz w:val="20"/>
          <w:lang w:val="bg-BG"/>
        </w:rPr>
      </w:pPr>
      <w:r w:rsidRPr="000A785A">
        <w:rPr>
          <w:b/>
          <w:i/>
          <w:sz w:val="20"/>
          <w:lang w:val="bg-BG"/>
        </w:rPr>
        <w:t xml:space="preserve">Таблица </w:t>
      </w:r>
      <w:r w:rsidR="00146FC4">
        <w:rPr>
          <w:b/>
          <w:i/>
          <w:sz w:val="20"/>
          <w:lang w:val="bg-BG"/>
        </w:rPr>
        <w:t>13</w:t>
      </w:r>
      <w:r w:rsidRPr="000A785A">
        <w:rPr>
          <w:b/>
          <w:i/>
          <w:sz w:val="20"/>
          <w:lang w:val="bg-BG"/>
        </w:rPr>
        <w:t xml:space="preserve">. </w:t>
      </w:r>
      <w:r>
        <w:rPr>
          <w:b/>
          <w:i/>
          <w:sz w:val="20"/>
          <w:lang w:val="bg-BG"/>
        </w:rPr>
        <w:t>Относителен дял</w:t>
      </w:r>
      <w:r w:rsidRPr="000A785A">
        <w:rPr>
          <w:b/>
          <w:i/>
          <w:sz w:val="20"/>
          <w:lang w:val="bg-BG"/>
        </w:rPr>
        <w:t xml:space="preserve"> на предприятията по видове икономически дейности</w:t>
      </w:r>
    </w:p>
    <w:tbl>
      <w:tblPr>
        <w:tblW w:w="808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98"/>
        <w:gridCol w:w="3882"/>
      </w:tblGrid>
      <w:tr w:rsidR="0041622D" w:rsidRPr="000A785A">
        <w:trPr>
          <w:trHeight w:val="300"/>
        </w:trPr>
        <w:tc>
          <w:tcPr>
            <w:tcW w:w="4198" w:type="dxa"/>
            <w:shd w:val="clear" w:color="auto" w:fill="B6DDE8"/>
            <w:noWrap/>
            <w:vAlign w:val="bottom"/>
          </w:tcPr>
          <w:p w:rsidR="0041622D" w:rsidRPr="000A785A" w:rsidRDefault="0041622D" w:rsidP="000A785A">
            <w:pPr>
              <w:ind w:firstLine="567"/>
              <w:jc w:val="both"/>
              <w:rPr>
                <w:b/>
                <w:color w:val="000000"/>
                <w:lang w:eastAsia="bg-BG"/>
              </w:rPr>
            </w:pPr>
            <w:r w:rsidRPr="000A785A">
              <w:rPr>
                <w:b/>
                <w:color w:val="000000"/>
                <w:lang w:eastAsia="bg-BG"/>
              </w:rPr>
              <w:t>Сектор</w:t>
            </w:r>
          </w:p>
        </w:tc>
        <w:tc>
          <w:tcPr>
            <w:tcW w:w="3882" w:type="dxa"/>
            <w:shd w:val="clear" w:color="auto" w:fill="B6DDE8"/>
            <w:noWrap/>
            <w:vAlign w:val="bottom"/>
          </w:tcPr>
          <w:p w:rsidR="0041622D" w:rsidRPr="000A785A" w:rsidRDefault="0041622D" w:rsidP="00014F0F">
            <w:pPr>
              <w:ind w:firstLine="567"/>
              <w:jc w:val="right"/>
              <w:rPr>
                <w:b/>
                <w:color w:val="000000"/>
                <w:lang w:val="ru-RU" w:eastAsia="bg-BG"/>
              </w:rPr>
            </w:pPr>
            <w:r w:rsidRPr="000A785A">
              <w:rPr>
                <w:b/>
                <w:color w:val="000000"/>
                <w:lang w:val="ru-RU" w:eastAsia="bg-BG"/>
              </w:rPr>
              <w:t>Дял от общо заетите в общината</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val="ru-RU" w:eastAsia="bg-BG"/>
              </w:rPr>
            </w:pPr>
            <w:r w:rsidRPr="000A785A">
              <w:rPr>
                <w:color w:val="000000"/>
                <w:lang w:val="ru-RU" w:eastAsia="bg-BG"/>
              </w:rPr>
              <w:t>селско, горско и рибно стопанство</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14%</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преработваща промишленост</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25%</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ВиК</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2%</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строителство</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3%</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търговия</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14%</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транспорт</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4%</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хотелиерство и ресторантьорство</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4%</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val="ru-RU" w:eastAsia="bg-BG"/>
              </w:rPr>
            </w:pPr>
            <w:r w:rsidRPr="000A785A">
              <w:rPr>
                <w:color w:val="000000"/>
                <w:lang w:val="ru-RU" w:eastAsia="bg-BG"/>
              </w:rPr>
              <w:t>съобщения и разпространение на информация</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1%</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операции с недвижими имоти</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0%</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научни изследвания</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1%</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административни и спомагателни дейности</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7%</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образование</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14%</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здравеопазване</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5%</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култура, спорт, развлечения</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1%</w:t>
            </w:r>
          </w:p>
        </w:tc>
      </w:tr>
      <w:tr w:rsidR="0041622D" w:rsidRPr="000A785A">
        <w:trPr>
          <w:trHeight w:val="300"/>
        </w:trPr>
        <w:tc>
          <w:tcPr>
            <w:tcW w:w="4198" w:type="dxa"/>
            <w:shd w:val="clear" w:color="auto" w:fill="auto"/>
            <w:noWrap/>
            <w:vAlign w:val="bottom"/>
          </w:tcPr>
          <w:p w:rsidR="0041622D" w:rsidRPr="000A785A" w:rsidRDefault="0041622D" w:rsidP="000A785A">
            <w:pPr>
              <w:jc w:val="both"/>
              <w:rPr>
                <w:color w:val="000000"/>
                <w:lang w:eastAsia="bg-BG"/>
              </w:rPr>
            </w:pPr>
            <w:r w:rsidRPr="000A785A">
              <w:rPr>
                <w:color w:val="000000"/>
                <w:lang w:eastAsia="bg-BG"/>
              </w:rPr>
              <w:t>други</w:t>
            </w:r>
          </w:p>
        </w:tc>
        <w:tc>
          <w:tcPr>
            <w:tcW w:w="3882" w:type="dxa"/>
            <w:shd w:val="clear" w:color="auto" w:fill="auto"/>
            <w:noWrap/>
            <w:vAlign w:val="bottom"/>
          </w:tcPr>
          <w:p w:rsidR="0041622D" w:rsidRPr="000A785A" w:rsidRDefault="0041622D" w:rsidP="000A785A">
            <w:pPr>
              <w:ind w:firstLine="567"/>
              <w:jc w:val="center"/>
              <w:rPr>
                <w:color w:val="000000"/>
                <w:lang w:eastAsia="bg-BG"/>
              </w:rPr>
            </w:pPr>
            <w:r w:rsidRPr="000A785A">
              <w:rPr>
                <w:color w:val="000000"/>
                <w:lang w:eastAsia="bg-BG"/>
              </w:rPr>
              <w:t>1%</w:t>
            </w:r>
          </w:p>
        </w:tc>
      </w:tr>
      <w:tr w:rsidR="0041622D" w:rsidRPr="000A785A">
        <w:trPr>
          <w:trHeight w:val="300"/>
        </w:trPr>
        <w:tc>
          <w:tcPr>
            <w:tcW w:w="4198" w:type="dxa"/>
            <w:shd w:val="clear" w:color="auto" w:fill="B6DDE8"/>
            <w:noWrap/>
            <w:vAlign w:val="bottom"/>
          </w:tcPr>
          <w:p w:rsidR="0041622D" w:rsidRPr="000A785A" w:rsidRDefault="0041622D" w:rsidP="000A785A">
            <w:pPr>
              <w:ind w:firstLine="567"/>
              <w:jc w:val="both"/>
              <w:rPr>
                <w:b/>
                <w:color w:val="000000"/>
                <w:lang w:eastAsia="bg-BG"/>
              </w:rPr>
            </w:pPr>
            <w:r w:rsidRPr="000A785A">
              <w:rPr>
                <w:b/>
                <w:color w:val="000000"/>
                <w:lang w:eastAsia="bg-BG"/>
              </w:rPr>
              <w:t>общо</w:t>
            </w:r>
          </w:p>
        </w:tc>
        <w:tc>
          <w:tcPr>
            <w:tcW w:w="3882" w:type="dxa"/>
            <w:shd w:val="clear" w:color="auto" w:fill="B6DDE8"/>
            <w:noWrap/>
            <w:vAlign w:val="bottom"/>
          </w:tcPr>
          <w:p w:rsidR="0041622D" w:rsidRPr="000A785A" w:rsidRDefault="0041622D" w:rsidP="00014F0F">
            <w:pPr>
              <w:ind w:firstLine="567"/>
              <w:jc w:val="right"/>
              <w:rPr>
                <w:b/>
                <w:color w:val="000000"/>
                <w:lang w:eastAsia="bg-BG"/>
              </w:rPr>
            </w:pPr>
            <w:r w:rsidRPr="000A785A">
              <w:rPr>
                <w:b/>
                <w:color w:val="000000"/>
                <w:lang w:eastAsia="bg-BG"/>
              </w:rPr>
              <w:t>100%</w:t>
            </w:r>
          </w:p>
        </w:tc>
      </w:tr>
    </w:tbl>
    <w:p w:rsidR="00F47F99" w:rsidRPr="00F47F99" w:rsidRDefault="00F47F99" w:rsidP="002E6454">
      <w:pPr>
        <w:pStyle w:val="Web2"/>
        <w:spacing w:line="360" w:lineRule="auto"/>
        <w:ind w:firstLine="708"/>
        <w:rPr>
          <w:sz w:val="20"/>
          <w:lang w:val="bg-BG"/>
        </w:rPr>
      </w:pPr>
      <w:r w:rsidRPr="00F47F99">
        <w:rPr>
          <w:sz w:val="18"/>
          <w:lang w:val="bg-BG"/>
        </w:rPr>
        <w:t>Източник: НСИ</w:t>
      </w:r>
    </w:p>
    <w:p w:rsidR="00F47F99" w:rsidRPr="00F47F99" w:rsidRDefault="00F47F99" w:rsidP="00014F0F">
      <w:pPr>
        <w:ind w:firstLine="567"/>
        <w:rPr>
          <w:sz w:val="24"/>
          <w:szCs w:val="24"/>
          <w:lang w:val="bg-BG"/>
        </w:rPr>
      </w:pPr>
    </w:p>
    <w:p w:rsidR="00031538" w:rsidRDefault="00652391" w:rsidP="00F47F99">
      <w:pPr>
        <w:autoSpaceDE w:val="0"/>
        <w:autoSpaceDN w:val="0"/>
        <w:adjustRightInd w:val="0"/>
        <w:spacing w:line="360" w:lineRule="auto"/>
        <w:ind w:firstLine="567"/>
        <w:jc w:val="both"/>
        <w:rPr>
          <w:color w:val="000000"/>
          <w:sz w:val="24"/>
          <w:szCs w:val="24"/>
          <w:lang w:val="bg-BG"/>
        </w:rPr>
      </w:pPr>
      <w:r>
        <w:rPr>
          <w:color w:val="000000"/>
          <w:sz w:val="24"/>
          <w:szCs w:val="24"/>
          <w:lang w:val="bg-BG"/>
        </w:rPr>
        <w:t>С</w:t>
      </w:r>
      <w:r w:rsidRPr="00652391">
        <w:rPr>
          <w:color w:val="000000"/>
          <w:sz w:val="24"/>
          <w:szCs w:val="24"/>
          <w:lang w:val="bg-BG"/>
        </w:rPr>
        <w:t xml:space="preserve">ветовната финансова и икономическа криза </w:t>
      </w:r>
      <w:r>
        <w:rPr>
          <w:color w:val="000000"/>
          <w:sz w:val="24"/>
          <w:szCs w:val="24"/>
          <w:lang w:val="bg-BG"/>
        </w:rPr>
        <w:t>оказ</w:t>
      </w:r>
      <w:r w:rsidR="003E762F">
        <w:rPr>
          <w:color w:val="000000"/>
          <w:sz w:val="24"/>
          <w:szCs w:val="24"/>
          <w:lang w:val="bg-BG"/>
        </w:rPr>
        <w:t>в</w:t>
      </w:r>
      <w:r>
        <w:rPr>
          <w:color w:val="000000"/>
          <w:sz w:val="24"/>
          <w:szCs w:val="24"/>
          <w:lang w:val="bg-BG"/>
        </w:rPr>
        <w:t xml:space="preserve">а сериозно влияние </w:t>
      </w:r>
      <w:r w:rsidR="001236B5">
        <w:rPr>
          <w:color w:val="000000"/>
          <w:sz w:val="24"/>
          <w:szCs w:val="24"/>
          <w:lang w:val="bg-BG"/>
        </w:rPr>
        <w:t>върху размера на преките чужде</w:t>
      </w:r>
      <w:r w:rsidRPr="00652391">
        <w:rPr>
          <w:color w:val="000000"/>
          <w:sz w:val="24"/>
          <w:szCs w:val="24"/>
          <w:lang w:val="bg-BG"/>
        </w:rPr>
        <w:t>странни инвестиции</w:t>
      </w:r>
      <w:r>
        <w:rPr>
          <w:color w:val="000000"/>
          <w:sz w:val="24"/>
          <w:szCs w:val="24"/>
          <w:lang w:val="bg-BG"/>
        </w:rPr>
        <w:t xml:space="preserve"> като през 2008 г. те намаляват почти с 57% спрямо 2007 г. съгласно данните от НСИ </w:t>
      </w:r>
      <w:r w:rsidRPr="00652391">
        <w:rPr>
          <w:i/>
          <w:color w:val="000000"/>
          <w:sz w:val="24"/>
          <w:szCs w:val="24"/>
          <w:lang w:val="bg-BG"/>
        </w:rPr>
        <w:t>(виж таблица 14)</w:t>
      </w:r>
      <w:r>
        <w:rPr>
          <w:i/>
          <w:color w:val="000000"/>
          <w:sz w:val="24"/>
          <w:szCs w:val="24"/>
          <w:lang w:val="bg-BG"/>
        </w:rPr>
        <w:t>.</w:t>
      </w:r>
      <w:r>
        <w:rPr>
          <w:color w:val="000000"/>
          <w:sz w:val="24"/>
          <w:szCs w:val="24"/>
          <w:lang w:val="bg-BG"/>
        </w:rPr>
        <w:t xml:space="preserve">През следващите 2009-2010 г. се забелязва леко нарастване с 11% спрямо 2008 г. последвано от ново понижение </w:t>
      </w:r>
      <w:r w:rsidR="00F47F99">
        <w:rPr>
          <w:color w:val="000000"/>
          <w:sz w:val="24"/>
          <w:szCs w:val="24"/>
          <w:lang w:val="bg-BG"/>
        </w:rPr>
        <w:t xml:space="preserve">с </w:t>
      </w:r>
      <w:r w:rsidR="00637BBF">
        <w:rPr>
          <w:color w:val="000000"/>
          <w:sz w:val="24"/>
          <w:szCs w:val="24"/>
          <w:lang w:val="bg-BG"/>
        </w:rPr>
        <w:t xml:space="preserve">минус </w:t>
      </w:r>
      <w:r w:rsidR="003E762F">
        <w:rPr>
          <w:color w:val="000000"/>
          <w:sz w:val="24"/>
          <w:szCs w:val="24"/>
          <w:lang w:val="bg-BG"/>
        </w:rPr>
        <w:t xml:space="preserve">22,7% </w:t>
      </w:r>
      <w:r>
        <w:rPr>
          <w:color w:val="000000"/>
          <w:sz w:val="24"/>
          <w:szCs w:val="24"/>
          <w:lang w:val="bg-BG"/>
        </w:rPr>
        <w:t xml:space="preserve">през 2011 г. </w:t>
      </w:r>
      <w:r w:rsidR="003E762F">
        <w:rPr>
          <w:color w:val="000000"/>
          <w:sz w:val="24"/>
          <w:szCs w:val="24"/>
          <w:lang w:val="bg-BG"/>
        </w:rPr>
        <w:t>спрямо 2010 г.</w:t>
      </w:r>
    </w:p>
    <w:tbl>
      <w:tblPr>
        <w:tblW w:w="8838" w:type="dxa"/>
        <w:tblInd w:w="216" w:type="dxa"/>
        <w:tblCellMar>
          <w:left w:w="70" w:type="dxa"/>
          <w:right w:w="70" w:type="dxa"/>
        </w:tblCellMar>
        <w:tblLook w:val="04A0"/>
      </w:tblPr>
      <w:tblGrid>
        <w:gridCol w:w="1053"/>
        <w:gridCol w:w="1233"/>
        <w:gridCol w:w="1009"/>
        <w:gridCol w:w="992"/>
        <w:gridCol w:w="1134"/>
        <w:gridCol w:w="1417"/>
        <w:gridCol w:w="993"/>
        <w:gridCol w:w="1007"/>
      </w:tblGrid>
      <w:tr w:rsidR="00F47F99" w:rsidRPr="00652391">
        <w:trPr>
          <w:trHeight w:val="570"/>
        </w:trPr>
        <w:tc>
          <w:tcPr>
            <w:tcW w:w="8838" w:type="dxa"/>
            <w:gridSpan w:val="8"/>
            <w:tcBorders>
              <w:bottom w:val="single" w:sz="4" w:space="0" w:color="auto"/>
            </w:tcBorders>
            <w:shd w:val="clear" w:color="000000" w:fill="FFFFFF"/>
          </w:tcPr>
          <w:p w:rsidR="00CA1B95" w:rsidRDefault="00CA1B95" w:rsidP="00F47F99">
            <w:pPr>
              <w:rPr>
                <w:b/>
                <w:bCs/>
                <w:i/>
                <w:iCs/>
                <w:lang w:val="bg-BG" w:eastAsia="bg-BG"/>
              </w:rPr>
            </w:pPr>
          </w:p>
          <w:p w:rsidR="00CA1B95" w:rsidRDefault="00CA1B95" w:rsidP="00F47F99">
            <w:pPr>
              <w:rPr>
                <w:b/>
                <w:bCs/>
                <w:i/>
                <w:iCs/>
                <w:lang w:val="bg-BG" w:eastAsia="bg-BG"/>
              </w:rPr>
            </w:pPr>
          </w:p>
          <w:p w:rsidR="00F47F99" w:rsidRPr="00652391" w:rsidRDefault="00F47F99" w:rsidP="00F47F99">
            <w:pPr>
              <w:rPr>
                <w:b/>
                <w:bCs/>
                <w:i/>
                <w:iCs/>
                <w:lang w:val="bg-BG" w:eastAsia="bg-BG"/>
              </w:rPr>
            </w:pPr>
            <w:r w:rsidRPr="00652391">
              <w:rPr>
                <w:b/>
                <w:bCs/>
                <w:i/>
                <w:iCs/>
                <w:lang w:val="bg-BG" w:eastAsia="bg-BG"/>
              </w:rPr>
              <w:t>Таблица</w:t>
            </w:r>
            <w:r>
              <w:rPr>
                <w:b/>
                <w:bCs/>
                <w:i/>
                <w:iCs/>
                <w:lang w:val="bg-BG" w:eastAsia="bg-BG"/>
              </w:rPr>
              <w:t xml:space="preserve"> 14.</w:t>
            </w:r>
            <w:r w:rsidRPr="00652391">
              <w:rPr>
                <w:b/>
                <w:bCs/>
                <w:i/>
                <w:iCs/>
                <w:lang w:val="bg-BG" w:eastAsia="bg-BG"/>
              </w:rPr>
              <w:t xml:space="preserve"> Чуждестранни преки инвестиции в нефинансовите предприятия с натрупване към 31.12. </w:t>
            </w:r>
            <w:r w:rsidR="008309DD">
              <w:rPr>
                <w:b/>
                <w:bCs/>
                <w:i/>
                <w:iCs/>
                <w:lang w:val="bg-BG" w:eastAsia="bg-BG"/>
              </w:rPr>
              <w:t xml:space="preserve">2012 г. </w:t>
            </w:r>
            <w:r w:rsidRPr="00652391">
              <w:rPr>
                <w:b/>
                <w:bCs/>
                <w:i/>
                <w:iCs/>
                <w:lang w:val="bg-BG" w:eastAsia="bg-BG"/>
              </w:rPr>
              <w:t xml:space="preserve"> в община Свищов</w:t>
            </w:r>
            <w:r>
              <w:rPr>
                <w:b/>
                <w:bCs/>
                <w:i/>
                <w:iCs/>
                <w:lang w:val="bg-BG" w:eastAsia="bg-BG"/>
              </w:rPr>
              <w:t>, хил. евро</w:t>
            </w:r>
          </w:p>
        </w:tc>
      </w:tr>
      <w:tr w:rsidR="00F47F99" w:rsidRPr="00652391">
        <w:trPr>
          <w:trHeight w:val="255"/>
        </w:trPr>
        <w:tc>
          <w:tcPr>
            <w:tcW w:w="1053" w:type="dxa"/>
            <w:tcBorders>
              <w:top w:val="nil"/>
              <w:left w:val="single" w:sz="4" w:space="0" w:color="auto"/>
              <w:bottom w:val="single" w:sz="4" w:space="0" w:color="auto"/>
              <w:right w:val="single" w:sz="4" w:space="0" w:color="auto"/>
            </w:tcBorders>
            <w:shd w:val="clear" w:color="000000" w:fill="99CCFF"/>
            <w:noWrap/>
          </w:tcPr>
          <w:p w:rsidR="00F47F99" w:rsidRPr="00652391" w:rsidRDefault="00F47F99" w:rsidP="00F47F99">
            <w:pPr>
              <w:jc w:val="center"/>
              <w:rPr>
                <w:lang w:val="bg-BG" w:eastAsia="bg-BG"/>
              </w:rPr>
            </w:pPr>
            <w:r w:rsidRPr="00652391">
              <w:rPr>
                <w:lang w:val="bg-BG" w:eastAsia="bg-BG"/>
              </w:rPr>
              <w:t>ЕКАТТЕ</w:t>
            </w:r>
          </w:p>
        </w:tc>
        <w:tc>
          <w:tcPr>
            <w:tcW w:w="1233" w:type="dxa"/>
            <w:tcBorders>
              <w:top w:val="nil"/>
              <w:left w:val="nil"/>
              <w:bottom w:val="single" w:sz="4" w:space="0" w:color="auto"/>
              <w:right w:val="single" w:sz="4" w:space="0" w:color="auto"/>
            </w:tcBorders>
            <w:shd w:val="clear" w:color="000000" w:fill="99CCFF"/>
            <w:noWrap/>
          </w:tcPr>
          <w:p w:rsidR="00F47F99" w:rsidRPr="00652391" w:rsidRDefault="00F47F99" w:rsidP="00F47F99">
            <w:pPr>
              <w:jc w:val="center"/>
              <w:rPr>
                <w:lang w:val="bg-BG" w:eastAsia="bg-BG"/>
              </w:rPr>
            </w:pPr>
            <w:r>
              <w:rPr>
                <w:lang w:val="bg-BG" w:eastAsia="bg-BG"/>
              </w:rPr>
              <w:t>Община/год.</w:t>
            </w:r>
            <w:r w:rsidRPr="00652391">
              <w:rPr>
                <w:lang w:val="bg-BG" w:eastAsia="bg-BG"/>
              </w:rPr>
              <w:t xml:space="preserve"> </w:t>
            </w:r>
          </w:p>
        </w:tc>
        <w:tc>
          <w:tcPr>
            <w:tcW w:w="1009" w:type="dxa"/>
            <w:tcBorders>
              <w:top w:val="nil"/>
              <w:left w:val="nil"/>
              <w:bottom w:val="single" w:sz="4" w:space="0" w:color="auto"/>
              <w:right w:val="single" w:sz="4" w:space="0" w:color="auto"/>
            </w:tcBorders>
            <w:shd w:val="clear" w:color="000000" w:fill="99CCFF"/>
            <w:noWrap/>
          </w:tcPr>
          <w:p w:rsidR="00F47F99" w:rsidRPr="00652391" w:rsidRDefault="00F47F99" w:rsidP="00F47F99">
            <w:pPr>
              <w:jc w:val="center"/>
              <w:rPr>
                <w:lang w:val="bg-BG" w:eastAsia="bg-BG"/>
              </w:rPr>
            </w:pPr>
            <w:r w:rsidRPr="00652391">
              <w:rPr>
                <w:lang w:val="bg-BG" w:eastAsia="bg-BG"/>
              </w:rPr>
              <w:t>2007</w:t>
            </w:r>
          </w:p>
        </w:tc>
        <w:tc>
          <w:tcPr>
            <w:tcW w:w="992" w:type="dxa"/>
            <w:tcBorders>
              <w:top w:val="nil"/>
              <w:left w:val="nil"/>
              <w:bottom w:val="single" w:sz="4" w:space="0" w:color="auto"/>
              <w:right w:val="single" w:sz="4" w:space="0" w:color="auto"/>
            </w:tcBorders>
            <w:shd w:val="clear" w:color="000000" w:fill="99CCFF"/>
            <w:noWrap/>
          </w:tcPr>
          <w:p w:rsidR="00F47F99" w:rsidRPr="00652391" w:rsidRDefault="00F47F99" w:rsidP="00F47F99">
            <w:pPr>
              <w:jc w:val="center"/>
              <w:rPr>
                <w:lang w:val="bg-BG" w:eastAsia="bg-BG"/>
              </w:rPr>
            </w:pPr>
            <w:r w:rsidRPr="00652391">
              <w:rPr>
                <w:lang w:val="bg-BG" w:eastAsia="bg-BG"/>
              </w:rPr>
              <w:t>2008</w:t>
            </w:r>
          </w:p>
        </w:tc>
        <w:tc>
          <w:tcPr>
            <w:tcW w:w="1134" w:type="dxa"/>
            <w:tcBorders>
              <w:top w:val="nil"/>
              <w:left w:val="nil"/>
              <w:bottom w:val="single" w:sz="4" w:space="0" w:color="auto"/>
              <w:right w:val="single" w:sz="4" w:space="0" w:color="auto"/>
            </w:tcBorders>
            <w:shd w:val="clear" w:color="000000" w:fill="99CCFF"/>
            <w:noWrap/>
          </w:tcPr>
          <w:p w:rsidR="00F47F99" w:rsidRPr="00652391" w:rsidRDefault="00F47F99" w:rsidP="00F47F99">
            <w:pPr>
              <w:jc w:val="center"/>
              <w:rPr>
                <w:lang w:val="bg-BG" w:eastAsia="bg-BG"/>
              </w:rPr>
            </w:pPr>
            <w:r w:rsidRPr="00652391">
              <w:rPr>
                <w:lang w:val="bg-BG" w:eastAsia="bg-BG"/>
              </w:rPr>
              <w:t>2009</w:t>
            </w:r>
          </w:p>
        </w:tc>
        <w:tc>
          <w:tcPr>
            <w:tcW w:w="1417" w:type="dxa"/>
            <w:tcBorders>
              <w:top w:val="nil"/>
              <w:left w:val="nil"/>
              <w:bottom w:val="single" w:sz="4" w:space="0" w:color="auto"/>
              <w:right w:val="single" w:sz="4" w:space="0" w:color="auto"/>
            </w:tcBorders>
            <w:shd w:val="clear" w:color="000000" w:fill="99CCFF"/>
            <w:noWrap/>
          </w:tcPr>
          <w:p w:rsidR="00F47F99" w:rsidRPr="00652391" w:rsidRDefault="00F47F99" w:rsidP="00F47F99">
            <w:pPr>
              <w:jc w:val="center"/>
              <w:rPr>
                <w:lang w:val="bg-BG" w:eastAsia="bg-BG"/>
              </w:rPr>
            </w:pPr>
            <w:r w:rsidRPr="00652391">
              <w:rPr>
                <w:lang w:val="bg-BG" w:eastAsia="bg-BG"/>
              </w:rPr>
              <w:t>2010</w:t>
            </w:r>
          </w:p>
        </w:tc>
        <w:tc>
          <w:tcPr>
            <w:tcW w:w="993" w:type="dxa"/>
            <w:tcBorders>
              <w:top w:val="nil"/>
              <w:left w:val="nil"/>
              <w:bottom w:val="single" w:sz="4" w:space="0" w:color="auto"/>
              <w:right w:val="single" w:sz="4" w:space="0" w:color="auto"/>
            </w:tcBorders>
            <w:shd w:val="clear" w:color="000000" w:fill="99CCFF"/>
            <w:noWrap/>
          </w:tcPr>
          <w:p w:rsidR="00F47F99" w:rsidRPr="00652391" w:rsidRDefault="00F47F99" w:rsidP="00F47F99">
            <w:pPr>
              <w:jc w:val="center"/>
              <w:rPr>
                <w:lang w:val="bg-BG" w:eastAsia="bg-BG"/>
              </w:rPr>
            </w:pPr>
            <w:r w:rsidRPr="00652391">
              <w:rPr>
                <w:lang w:val="bg-BG" w:eastAsia="bg-BG"/>
              </w:rPr>
              <w:t>2011</w:t>
            </w:r>
          </w:p>
        </w:tc>
        <w:tc>
          <w:tcPr>
            <w:tcW w:w="1007" w:type="dxa"/>
            <w:tcBorders>
              <w:top w:val="nil"/>
              <w:left w:val="nil"/>
              <w:bottom w:val="single" w:sz="4" w:space="0" w:color="auto"/>
              <w:right w:val="single" w:sz="4" w:space="0" w:color="auto"/>
            </w:tcBorders>
            <w:shd w:val="clear" w:color="000000" w:fill="99CCFF"/>
            <w:noWrap/>
          </w:tcPr>
          <w:p w:rsidR="00F47F99" w:rsidRPr="00652391" w:rsidRDefault="00F47F99" w:rsidP="00F47F99">
            <w:pPr>
              <w:jc w:val="center"/>
              <w:rPr>
                <w:lang w:val="bg-BG" w:eastAsia="bg-BG"/>
              </w:rPr>
            </w:pPr>
            <w:r w:rsidRPr="00652391">
              <w:rPr>
                <w:lang w:val="bg-BG" w:eastAsia="bg-BG"/>
              </w:rPr>
              <w:t>2012</w:t>
            </w:r>
          </w:p>
        </w:tc>
      </w:tr>
      <w:tr w:rsidR="00F47F99" w:rsidRPr="00652391">
        <w:trPr>
          <w:trHeight w:val="255"/>
        </w:trPr>
        <w:tc>
          <w:tcPr>
            <w:tcW w:w="1053" w:type="dxa"/>
            <w:tcBorders>
              <w:top w:val="nil"/>
              <w:left w:val="single" w:sz="4" w:space="0" w:color="auto"/>
              <w:bottom w:val="single" w:sz="4" w:space="0" w:color="auto"/>
              <w:right w:val="single" w:sz="4" w:space="0" w:color="auto"/>
            </w:tcBorders>
            <w:shd w:val="clear" w:color="000000" w:fill="CCFFFF"/>
          </w:tcPr>
          <w:p w:rsidR="00F47F99" w:rsidRPr="00652391" w:rsidRDefault="00F47F99" w:rsidP="00F47F99">
            <w:pPr>
              <w:jc w:val="center"/>
              <w:rPr>
                <w:lang w:val="bg-BG" w:eastAsia="bg-BG"/>
              </w:rPr>
            </w:pPr>
            <w:r w:rsidRPr="00652391">
              <w:rPr>
                <w:lang w:val="bg-BG" w:eastAsia="bg-BG"/>
              </w:rPr>
              <w:t>VTR28</w:t>
            </w:r>
          </w:p>
        </w:tc>
        <w:tc>
          <w:tcPr>
            <w:tcW w:w="1233" w:type="dxa"/>
            <w:tcBorders>
              <w:top w:val="nil"/>
              <w:left w:val="nil"/>
              <w:bottom w:val="single" w:sz="4" w:space="0" w:color="auto"/>
              <w:right w:val="single" w:sz="4" w:space="0" w:color="auto"/>
            </w:tcBorders>
            <w:shd w:val="clear" w:color="000000" w:fill="CCFFFF"/>
          </w:tcPr>
          <w:p w:rsidR="00F47F99" w:rsidRPr="00652391" w:rsidRDefault="00F47F99" w:rsidP="00F47F99">
            <w:pPr>
              <w:jc w:val="center"/>
              <w:rPr>
                <w:lang w:val="bg-BG" w:eastAsia="bg-BG"/>
              </w:rPr>
            </w:pPr>
            <w:r w:rsidRPr="00652391">
              <w:rPr>
                <w:lang w:val="bg-BG" w:eastAsia="bg-BG"/>
              </w:rPr>
              <w:t>Свищов</w:t>
            </w:r>
          </w:p>
        </w:tc>
        <w:tc>
          <w:tcPr>
            <w:tcW w:w="1009" w:type="dxa"/>
            <w:tcBorders>
              <w:top w:val="nil"/>
              <w:left w:val="nil"/>
              <w:bottom w:val="single" w:sz="4" w:space="0" w:color="auto"/>
              <w:right w:val="single" w:sz="4" w:space="0" w:color="auto"/>
            </w:tcBorders>
            <w:shd w:val="clear" w:color="000000" w:fill="FFFFFF"/>
            <w:noWrap/>
          </w:tcPr>
          <w:p w:rsidR="00F47F99" w:rsidRPr="00652391" w:rsidRDefault="00F47F99" w:rsidP="00F47F99">
            <w:pPr>
              <w:jc w:val="center"/>
              <w:rPr>
                <w:lang w:val="bg-BG" w:eastAsia="bg-BG"/>
              </w:rPr>
            </w:pPr>
            <w:r w:rsidRPr="00652391">
              <w:rPr>
                <w:lang w:val="bg-BG" w:eastAsia="bg-BG"/>
              </w:rPr>
              <w:t>32 431.2</w:t>
            </w:r>
          </w:p>
        </w:tc>
        <w:tc>
          <w:tcPr>
            <w:tcW w:w="992" w:type="dxa"/>
            <w:tcBorders>
              <w:top w:val="nil"/>
              <w:left w:val="nil"/>
              <w:bottom w:val="single" w:sz="4" w:space="0" w:color="auto"/>
              <w:right w:val="single" w:sz="4" w:space="0" w:color="auto"/>
            </w:tcBorders>
            <w:shd w:val="clear" w:color="000000" w:fill="FFFFFF"/>
            <w:noWrap/>
          </w:tcPr>
          <w:p w:rsidR="00F47F99" w:rsidRPr="00652391" w:rsidRDefault="00F47F99" w:rsidP="00F47F99">
            <w:pPr>
              <w:jc w:val="center"/>
              <w:rPr>
                <w:lang w:val="bg-BG" w:eastAsia="bg-BG"/>
              </w:rPr>
            </w:pPr>
            <w:r w:rsidRPr="00652391">
              <w:rPr>
                <w:lang w:val="bg-BG" w:eastAsia="bg-BG"/>
              </w:rPr>
              <w:t>13 944.5</w:t>
            </w:r>
          </w:p>
        </w:tc>
        <w:tc>
          <w:tcPr>
            <w:tcW w:w="1134" w:type="dxa"/>
            <w:tcBorders>
              <w:top w:val="nil"/>
              <w:left w:val="nil"/>
              <w:bottom w:val="single" w:sz="4" w:space="0" w:color="auto"/>
              <w:right w:val="single" w:sz="4" w:space="0" w:color="auto"/>
            </w:tcBorders>
            <w:shd w:val="clear" w:color="000000" w:fill="FFFFFF"/>
            <w:noWrap/>
          </w:tcPr>
          <w:p w:rsidR="00F47F99" w:rsidRPr="00652391" w:rsidRDefault="00F47F99" w:rsidP="00F47F99">
            <w:pPr>
              <w:jc w:val="center"/>
              <w:rPr>
                <w:lang w:val="bg-BG" w:eastAsia="bg-BG"/>
              </w:rPr>
            </w:pPr>
            <w:r w:rsidRPr="00652391">
              <w:rPr>
                <w:lang w:val="bg-BG" w:eastAsia="bg-BG"/>
              </w:rPr>
              <w:t>15 628.7</w:t>
            </w:r>
          </w:p>
        </w:tc>
        <w:tc>
          <w:tcPr>
            <w:tcW w:w="1417" w:type="dxa"/>
            <w:tcBorders>
              <w:top w:val="nil"/>
              <w:left w:val="nil"/>
              <w:bottom w:val="single" w:sz="4" w:space="0" w:color="auto"/>
              <w:right w:val="single" w:sz="4" w:space="0" w:color="auto"/>
            </w:tcBorders>
            <w:shd w:val="clear" w:color="000000" w:fill="FFFFFF"/>
            <w:noWrap/>
          </w:tcPr>
          <w:p w:rsidR="00F47F99" w:rsidRPr="00652391" w:rsidRDefault="00F47F99" w:rsidP="00F47F99">
            <w:pPr>
              <w:jc w:val="center"/>
              <w:rPr>
                <w:lang w:val="bg-BG" w:eastAsia="bg-BG"/>
              </w:rPr>
            </w:pPr>
            <w:r w:rsidRPr="00652391">
              <w:rPr>
                <w:lang w:val="bg-BG" w:eastAsia="bg-BG"/>
              </w:rPr>
              <w:t>16 270.7</w:t>
            </w:r>
          </w:p>
        </w:tc>
        <w:tc>
          <w:tcPr>
            <w:tcW w:w="993" w:type="dxa"/>
            <w:tcBorders>
              <w:top w:val="nil"/>
              <w:left w:val="nil"/>
              <w:bottom w:val="single" w:sz="4" w:space="0" w:color="auto"/>
              <w:right w:val="single" w:sz="4" w:space="0" w:color="auto"/>
            </w:tcBorders>
            <w:shd w:val="clear" w:color="000000" w:fill="FFFFFF"/>
            <w:noWrap/>
          </w:tcPr>
          <w:p w:rsidR="00F47F99" w:rsidRPr="00652391" w:rsidRDefault="00F47F99" w:rsidP="00F47F99">
            <w:pPr>
              <w:jc w:val="center"/>
              <w:rPr>
                <w:lang w:val="bg-BG" w:eastAsia="bg-BG"/>
              </w:rPr>
            </w:pPr>
            <w:r w:rsidRPr="00652391">
              <w:rPr>
                <w:lang w:val="bg-BG" w:eastAsia="bg-BG"/>
              </w:rPr>
              <w:t>12 571.6</w:t>
            </w:r>
          </w:p>
        </w:tc>
        <w:tc>
          <w:tcPr>
            <w:tcW w:w="1007" w:type="dxa"/>
            <w:tcBorders>
              <w:top w:val="nil"/>
              <w:left w:val="nil"/>
              <w:bottom w:val="single" w:sz="4" w:space="0" w:color="auto"/>
              <w:right w:val="single" w:sz="4" w:space="0" w:color="auto"/>
            </w:tcBorders>
            <w:shd w:val="clear" w:color="000000" w:fill="FFFFFF"/>
            <w:noWrap/>
          </w:tcPr>
          <w:p w:rsidR="00F47F99" w:rsidRPr="00652391" w:rsidRDefault="00F47F99" w:rsidP="00F47F99">
            <w:pPr>
              <w:jc w:val="center"/>
              <w:rPr>
                <w:lang w:val="bg-BG" w:eastAsia="bg-BG"/>
              </w:rPr>
            </w:pPr>
            <w:r w:rsidRPr="00652391">
              <w:rPr>
                <w:lang w:val="bg-BG" w:eastAsia="bg-BG"/>
              </w:rPr>
              <w:t>12 769.1</w:t>
            </w:r>
          </w:p>
        </w:tc>
      </w:tr>
    </w:tbl>
    <w:p w:rsidR="00F47F99" w:rsidRPr="00F47F99" w:rsidRDefault="00F47F99" w:rsidP="00F47F99">
      <w:pPr>
        <w:pStyle w:val="Web2"/>
        <w:spacing w:line="360" w:lineRule="auto"/>
        <w:ind w:firstLine="567"/>
        <w:rPr>
          <w:sz w:val="20"/>
          <w:lang w:val="bg-BG"/>
        </w:rPr>
      </w:pPr>
      <w:r w:rsidRPr="00F47F99">
        <w:rPr>
          <w:sz w:val="18"/>
          <w:lang w:val="bg-BG"/>
        </w:rPr>
        <w:t>Източник: НСИ</w:t>
      </w:r>
    </w:p>
    <w:p w:rsidR="00F47F99" w:rsidRPr="00652391" w:rsidRDefault="00F47F99" w:rsidP="00F47F99">
      <w:pPr>
        <w:autoSpaceDE w:val="0"/>
        <w:autoSpaceDN w:val="0"/>
        <w:adjustRightInd w:val="0"/>
        <w:spacing w:line="360" w:lineRule="auto"/>
        <w:ind w:firstLine="567"/>
        <w:jc w:val="both"/>
        <w:rPr>
          <w:color w:val="000000"/>
          <w:sz w:val="24"/>
          <w:szCs w:val="24"/>
          <w:lang w:val="bg-BG"/>
        </w:rPr>
      </w:pPr>
    </w:p>
    <w:p w:rsidR="00652391" w:rsidRPr="00652391" w:rsidRDefault="005D0CA8" w:rsidP="00652391">
      <w:pPr>
        <w:autoSpaceDE w:val="0"/>
        <w:autoSpaceDN w:val="0"/>
        <w:adjustRightInd w:val="0"/>
        <w:spacing w:line="360" w:lineRule="auto"/>
        <w:ind w:firstLine="567"/>
        <w:rPr>
          <w:color w:val="000000"/>
          <w:sz w:val="24"/>
          <w:szCs w:val="24"/>
          <w:lang w:val="bg-BG"/>
        </w:rPr>
      </w:pPr>
      <w:r>
        <w:rPr>
          <w:noProof/>
          <w:color w:val="000000"/>
          <w:sz w:val="24"/>
          <w:szCs w:val="24"/>
          <w:lang w:val="bg-BG" w:eastAsia="bg-BG"/>
        </w:rPr>
        <w:lastRenderedPageBreak/>
        <w:drawing>
          <wp:inline distT="0" distB="0" distL="0" distR="0">
            <wp:extent cx="4573521" cy="2746629"/>
            <wp:effectExtent l="12192" t="6096" r="5337" b="0"/>
            <wp:docPr id="2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26C1" w:rsidRDefault="00E026C1" w:rsidP="00014F0F">
      <w:pPr>
        <w:autoSpaceDE w:val="0"/>
        <w:autoSpaceDN w:val="0"/>
        <w:adjustRightInd w:val="0"/>
        <w:ind w:firstLine="567"/>
        <w:rPr>
          <w:rFonts w:eastAsia="SymbolMT"/>
          <w:sz w:val="24"/>
          <w:szCs w:val="24"/>
          <w:lang w:val="ru-RU"/>
        </w:rPr>
      </w:pPr>
    </w:p>
    <w:p w:rsidR="00E026C1" w:rsidRDefault="00E026C1" w:rsidP="00014F0F">
      <w:pPr>
        <w:autoSpaceDE w:val="0"/>
        <w:autoSpaceDN w:val="0"/>
        <w:adjustRightInd w:val="0"/>
        <w:ind w:firstLine="567"/>
        <w:rPr>
          <w:rFonts w:eastAsia="SymbolMT"/>
          <w:sz w:val="24"/>
          <w:szCs w:val="24"/>
          <w:lang w:val="ru-RU"/>
        </w:rPr>
      </w:pPr>
    </w:p>
    <w:p w:rsidR="00146FC4" w:rsidRPr="00146FC4" w:rsidRDefault="00146FC4" w:rsidP="00D85697">
      <w:pPr>
        <w:pStyle w:val="ListParagraph1"/>
        <w:numPr>
          <w:ilvl w:val="1"/>
          <w:numId w:val="1"/>
        </w:numPr>
        <w:autoSpaceDE w:val="0"/>
        <w:autoSpaceDN w:val="0"/>
        <w:adjustRightInd w:val="0"/>
        <w:spacing w:after="0" w:line="240" w:lineRule="auto"/>
        <w:ind w:firstLine="108"/>
        <w:rPr>
          <w:rFonts w:ascii="Times New Roman" w:eastAsia="SymbolMT" w:hAnsi="Times New Roman"/>
          <w:b/>
          <w:sz w:val="24"/>
          <w:szCs w:val="24"/>
        </w:rPr>
      </w:pPr>
      <w:r w:rsidRPr="00146FC4">
        <w:rPr>
          <w:rFonts w:ascii="Times New Roman" w:eastAsia="SymbolMT" w:hAnsi="Times New Roman"/>
          <w:b/>
          <w:sz w:val="24"/>
          <w:szCs w:val="24"/>
        </w:rPr>
        <w:t>Финансов сектор</w:t>
      </w:r>
    </w:p>
    <w:p w:rsidR="00146FC4" w:rsidRDefault="00146FC4" w:rsidP="00146FC4">
      <w:pPr>
        <w:ind w:left="708" w:firstLine="33"/>
        <w:jc w:val="both"/>
        <w:rPr>
          <w:b/>
          <w:sz w:val="26"/>
          <w:szCs w:val="26"/>
        </w:rPr>
      </w:pPr>
    </w:p>
    <w:p w:rsidR="00146FC4" w:rsidRPr="00146FC4" w:rsidRDefault="00146FC4" w:rsidP="00146FC4">
      <w:pPr>
        <w:spacing w:line="360" w:lineRule="auto"/>
        <w:ind w:firstLine="567"/>
        <w:jc w:val="both"/>
        <w:rPr>
          <w:color w:val="000000"/>
          <w:sz w:val="24"/>
          <w:szCs w:val="24"/>
          <w:lang w:val="bg-BG"/>
        </w:rPr>
      </w:pPr>
      <w:r w:rsidRPr="001B5857">
        <w:rPr>
          <w:color w:val="000000"/>
          <w:sz w:val="24"/>
          <w:szCs w:val="24"/>
          <w:lang w:val="bg-BG"/>
        </w:rPr>
        <w:t>Финансовият сектор има традиции и запомнящо се присъствие в икономиката на Общин</w:t>
      </w:r>
      <w:r w:rsidR="001236B5" w:rsidRPr="001B5857">
        <w:rPr>
          <w:color w:val="000000"/>
          <w:sz w:val="24"/>
          <w:szCs w:val="24"/>
          <w:lang w:val="bg-BG"/>
        </w:rPr>
        <w:t>а</w:t>
      </w:r>
      <w:r w:rsidRPr="001B5857">
        <w:rPr>
          <w:color w:val="000000"/>
          <w:sz w:val="24"/>
          <w:szCs w:val="24"/>
          <w:lang w:val="bg-BG"/>
        </w:rPr>
        <w:t xml:space="preserve"> Свищов. Свои клонове в Свищов имат почти всички големи български банкови и застрахователни институции като </w:t>
      </w:r>
      <w:r w:rsidRPr="00CD1AC0">
        <w:rPr>
          <w:sz w:val="24"/>
          <w:szCs w:val="24"/>
          <w:lang w:val="bg-BG"/>
        </w:rPr>
        <w:t>“Обединена българска банка”, “</w:t>
      </w:r>
      <w:r w:rsidR="001236B5" w:rsidRPr="00CD1AC0">
        <w:rPr>
          <w:sz w:val="24"/>
          <w:szCs w:val="24"/>
          <w:lang w:val="bg-BG"/>
        </w:rPr>
        <w:t>Уни</w:t>
      </w:r>
      <w:r w:rsidR="001B5857" w:rsidRPr="00CD1AC0">
        <w:rPr>
          <w:sz w:val="24"/>
          <w:szCs w:val="24"/>
          <w:lang w:val="bg-BG"/>
        </w:rPr>
        <w:t xml:space="preserve"> К</w:t>
      </w:r>
      <w:r w:rsidR="001236B5" w:rsidRPr="00CD1AC0">
        <w:rPr>
          <w:sz w:val="24"/>
          <w:szCs w:val="24"/>
          <w:lang w:val="bg-BG"/>
        </w:rPr>
        <w:t xml:space="preserve">редит Булбанк”, </w:t>
      </w:r>
      <w:r w:rsidR="00A24B61" w:rsidRPr="00CD1AC0">
        <w:rPr>
          <w:sz w:val="24"/>
          <w:szCs w:val="24"/>
          <w:lang w:val="bg-BG"/>
        </w:rPr>
        <w:t xml:space="preserve">„Райфайзенбанк”, „Общинска банка”, „Пиреусбанк”, </w:t>
      </w:r>
      <w:r w:rsidR="001236B5" w:rsidRPr="00CD1AC0">
        <w:rPr>
          <w:sz w:val="24"/>
          <w:szCs w:val="24"/>
          <w:lang w:val="bg-BG"/>
        </w:rPr>
        <w:t>“Българска пощенска банка”</w:t>
      </w:r>
      <w:r w:rsidRPr="00CD1AC0">
        <w:rPr>
          <w:sz w:val="24"/>
          <w:szCs w:val="24"/>
          <w:lang w:val="bg-BG"/>
        </w:rPr>
        <w:t>, “Централн</w:t>
      </w:r>
      <w:r w:rsidR="001B5857" w:rsidRPr="00CD1AC0">
        <w:rPr>
          <w:sz w:val="24"/>
          <w:szCs w:val="24"/>
          <w:lang w:val="bg-BG"/>
        </w:rPr>
        <w:t>а кооперативна банка” АД</w:t>
      </w:r>
      <w:r w:rsidRPr="00CD1AC0">
        <w:rPr>
          <w:sz w:val="24"/>
          <w:szCs w:val="24"/>
          <w:lang w:val="bg-BG"/>
        </w:rPr>
        <w:t>, “Банка ДСК”, “</w:t>
      </w:r>
      <w:r w:rsidR="001236B5" w:rsidRPr="00CD1AC0">
        <w:rPr>
          <w:sz w:val="24"/>
          <w:szCs w:val="24"/>
          <w:lang w:val="bg-BG"/>
        </w:rPr>
        <w:t>ПИБ</w:t>
      </w:r>
      <w:r w:rsidRPr="00CD1AC0">
        <w:rPr>
          <w:sz w:val="24"/>
          <w:szCs w:val="24"/>
          <w:lang w:val="bg-BG"/>
        </w:rPr>
        <w:t>”, ДЗИ, “Али</w:t>
      </w:r>
      <w:r w:rsidR="001B5857" w:rsidRPr="00CD1AC0">
        <w:rPr>
          <w:sz w:val="24"/>
          <w:szCs w:val="24"/>
          <w:lang w:val="bg-BG"/>
        </w:rPr>
        <w:t>анц България”, “Булстрад”, “ПроК</w:t>
      </w:r>
      <w:r w:rsidRPr="00CD1AC0">
        <w:rPr>
          <w:sz w:val="24"/>
          <w:szCs w:val="24"/>
          <w:lang w:val="bg-BG"/>
        </w:rPr>
        <w:t>редит Банк”</w:t>
      </w:r>
      <w:r w:rsidR="001B5857" w:rsidRPr="00CD1AC0">
        <w:rPr>
          <w:sz w:val="24"/>
          <w:szCs w:val="24"/>
          <w:lang w:val="bg-BG"/>
        </w:rPr>
        <w:t xml:space="preserve"> АД</w:t>
      </w:r>
      <w:r w:rsidRPr="00CD1AC0">
        <w:rPr>
          <w:sz w:val="24"/>
          <w:szCs w:val="24"/>
          <w:lang w:val="bg-BG"/>
        </w:rPr>
        <w:t>, “Експресбанк – Société Générale”</w:t>
      </w:r>
      <w:r w:rsidR="001B5857" w:rsidRPr="00CD1AC0">
        <w:rPr>
          <w:sz w:val="24"/>
          <w:szCs w:val="24"/>
          <w:lang w:val="bg-BG"/>
        </w:rPr>
        <w:t>, „Алфа банк”, МК</w:t>
      </w:r>
      <w:r w:rsidR="001B5857" w:rsidRPr="00CD1AC0">
        <w:rPr>
          <w:sz w:val="24"/>
          <w:szCs w:val="24"/>
          <w:lang w:val="en-US"/>
        </w:rPr>
        <w:t>B Unionbank,</w:t>
      </w:r>
      <w:r w:rsidR="001B5857" w:rsidRPr="00CD1AC0">
        <w:rPr>
          <w:sz w:val="24"/>
          <w:szCs w:val="24"/>
          <w:lang w:val="bg-BG"/>
        </w:rPr>
        <w:t xml:space="preserve"> ЗД</w:t>
      </w:r>
      <w:r w:rsidR="001B5857" w:rsidRPr="00CD1AC0">
        <w:rPr>
          <w:sz w:val="24"/>
          <w:szCs w:val="24"/>
          <w:lang w:val="en-US"/>
        </w:rPr>
        <w:t xml:space="preserve"> “</w:t>
      </w:r>
      <w:r w:rsidR="001B5857" w:rsidRPr="00CD1AC0">
        <w:rPr>
          <w:sz w:val="24"/>
          <w:szCs w:val="24"/>
          <w:lang w:val="bg-BG"/>
        </w:rPr>
        <w:t>Бул Инс” АД</w:t>
      </w:r>
      <w:r w:rsidRPr="00CD1AC0">
        <w:rPr>
          <w:sz w:val="24"/>
          <w:szCs w:val="24"/>
          <w:lang w:val="bg-BG"/>
        </w:rPr>
        <w:t xml:space="preserve"> и др. Голяма</w:t>
      </w:r>
      <w:r w:rsidRPr="001B5857">
        <w:rPr>
          <w:color w:val="000000"/>
          <w:sz w:val="24"/>
          <w:szCs w:val="24"/>
          <w:lang w:val="bg-BG"/>
        </w:rPr>
        <w:t xml:space="preserve"> част от тях са собственост на външни инвеститори, което </w:t>
      </w:r>
      <w:r w:rsidR="00E0038D" w:rsidRPr="001B5857">
        <w:rPr>
          <w:color w:val="000000"/>
          <w:sz w:val="24"/>
          <w:szCs w:val="24"/>
          <w:lang w:val="bg-BG"/>
        </w:rPr>
        <w:t xml:space="preserve">е </w:t>
      </w:r>
      <w:r w:rsidRPr="001B5857">
        <w:rPr>
          <w:color w:val="000000"/>
          <w:sz w:val="24"/>
          <w:szCs w:val="24"/>
          <w:lang w:val="bg-BG"/>
        </w:rPr>
        <w:t>основа за силна конкуренция в сектора и за големия избор на финансови услуги за потребителите – граждани и фирми. Наличието на широко представителство във финансовия сектор е доказателство за високата оценка на потенциала на местната икономика от страна на финансовите институции.</w:t>
      </w:r>
    </w:p>
    <w:p w:rsidR="00146FC4" w:rsidRPr="00146FC4" w:rsidRDefault="00146FC4" w:rsidP="00146FC4">
      <w:pPr>
        <w:spacing w:line="360" w:lineRule="auto"/>
        <w:ind w:firstLine="567"/>
        <w:jc w:val="both"/>
        <w:rPr>
          <w:color w:val="000000"/>
          <w:sz w:val="24"/>
          <w:szCs w:val="24"/>
          <w:lang w:val="bg-BG"/>
        </w:rPr>
      </w:pPr>
    </w:p>
    <w:p w:rsidR="00780E77" w:rsidRPr="00146FC4" w:rsidRDefault="00780E77" w:rsidP="00D85697">
      <w:pPr>
        <w:pStyle w:val="ListParagraph1"/>
        <w:numPr>
          <w:ilvl w:val="1"/>
          <w:numId w:val="1"/>
        </w:numPr>
        <w:autoSpaceDE w:val="0"/>
        <w:autoSpaceDN w:val="0"/>
        <w:adjustRightInd w:val="0"/>
        <w:spacing w:after="0" w:line="360" w:lineRule="auto"/>
        <w:ind w:firstLine="108"/>
        <w:rPr>
          <w:rFonts w:ascii="Times New Roman" w:eastAsia="SymbolMT" w:hAnsi="Times New Roman"/>
          <w:b/>
          <w:sz w:val="24"/>
          <w:szCs w:val="24"/>
        </w:rPr>
      </w:pPr>
      <w:r w:rsidRPr="00146FC4">
        <w:rPr>
          <w:rFonts w:ascii="Times New Roman" w:eastAsia="SymbolMT" w:hAnsi="Times New Roman"/>
          <w:b/>
          <w:sz w:val="24"/>
          <w:szCs w:val="24"/>
        </w:rPr>
        <w:t xml:space="preserve"> Туризъм </w:t>
      </w:r>
    </w:p>
    <w:p w:rsidR="00EA74B9" w:rsidRDefault="00EA74B9" w:rsidP="00EA74B9">
      <w:pPr>
        <w:spacing w:line="360" w:lineRule="auto"/>
        <w:ind w:firstLine="567"/>
        <w:jc w:val="both"/>
        <w:rPr>
          <w:sz w:val="24"/>
          <w:szCs w:val="24"/>
          <w:lang w:val="bg-BG"/>
        </w:rPr>
      </w:pPr>
      <w:r w:rsidRPr="003E4932">
        <w:rPr>
          <w:sz w:val="24"/>
          <w:szCs w:val="24"/>
          <w:lang w:val="bg-BG"/>
        </w:rPr>
        <w:t xml:space="preserve">Туризмът е припознат като приоритетен сектор в община Свищов, като в </w:t>
      </w:r>
      <w:r>
        <w:rPr>
          <w:sz w:val="24"/>
          <w:szCs w:val="24"/>
          <w:lang w:val="bg-BG"/>
        </w:rPr>
        <w:t xml:space="preserve">предходните </w:t>
      </w:r>
      <w:r w:rsidRPr="003E4932">
        <w:rPr>
          <w:sz w:val="24"/>
          <w:szCs w:val="24"/>
          <w:lang w:val="bg-BG"/>
        </w:rPr>
        <w:t>стратегически документи на местно ниво е отчетено неговото положително въздействие върху местнат</w:t>
      </w:r>
      <w:r>
        <w:rPr>
          <w:sz w:val="24"/>
          <w:szCs w:val="24"/>
          <w:lang w:val="bg-BG"/>
        </w:rPr>
        <w:t xml:space="preserve">а </w:t>
      </w:r>
      <w:r w:rsidRPr="003E4932">
        <w:rPr>
          <w:sz w:val="24"/>
          <w:szCs w:val="24"/>
          <w:lang w:val="bg-BG"/>
        </w:rPr>
        <w:t xml:space="preserve">икономика. </w:t>
      </w:r>
    </w:p>
    <w:p w:rsidR="00EA74B9" w:rsidRPr="003E4932" w:rsidRDefault="00EA74B9" w:rsidP="00EA74B9">
      <w:pPr>
        <w:spacing w:line="360" w:lineRule="auto"/>
        <w:ind w:firstLine="567"/>
        <w:jc w:val="both"/>
        <w:rPr>
          <w:sz w:val="24"/>
          <w:szCs w:val="24"/>
          <w:lang w:val="bg-BG"/>
        </w:rPr>
      </w:pPr>
      <w:r w:rsidRPr="003E4932">
        <w:rPr>
          <w:sz w:val="24"/>
          <w:szCs w:val="24"/>
          <w:lang w:val="bg-BG"/>
        </w:rPr>
        <w:t xml:space="preserve">По оценки на местни експерти, в града има достатъчно леглова база и заведения, които са ориентирани по-скоро в средния ценови клас. </w:t>
      </w:r>
    </w:p>
    <w:p w:rsidR="00EA74B9" w:rsidRPr="003E4932" w:rsidRDefault="00EA74B9" w:rsidP="00EA74B9">
      <w:pPr>
        <w:spacing w:line="360" w:lineRule="auto"/>
        <w:ind w:firstLine="567"/>
        <w:jc w:val="both"/>
        <w:rPr>
          <w:sz w:val="24"/>
          <w:szCs w:val="24"/>
          <w:lang w:val="bg-BG"/>
        </w:rPr>
      </w:pPr>
      <w:r w:rsidRPr="003E4932">
        <w:rPr>
          <w:sz w:val="24"/>
          <w:szCs w:val="24"/>
          <w:lang w:val="bg-BG"/>
        </w:rPr>
        <w:t xml:space="preserve">Създаден е Съвет по туризъм Свищов, който разработва и подържа интернет страница с информация за настаняване и забележителности в гр. Свищов и общината. </w:t>
      </w:r>
    </w:p>
    <w:p w:rsidR="00EA74B9" w:rsidRDefault="00EA74B9" w:rsidP="00EA74B9">
      <w:pPr>
        <w:spacing w:line="360" w:lineRule="auto"/>
        <w:ind w:firstLine="567"/>
        <w:jc w:val="both"/>
        <w:rPr>
          <w:sz w:val="24"/>
          <w:szCs w:val="24"/>
          <w:lang w:val="bg-BG"/>
        </w:rPr>
      </w:pPr>
      <w:r w:rsidRPr="003E4932">
        <w:rPr>
          <w:sz w:val="24"/>
          <w:szCs w:val="24"/>
          <w:lang w:val="bg-BG"/>
        </w:rPr>
        <w:lastRenderedPageBreak/>
        <w:t xml:space="preserve">Фериботната линия между Свищов и румънския град Зимнич осигурява на града регулярна връзка с Румъния и осигурява около 2500 посещения средногодишно. Тези посещения на румънски граждани са предимно с търговска цел, но немалка част от тях остават да нощуват. </w:t>
      </w:r>
    </w:p>
    <w:p w:rsidR="00EA74B9" w:rsidRPr="00226AC6" w:rsidRDefault="00EA74B9" w:rsidP="00EA74B9">
      <w:pPr>
        <w:spacing w:line="360" w:lineRule="auto"/>
        <w:ind w:firstLine="567"/>
        <w:jc w:val="both"/>
        <w:rPr>
          <w:sz w:val="24"/>
          <w:szCs w:val="24"/>
        </w:rPr>
      </w:pPr>
      <w:r w:rsidRPr="003E4932">
        <w:rPr>
          <w:sz w:val="24"/>
          <w:szCs w:val="24"/>
          <w:lang w:val="bg-BG"/>
        </w:rPr>
        <w:t xml:space="preserve">Природните и социално-културните ресурси на общината, позволяват привличането на разнообразни групи туристи. </w:t>
      </w:r>
      <w:r w:rsidRPr="00CF0F9C">
        <w:rPr>
          <w:sz w:val="24"/>
          <w:szCs w:val="24"/>
        </w:rPr>
        <w:t>Като потенциално привлекателни обекти се открояват</w:t>
      </w:r>
      <w:r w:rsidRPr="00226AC6">
        <w:rPr>
          <w:sz w:val="24"/>
          <w:szCs w:val="24"/>
        </w:rPr>
        <w:t>:</w:t>
      </w:r>
    </w:p>
    <w:p w:rsidR="00EA74B9" w:rsidRPr="00226AC6" w:rsidRDefault="00EA74B9" w:rsidP="00D85697">
      <w:pPr>
        <w:pStyle w:val="Style69"/>
        <w:widowControl/>
        <w:numPr>
          <w:ilvl w:val="0"/>
          <w:numId w:val="12"/>
        </w:numPr>
        <w:tabs>
          <w:tab w:val="left" w:pos="350"/>
          <w:tab w:val="left" w:pos="709"/>
        </w:tabs>
        <w:spacing w:line="360" w:lineRule="auto"/>
        <w:rPr>
          <w:rFonts w:ascii="Times New Roman" w:hAnsi="Times New Roman"/>
        </w:rPr>
      </w:pPr>
      <w:r w:rsidRPr="00226AC6">
        <w:rPr>
          <w:rFonts w:ascii="Times New Roman" w:hAnsi="Times New Roman"/>
          <w:b/>
        </w:rPr>
        <w:t>културно-историческите паметници</w:t>
      </w:r>
      <w:r w:rsidRPr="00226AC6">
        <w:rPr>
          <w:rFonts w:ascii="Times New Roman" w:hAnsi="Times New Roman"/>
        </w:rPr>
        <w:t xml:space="preserve"> - </w:t>
      </w:r>
      <w:r w:rsidRPr="00226AC6">
        <w:rPr>
          <w:rFonts w:ascii="Times New Roman" w:hAnsi="Times New Roman"/>
          <w:bCs/>
        </w:rPr>
        <w:t xml:space="preserve">Сграда Първо българско </w:t>
      </w:r>
      <w:r w:rsidR="00727110">
        <w:rPr>
          <w:rFonts w:ascii="Times New Roman" w:hAnsi="Times New Roman"/>
          <w:bCs/>
        </w:rPr>
        <w:t xml:space="preserve">народно </w:t>
      </w:r>
      <w:r w:rsidRPr="00226AC6">
        <w:rPr>
          <w:rFonts w:ascii="Times New Roman" w:hAnsi="Times New Roman"/>
          <w:bCs/>
        </w:rPr>
        <w:t>читалище “Еленка и Кирил Д.Аврамови</w:t>
      </w:r>
      <w:r w:rsidR="00727110">
        <w:rPr>
          <w:rFonts w:ascii="Times New Roman" w:hAnsi="Times New Roman"/>
          <w:bCs/>
        </w:rPr>
        <w:t xml:space="preserve"> 1856</w:t>
      </w:r>
      <w:r w:rsidRPr="00226AC6">
        <w:rPr>
          <w:rFonts w:ascii="Times New Roman" w:hAnsi="Times New Roman"/>
          <w:bCs/>
        </w:rPr>
        <w:t>”, Сграда Ректорат на Стопанска академия</w:t>
      </w:r>
      <w:r w:rsidR="00E0038D">
        <w:rPr>
          <w:rFonts w:ascii="Times New Roman" w:hAnsi="Times New Roman"/>
          <w:bCs/>
        </w:rPr>
        <w:t xml:space="preserve"> </w:t>
      </w:r>
      <w:r w:rsidRPr="00226AC6">
        <w:rPr>
          <w:rFonts w:ascii="Times New Roman" w:hAnsi="Times New Roman"/>
          <w:bCs/>
        </w:rPr>
        <w:t>”Димитър Апостолов Ценов”, Бюст-паметник на Алеко Константинов, Къща-музей ”Алеко Kонстантинов”;</w:t>
      </w:r>
    </w:p>
    <w:p w:rsidR="00EA74B9" w:rsidRPr="00226AC6" w:rsidRDefault="00EA74B9" w:rsidP="00D85697">
      <w:pPr>
        <w:pStyle w:val="Style69"/>
        <w:widowControl/>
        <w:numPr>
          <w:ilvl w:val="0"/>
          <w:numId w:val="12"/>
        </w:numPr>
        <w:tabs>
          <w:tab w:val="left" w:pos="350"/>
          <w:tab w:val="left" w:pos="709"/>
        </w:tabs>
        <w:spacing w:line="360" w:lineRule="auto"/>
        <w:rPr>
          <w:rFonts w:ascii="Times New Roman" w:hAnsi="Times New Roman"/>
          <w:bCs/>
        </w:rPr>
      </w:pPr>
      <w:r w:rsidRPr="00226AC6">
        <w:rPr>
          <w:rFonts w:ascii="Times New Roman" w:hAnsi="Times New Roman"/>
          <w:b/>
          <w:bCs/>
        </w:rPr>
        <w:t>археологическите обекти</w:t>
      </w:r>
      <w:r w:rsidRPr="00226AC6">
        <w:rPr>
          <w:rFonts w:ascii="Times New Roman" w:hAnsi="Times New Roman"/>
          <w:bCs/>
        </w:rPr>
        <w:t xml:space="preserve"> - Средновековна крепост “Калето”, Римски град Нове /Nov</w:t>
      </w:r>
      <w:r w:rsidR="00E0038D">
        <w:rPr>
          <w:rFonts w:ascii="Times New Roman" w:hAnsi="Times New Roman"/>
          <w:bCs/>
        </w:rPr>
        <w:t>ae/, Археологическа експозиция;</w:t>
      </w:r>
    </w:p>
    <w:p w:rsidR="00EA74B9" w:rsidRPr="00226AC6" w:rsidRDefault="00EA74B9" w:rsidP="00D85697">
      <w:pPr>
        <w:pStyle w:val="Style69"/>
        <w:widowControl/>
        <w:numPr>
          <w:ilvl w:val="0"/>
          <w:numId w:val="12"/>
        </w:numPr>
        <w:tabs>
          <w:tab w:val="left" w:pos="350"/>
          <w:tab w:val="left" w:pos="709"/>
        </w:tabs>
        <w:spacing w:line="360" w:lineRule="auto"/>
        <w:rPr>
          <w:rFonts w:ascii="Times New Roman" w:hAnsi="Times New Roman"/>
          <w:bCs/>
        </w:rPr>
      </w:pPr>
      <w:r w:rsidRPr="00226AC6">
        <w:rPr>
          <w:rFonts w:ascii="Times New Roman" w:hAnsi="Times New Roman"/>
          <w:b/>
          <w:bCs/>
        </w:rPr>
        <w:t>църквите</w:t>
      </w:r>
      <w:r w:rsidRPr="00226AC6">
        <w:rPr>
          <w:rFonts w:ascii="Times New Roman" w:hAnsi="Times New Roman"/>
          <w:i/>
        </w:rPr>
        <w:t xml:space="preserve"> - </w:t>
      </w:r>
      <w:r w:rsidRPr="00226AC6">
        <w:rPr>
          <w:rFonts w:ascii="Times New Roman" w:hAnsi="Times New Roman"/>
          <w:bCs/>
        </w:rPr>
        <w:t>Храм "Св. Димитър",</w:t>
      </w:r>
      <w:r w:rsidRPr="00226AC6">
        <w:rPr>
          <w:rFonts w:ascii="Times New Roman" w:hAnsi="Times New Roman"/>
          <w:b/>
          <w:bCs/>
        </w:rPr>
        <w:t xml:space="preserve"> </w:t>
      </w:r>
      <w:r w:rsidRPr="00226AC6">
        <w:rPr>
          <w:rFonts w:ascii="Times New Roman" w:hAnsi="Times New Roman"/>
          <w:bCs/>
        </w:rPr>
        <w:t>Храм ”Св.</w:t>
      </w:r>
      <w:r w:rsidR="00E0038D">
        <w:rPr>
          <w:rFonts w:ascii="Times New Roman" w:hAnsi="Times New Roman"/>
          <w:bCs/>
        </w:rPr>
        <w:t xml:space="preserve"> </w:t>
      </w:r>
      <w:r w:rsidRPr="00226AC6">
        <w:rPr>
          <w:rFonts w:ascii="Times New Roman" w:hAnsi="Times New Roman"/>
          <w:bCs/>
        </w:rPr>
        <w:t>Преображение</w:t>
      </w:r>
      <w:r w:rsidR="00E0038D">
        <w:rPr>
          <w:rFonts w:ascii="Times New Roman" w:hAnsi="Times New Roman"/>
          <w:bCs/>
        </w:rPr>
        <w:t>”</w:t>
      </w:r>
      <w:r w:rsidRPr="00226AC6">
        <w:rPr>
          <w:rFonts w:ascii="Times New Roman" w:hAnsi="Times New Roman"/>
          <w:bCs/>
        </w:rPr>
        <w:t>, Катедрален храм “Св.Троица”, Манастирите - “Св.Св. Петър и</w:t>
      </w:r>
      <w:r w:rsidR="00E0038D">
        <w:rPr>
          <w:rFonts w:ascii="Times New Roman" w:hAnsi="Times New Roman"/>
          <w:bCs/>
        </w:rPr>
        <w:t xml:space="preserve"> Павел”, “Успение Богородично”;</w:t>
      </w:r>
    </w:p>
    <w:p w:rsidR="00EA74B9" w:rsidRPr="003E4932" w:rsidRDefault="00EA74B9" w:rsidP="00D85697">
      <w:pPr>
        <w:numPr>
          <w:ilvl w:val="0"/>
          <w:numId w:val="12"/>
        </w:numPr>
        <w:spacing w:line="360" w:lineRule="auto"/>
        <w:jc w:val="both"/>
        <w:rPr>
          <w:sz w:val="24"/>
          <w:szCs w:val="24"/>
          <w:lang w:val="bg-BG"/>
        </w:rPr>
      </w:pPr>
      <w:r w:rsidRPr="00226AC6">
        <w:rPr>
          <w:b/>
          <w:bCs/>
          <w:sz w:val="24"/>
          <w:szCs w:val="24"/>
          <w:lang w:val="bg-BG" w:eastAsia="bg-BG"/>
        </w:rPr>
        <w:t>паметници и местности от историческо значение</w:t>
      </w:r>
      <w:r w:rsidRPr="003E4932">
        <w:rPr>
          <w:i/>
          <w:sz w:val="24"/>
          <w:szCs w:val="24"/>
          <w:lang w:val="bg-BG"/>
        </w:rPr>
        <w:t xml:space="preserve"> - </w:t>
      </w:r>
      <w:r w:rsidRPr="00226AC6">
        <w:rPr>
          <w:bCs/>
          <w:sz w:val="24"/>
          <w:szCs w:val="24"/>
          <w:lang w:val="bg-BG" w:eastAsia="bg-BG"/>
        </w:rPr>
        <w:t>Кулата на градския часовник, Исторически парк “Паметниците”, Паметникът на свободата</w:t>
      </w:r>
      <w:r w:rsidR="00E0038D">
        <w:rPr>
          <w:bCs/>
          <w:sz w:val="24"/>
          <w:szCs w:val="24"/>
          <w:lang w:val="bg-BG" w:eastAsia="bg-BG"/>
        </w:rPr>
        <w:t>;</w:t>
      </w:r>
    </w:p>
    <w:p w:rsidR="00EA74B9" w:rsidRPr="00042F5F" w:rsidRDefault="00EA74B9" w:rsidP="00D85697">
      <w:pPr>
        <w:pStyle w:val="Style69"/>
        <w:widowControl/>
        <w:numPr>
          <w:ilvl w:val="0"/>
          <w:numId w:val="12"/>
        </w:numPr>
        <w:tabs>
          <w:tab w:val="left" w:pos="350"/>
        </w:tabs>
        <w:spacing w:line="360" w:lineRule="auto"/>
        <w:rPr>
          <w:rFonts w:ascii="Times New Roman" w:hAnsi="Times New Roman"/>
        </w:rPr>
      </w:pPr>
      <w:r w:rsidRPr="00226AC6">
        <w:rPr>
          <w:rFonts w:ascii="Times New Roman" w:hAnsi="Times New Roman"/>
          <w:b/>
          <w:bCs/>
        </w:rPr>
        <w:t xml:space="preserve">етнография – </w:t>
      </w:r>
      <w:r w:rsidRPr="00226AC6">
        <w:rPr>
          <w:rFonts w:ascii="Times New Roman" w:hAnsi="Times New Roman"/>
          <w:bCs/>
        </w:rPr>
        <w:t>Етнографска експозиция</w:t>
      </w:r>
      <w:r w:rsidR="00E0038D">
        <w:rPr>
          <w:rFonts w:ascii="Times New Roman" w:hAnsi="Times New Roman"/>
          <w:bCs/>
        </w:rPr>
        <w:t>;</w:t>
      </w:r>
    </w:p>
    <w:p w:rsidR="00042F5F" w:rsidRPr="00042F5F" w:rsidRDefault="00042F5F" w:rsidP="00D85697">
      <w:pPr>
        <w:pStyle w:val="Style69"/>
        <w:widowControl/>
        <w:numPr>
          <w:ilvl w:val="0"/>
          <w:numId w:val="12"/>
        </w:numPr>
        <w:tabs>
          <w:tab w:val="left" w:pos="350"/>
        </w:tabs>
        <w:spacing w:line="360" w:lineRule="auto"/>
        <w:rPr>
          <w:rFonts w:ascii="Times New Roman" w:hAnsi="Times New Roman"/>
          <w:bCs/>
        </w:rPr>
      </w:pPr>
      <w:r w:rsidRPr="00042F5F">
        <w:rPr>
          <w:rFonts w:ascii="Times New Roman" w:hAnsi="Times New Roman"/>
          <w:b/>
          <w:bCs/>
        </w:rPr>
        <w:t xml:space="preserve">природни забележителности - </w:t>
      </w:r>
      <w:r w:rsidRPr="00042F5F">
        <w:rPr>
          <w:rFonts w:ascii="Times New Roman" w:hAnsi="Times New Roman"/>
          <w:bCs/>
        </w:rPr>
        <w:t>Природна забележителност “Божурлука”, Природен парк “Персина”, Защитена местност “Старият дъб”, Остров Вардим, Защитена местност “Кайкуша”, Защитена местност “Мешова гора”</w:t>
      </w:r>
      <w:r w:rsidR="00E0038D">
        <w:rPr>
          <w:rFonts w:ascii="Times New Roman" w:hAnsi="Times New Roman"/>
          <w:bCs/>
        </w:rPr>
        <w:t>.</w:t>
      </w:r>
    </w:p>
    <w:p w:rsidR="003E762F" w:rsidRDefault="003E762F" w:rsidP="003E762F">
      <w:pPr>
        <w:pStyle w:val="Style69"/>
        <w:spacing w:line="360" w:lineRule="auto"/>
        <w:ind w:firstLine="567"/>
        <w:rPr>
          <w:rFonts w:ascii="Times New Roman" w:hAnsi="Times New Roman"/>
        </w:rPr>
      </w:pPr>
      <w:r w:rsidRPr="003E762F">
        <w:rPr>
          <w:rFonts w:ascii="Times New Roman" w:hAnsi="Times New Roman"/>
        </w:rPr>
        <w:t xml:space="preserve">Туристическият потенциал на община Свищов е от основно значение за развитието на икономиката на района през следващите години. </w:t>
      </w:r>
      <w:r w:rsidRPr="008F0818">
        <w:rPr>
          <w:rFonts w:ascii="Times New Roman" w:hAnsi="Times New Roman"/>
        </w:rPr>
        <w:t>Икономическите параметри на отрасъл „</w:t>
      </w:r>
      <w:r w:rsidRPr="000B794F">
        <w:rPr>
          <w:rFonts w:ascii="Times New Roman" w:hAnsi="Times New Roman"/>
          <w:bCs/>
          <w:i/>
          <w:iCs/>
        </w:rPr>
        <w:t>Хотелиерство и ресторантьорство“</w:t>
      </w:r>
      <w:r w:rsidRPr="000B794F">
        <w:rPr>
          <w:rFonts w:ascii="Times New Roman" w:hAnsi="Times New Roman"/>
        </w:rPr>
        <w:t xml:space="preserve"> </w:t>
      </w:r>
      <w:r>
        <w:rPr>
          <w:rFonts w:ascii="Times New Roman" w:hAnsi="Times New Roman"/>
        </w:rPr>
        <w:t>(т</w:t>
      </w:r>
      <w:r w:rsidRPr="008F0818">
        <w:rPr>
          <w:rFonts w:ascii="Times New Roman" w:hAnsi="Times New Roman"/>
        </w:rPr>
        <w:t>у</w:t>
      </w:r>
      <w:r>
        <w:rPr>
          <w:rFonts w:ascii="Times New Roman" w:hAnsi="Times New Roman"/>
        </w:rPr>
        <w:t>ристически</w:t>
      </w:r>
      <w:r w:rsidRPr="008F0818">
        <w:rPr>
          <w:rFonts w:ascii="Times New Roman" w:hAnsi="Times New Roman"/>
        </w:rPr>
        <w:t xml:space="preserve"> сектор) показват</w:t>
      </w:r>
      <w:r w:rsidR="00637BBF">
        <w:rPr>
          <w:rFonts w:ascii="Times New Roman" w:hAnsi="Times New Roman"/>
        </w:rPr>
        <w:t>,</w:t>
      </w:r>
      <w:r w:rsidRPr="008F0818">
        <w:rPr>
          <w:rFonts w:ascii="Times New Roman" w:hAnsi="Times New Roman"/>
        </w:rPr>
        <w:t xml:space="preserve"> че </w:t>
      </w:r>
      <w:r>
        <w:rPr>
          <w:rFonts w:ascii="Times New Roman" w:hAnsi="Times New Roman"/>
        </w:rPr>
        <w:t xml:space="preserve">в рамките на периода 2007-2013 г. са направени значителни инвестиции в легловата база в община Свищов като са открити 5 нови хотела. </w:t>
      </w:r>
    </w:p>
    <w:p w:rsidR="003E762F" w:rsidRPr="00E026C1" w:rsidRDefault="003E762F" w:rsidP="003E762F">
      <w:pPr>
        <w:pStyle w:val="af7"/>
        <w:keepNext/>
        <w:spacing w:before="0" w:after="0" w:line="360" w:lineRule="auto"/>
        <w:ind w:firstLine="567"/>
        <w:rPr>
          <w:rFonts w:ascii="Times New Roman" w:hAnsi="Times New Roman"/>
          <w:i/>
          <w:szCs w:val="24"/>
          <w:lang w:val="bg-BG"/>
        </w:rPr>
      </w:pPr>
      <w:r w:rsidRPr="00E026C1">
        <w:rPr>
          <w:rFonts w:ascii="Times New Roman" w:hAnsi="Times New Roman"/>
          <w:i/>
          <w:szCs w:val="24"/>
          <w:lang w:val="bg-BG"/>
        </w:rPr>
        <w:t xml:space="preserve">Таблица </w:t>
      </w:r>
      <w:r w:rsidR="00355DA1" w:rsidRPr="00E026C1">
        <w:rPr>
          <w:rFonts w:ascii="Times New Roman" w:hAnsi="Times New Roman"/>
          <w:i/>
          <w:szCs w:val="24"/>
          <w:lang w:val="bg-BG"/>
        </w:rPr>
        <w:fldChar w:fldCharType="begin"/>
      </w:r>
      <w:r w:rsidRPr="00E026C1">
        <w:rPr>
          <w:rFonts w:ascii="Times New Roman" w:hAnsi="Times New Roman"/>
          <w:i/>
          <w:szCs w:val="24"/>
          <w:lang w:val="bg-BG"/>
        </w:rPr>
        <w:instrText xml:space="preserve"> SEQ таблица \* ARABIC </w:instrText>
      </w:r>
      <w:r w:rsidR="00355DA1" w:rsidRPr="00E026C1">
        <w:rPr>
          <w:rFonts w:ascii="Times New Roman" w:hAnsi="Times New Roman"/>
          <w:i/>
          <w:szCs w:val="24"/>
          <w:lang w:val="bg-BG"/>
        </w:rPr>
        <w:fldChar w:fldCharType="separate"/>
      </w:r>
      <w:r w:rsidR="00836A32">
        <w:rPr>
          <w:rFonts w:ascii="Times New Roman" w:hAnsi="Times New Roman"/>
          <w:i/>
          <w:noProof/>
          <w:szCs w:val="24"/>
          <w:lang w:val="bg-BG"/>
        </w:rPr>
        <w:t>1</w:t>
      </w:r>
      <w:r w:rsidR="00355DA1" w:rsidRPr="00E026C1">
        <w:rPr>
          <w:rFonts w:ascii="Times New Roman" w:hAnsi="Times New Roman"/>
          <w:i/>
          <w:szCs w:val="24"/>
          <w:lang w:val="bg-BG"/>
        </w:rPr>
        <w:fldChar w:fldCharType="end"/>
      </w:r>
      <w:r>
        <w:rPr>
          <w:rFonts w:ascii="Times New Roman" w:hAnsi="Times New Roman"/>
          <w:i/>
          <w:szCs w:val="24"/>
          <w:lang w:val="bg-BG"/>
        </w:rPr>
        <w:t>5.</w:t>
      </w:r>
      <w:r w:rsidRPr="00E026C1">
        <w:rPr>
          <w:rFonts w:ascii="Times New Roman" w:hAnsi="Times New Roman"/>
          <w:i/>
          <w:szCs w:val="24"/>
          <w:lang w:val="bg-BG"/>
        </w:rPr>
        <w:t xml:space="preserve"> Брой хотели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958"/>
        <w:gridCol w:w="958"/>
        <w:gridCol w:w="958"/>
        <w:gridCol w:w="958"/>
        <w:gridCol w:w="959"/>
        <w:gridCol w:w="959"/>
        <w:gridCol w:w="959"/>
      </w:tblGrid>
      <w:tr w:rsidR="003E762F" w:rsidRPr="006C2EEA">
        <w:tc>
          <w:tcPr>
            <w:tcW w:w="2410" w:type="dxa"/>
            <w:shd w:val="clear" w:color="auto" w:fill="CCC0D9"/>
          </w:tcPr>
          <w:p w:rsidR="003E762F" w:rsidRPr="006C2EEA" w:rsidRDefault="003E762F" w:rsidP="00A61D0D">
            <w:pPr>
              <w:spacing w:line="360" w:lineRule="auto"/>
              <w:rPr>
                <w:b/>
                <w:bCs/>
                <w:i/>
                <w:iCs/>
                <w:color w:val="000000"/>
                <w:sz w:val="24"/>
                <w:szCs w:val="24"/>
              </w:rPr>
            </w:pPr>
            <w:r w:rsidRPr="006C2EEA">
              <w:rPr>
                <w:b/>
                <w:bCs/>
                <w:i/>
                <w:iCs/>
                <w:color w:val="000000"/>
                <w:sz w:val="24"/>
                <w:szCs w:val="24"/>
              </w:rPr>
              <w:t>години</w:t>
            </w:r>
          </w:p>
        </w:tc>
        <w:tc>
          <w:tcPr>
            <w:tcW w:w="958" w:type="dxa"/>
            <w:shd w:val="clear" w:color="auto" w:fill="CCC0D9"/>
            <w:noWrap/>
          </w:tcPr>
          <w:p w:rsidR="003E762F" w:rsidRPr="006C2EEA" w:rsidRDefault="003E762F" w:rsidP="00A61D0D">
            <w:pPr>
              <w:spacing w:line="360" w:lineRule="auto"/>
              <w:rPr>
                <w:b/>
                <w:i/>
                <w:color w:val="000000"/>
                <w:sz w:val="24"/>
                <w:szCs w:val="24"/>
              </w:rPr>
            </w:pPr>
            <w:r w:rsidRPr="006C2EEA">
              <w:rPr>
                <w:b/>
                <w:i/>
                <w:color w:val="000000"/>
                <w:sz w:val="24"/>
                <w:szCs w:val="24"/>
              </w:rPr>
              <w:t>2003</w:t>
            </w:r>
          </w:p>
        </w:tc>
        <w:tc>
          <w:tcPr>
            <w:tcW w:w="958" w:type="dxa"/>
            <w:shd w:val="clear" w:color="auto" w:fill="CCC0D9"/>
            <w:noWrap/>
          </w:tcPr>
          <w:p w:rsidR="003E762F" w:rsidRPr="006C2EEA" w:rsidRDefault="003E762F" w:rsidP="00A61D0D">
            <w:pPr>
              <w:spacing w:line="360" w:lineRule="auto"/>
              <w:rPr>
                <w:b/>
                <w:i/>
                <w:color w:val="000000"/>
                <w:sz w:val="24"/>
                <w:szCs w:val="24"/>
              </w:rPr>
            </w:pPr>
            <w:r w:rsidRPr="006C2EEA">
              <w:rPr>
                <w:b/>
                <w:i/>
                <w:color w:val="000000"/>
                <w:sz w:val="24"/>
                <w:szCs w:val="24"/>
              </w:rPr>
              <w:t>2004</w:t>
            </w:r>
          </w:p>
        </w:tc>
        <w:tc>
          <w:tcPr>
            <w:tcW w:w="958" w:type="dxa"/>
            <w:shd w:val="clear" w:color="auto" w:fill="CCC0D9"/>
            <w:noWrap/>
          </w:tcPr>
          <w:p w:rsidR="003E762F" w:rsidRPr="006C2EEA" w:rsidRDefault="003E762F" w:rsidP="00A61D0D">
            <w:pPr>
              <w:spacing w:line="360" w:lineRule="auto"/>
              <w:rPr>
                <w:b/>
                <w:i/>
                <w:color w:val="000000"/>
                <w:sz w:val="24"/>
                <w:szCs w:val="24"/>
              </w:rPr>
            </w:pPr>
            <w:r w:rsidRPr="006C2EEA">
              <w:rPr>
                <w:b/>
                <w:i/>
                <w:color w:val="000000"/>
                <w:sz w:val="24"/>
                <w:szCs w:val="24"/>
              </w:rPr>
              <w:t>2005</w:t>
            </w:r>
          </w:p>
        </w:tc>
        <w:tc>
          <w:tcPr>
            <w:tcW w:w="958" w:type="dxa"/>
            <w:shd w:val="clear" w:color="auto" w:fill="CCC0D9"/>
            <w:noWrap/>
          </w:tcPr>
          <w:p w:rsidR="003E762F" w:rsidRPr="006C2EEA" w:rsidRDefault="003E762F" w:rsidP="00A61D0D">
            <w:pPr>
              <w:spacing w:line="360" w:lineRule="auto"/>
              <w:rPr>
                <w:b/>
                <w:i/>
                <w:color w:val="000000"/>
                <w:sz w:val="24"/>
                <w:szCs w:val="24"/>
              </w:rPr>
            </w:pPr>
            <w:r w:rsidRPr="006C2EEA">
              <w:rPr>
                <w:b/>
                <w:i/>
                <w:color w:val="000000"/>
                <w:sz w:val="24"/>
                <w:szCs w:val="24"/>
              </w:rPr>
              <w:t>2006</w:t>
            </w:r>
          </w:p>
        </w:tc>
        <w:tc>
          <w:tcPr>
            <w:tcW w:w="959" w:type="dxa"/>
            <w:shd w:val="clear" w:color="auto" w:fill="CCC0D9"/>
            <w:noWrap/>
          </w:tcPr>
          <w:p w:rsidR="003E762F" w:rsidRPr="006C2EEA" w:rsidRDefault="003E762F" w:rsidP="00A61D0D">
            <w:pPr>
              <w:spacing w:line="360" w:lineRule="auto"/>
              <w:rPr>
                <w:b/>
                <w:i/>
                <w:color w:val="000000"/>
                <w:sz w:val="24"/>
                <w:szCs w:val="24"/>
              </w:rPr>
            </w:pPr>
            <w:r w:rsidRPr="006C2EEA">
              <w:rPr>
                <w:b/>
                <w:i/>
                <w:color w:val="000000"/>
                <w:sz w:val="24"/>
                <w:szCs w:val="24"/>
              </w:rPr>
              <w:t>2007</w:t>
            </w:r>
          </w:p>
        </w:tc>
        <w:tc>
          <w:tcPr>
            <w:tcW w:w="959" w:type="dxa"/>
            <w:shd w:val="clear" w:color="auto" w:fill="CCC0D9"/>
          </w:tcPr>
          <w:p w:rsidR="003E762F" w:rsidRPr="006C2EEA" w:rsidRDefault="003E762F" w:rsidP="00A61D0D">
            <w:pPr>
              <w:spacing w:line="360" w:lineRule="auto"/>
              <w:rPr>
                <w:b/>
                <w:i/>
                <w:color w:val="000000"/>
                <w:sz w:val="24"/>
                <w:szCs w:val="24"/>
              </w:rPr>
            </w:pPr>
            <w:r w:rsidRPr="006C2EEA">
              <w:rPr>
                <w:b/>
                <w:i/>
                <w:color w:val="000000"/>
                <w:sz w:val="24"/>
                <w:szCs w:val="24"/>
              </w:rPr>
              <w:t>2009</w:t>
            </w:r>
          </w:p>
        </w:tc>
        <w:tc>
          <w:tcPr>
            <w:tcW w:w="959" w:type="dxa"/>
            <w:shd w:val="clear" w:color="auto" w:fill="CCC0D9"/>
          </w:tcPr>
          <w:p w:rsidR="003E762F" w:rsidRPr="006C2EEA" w:rsidRDefault="003E762F" w:rsidP="00A61D0D">
            <w:pPr>
              <w:spacing w:line="360" w:lineRule="auto"/>
              <w:rPr>
                <w:b/>
                <w:i/>
                <w:color w:val="000000"/>
                <w:sz w:val="24"/>
                <w:szCs w:val="24"/>
              </w:rPr>
            </w:pPr>
            <w:r w:rsidRPr="006C2EEA">
              <w:rPr>
                <w:b/>
                <w:i/>
                <w:color w:val="000000"/>
                <w:sz w:val="24"/>
                <w:szCs w:val="24"/>
              </w:rPr>
              <w:t>2011</w:t>
            </w:r>
          </w:p>
        </w:tc>
      </w:tr>
      <w:tr w:rsidR="003E762F" w:rsidRPr="006C2EEA">
        <w:tc>
          <w:tcPr>
            <w:tcW w:w="2410" w:type="dxa"/>
            <w:shd w:val="clear" w:color="auto" w:fill="auto"/>
          </w:tcPr>
          <w:p w:rsidR="003E762F" w:rsidRPr="006C2EEA" w:rsidRDefault="003E762F" w:rsidP="00A61D0D">
            <w:pPr>
              <w:spacing w:line="360" w:lineRule="auto"/>
              <w:rPr>
                <w:bCs/>
                <w:color w:val="000000"/>
                <w:sz w:val="24"/>
                <w:szCs w:val="24"/>
              </w:rPr>
            </w:pPr>
            <w:r w:rsidRPr="006C2EEA">
              <w:rPr>
                <w:bCs/>
                <w:iCs/>
                <w:color w:val="000000"/>
                <w:sz w:val="24"/>
                <w:szCs w:val="24"/>
              </w:rPr>
              <w:t>България</w:t>
            </w:r>
          </w:p>
        </w:tc>
        <w:tc>
          <w:tcPr>
            <w:tcW w:w="958"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849</w:t>
            </w:r>
          </w:p>
        </w:tc>
        <w:tc>
          <w:tcPr>
            <w:tcW w:w="958"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1018</w:t>
            </w:r>
          </w:p>
        </w:tc>
        <w:tc>
          <w:tcPr>
            <w:tcW w:w="958"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1230</w:t>
            </w:r>
          </w:p>
        </w:tc>
        <w:tc>
          <w:tcPr>
            <w:tcW w:w="958"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1348</w:t>
            </w:r>
          </w:p>
        </w:tc>
        <w:tc>
          <w:tcPr>
            <w:tcW w:w="959"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1526</w:t>
            </w:r>
          </w:p>
        </w:tc>
        <w:tc>
          <w:tcPr>
            <w:tcW w:w="959" w:type="dxa"/>
            <w:shd w:val="clear" w:color="auto" w:fill="auto"/>
          </w:tcPr>
          <w:p w:rsidR="003E762F" w:rsidRPr="006C2EEA" w:rsidRDefault="003E762F" w:rsidP="00A61D0D">
            <w:pPr>
              <w:spacing w:line="360" w:lineRule="auto"/>
              <w:rPr>
                <w:color w:val="000000"/>
                <w:sz w:val="24"/>
                <w:szCs w:val="24"/>
              </w:rPr>
            </w:pPr>
            <w:r w:rsidRPr="006C2EEA">
              <w:rPr>
                <w:color w:val="000000"/>
                <w:sz w:val="24"/>
                <w:szCs w:val="24"/>
              </w:rPr>
              <w:t>1613</w:t>
            </w:r>
          </w:p>
        </w:tc>
        <w:tc>
          <w:tcPr>
            <w:tcW w:w="959" w:type="dxa"/>
            <w:shd w:val="clear" w:color="auto" w:fill="auto"/>
          </w:tcPr>
          <w:p w:rsidR="003E762F" w:rsidRPr="006C2EEA" w:rsidRDefault="003E762F" w:rsidP="00A61D0D">
            <w:pPr>
              <w:spacing w:line="360" w:lineRule="auto"/>
              <w:rPr>
                <w:color w:val="000000"/>
                <w:sz w:val="24"/>
                <w:szCs w:val="24"/>
              </w:rPr>
            </w:pPr>
            <w:r w:rsidRPr="006C2EEA">
              <w:rPr>
                <w:color w:val="000000"/>
                <w:sz w:val="24"/>
                <w:szCs w:val="24"/>
              </w:rPr>
              <w:t>1692</w:t>
            </w:r>
          </w:p>
        </w:tc>
      </w:tr>
      <w:tr w:rsidR="003E762F" w:rsidRPr="006C2EEA">
        <w:tc>
          <w:tcPr>
            <w:tcW w:w="2410" w:type="dxa"/>
            <w:shd w:val="clear" w:color="auto" w:fill="auto"/>
          </w:tcPr>
          <w:p w:rsidR="003E762F" w:rsidRPr="006C2EEA" w:rsidRDefault="003E762F" w:rsidP="00A61D0D">
            <w:pPr>
              <w:spacing w:line="360" w:lineRule="auto"/>
              <w:rPr>
                <w:bCs/>
                <w:color w:val="000000"/>
                <w:sz w:val="24"/>
                <w:szCs w:val="24"/>
              </w:rPr>
            </w:pPr>
            <w:r w:rsidRPr="006C2EEA">
              <w:rPr>
                <w:bCs/>
                <w:color w:val="000000"/>
                <w:sz w:val="24"/>
                <w:szCs w:val="24"/>
              </w:rPr>
              <w:t>Северен централен</w:t>
            </w:r>
          </w:p>
        </w:tc>
        <w:tc>
          <w:tcPr>
            <w:tcW w:w="958"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61</w:t>
            </w:r>
          </w:p>
        </w:tc>
        <w:tc>
          <w:tcPr>
            <w:tcW w:w="958"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64</w:t>
            </w:r>
          </w:p>
        </w:tc>
        <w:tc>
          <w:tcPr>
            <w:tcW w:w="958"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83</w:t>
            </w:r>
          </w:p>
        </w:tc>
        <w:tc>
          <w:tcPr>
            <w:tcW w:w="958"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10</w:t>
            </w:r>
          </w:p>
        </w:tc>
        <w:tc>
          <w:tcPr>
            <w:tcW w:w="959"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133</w:t>
            </w:r>
          </w:p>
        </w:tc>
        <w:tc>
          <w:tcPr>
            <w:tcW w:w="959" w:type="dxa"/>
            <w:shd w:val="clear" w:color="auto" w:fill="auto"/>
          </w:tcPr>
          <w:p w:rsidR="003E762F" w:rsidRPr="006C2EEA" w:rsidRDefault="003E762F" w:rsidP="00A61D0D">
            <w:pPr>
              <w:spacing w:line="360" w:lineRule="auto"/>
              <w:rPr>
                <w:color w:val="000000"/>
                <w:sz w:val="24"/>
                <w:szCs w:val="24"/>
              </w:rPr>
            </w:pPr>
            <w:r w:rsidRPr="006C2EEA">
              <w:rPr>
                <w:color w:val="000000"/>
                <w:sz w:val="24"/>
                <w:szCs w:val="24"/>
              </w:rPr>
              <w:t>149</w:t>
            </w:r>
          </w:p>
        </w:tc>
        <w:tc>
          <w:tcPr>
            <w:tcW w:w="959" w:type="dxa"/>
            <w:shd w:val="clear" w:color="auto" w:fill="auto"/>
          </w:tcPr>
          <w:p w:rsidR="003E762F" w:rsidRPr="006C2EEA" w:rsidRDefault="003E762F" w:rsidP="00A61D0D">
            <w:pPr>
              <w:spacing w:line="360" w:lineRule="auto"/>
              <w:rPr>
                <w:color w:val="000000"/>
                <w:sz w:val="24"/>
                <w:szCs w:val="24"/>
              </w:rPr>
            </w:pPr>
            <w:r w:rsidRPr="006C2EEA">
              <w:rPr>
                <w:color w:val="000000"/>
                <w:sz w:val="24"/>
                <w:szCs w:val="24"/>
              </w:rPr>
              <w:t>161</w:t>
            </w:r>
          </w:p>
        </w:tc>
      </w:tr>
      <w:tr w:rsidR="003E762F" w:rsidRPr="006C2EEA">
        <w:tc>
          <w:tcPr>
            <w:tcW w:w="2410" w:type="dxa"/>
            <w:shd w:val="clear" w:color="auto" w:fill="auto"/>
          </w:tcPr>
          <w:p w:rsidR="003E762F" w:rsidRPr="006C2EEA" w:rsidRDefault="003E762F" w:rsidP="00A61D0D">
            <w:pPr>
              <w:spacing w:line="360" w:lineRule="auto"/>
              <w:rPr>
                <w:bCs/>
                <w:color w:val="000000"/>
                <w:sz w:val="24"/>
                <w:szCs w:val="24"/>
              </w:rPr>
            </w:pPr>
            <w:r w:rsidRPr="006C2EEA">
              <w:rPr>
                <w:bCs/>
                <w:color w:val="000000"/>
                <w:sz w:val="24"/>
                <w:szCs w:val="24"/>
              </w:rPr>
              <w:t>Свищов</w:t>
            </w:r>
          </w:p>
        </w:tc>
        <w:tc>
          <w:tcPr>
            <w:tcW w:w="958" w:type="dxa"/>
            <w:shd w:val="clear" w:color="auto" w:fill="auto"/>
            <w:noWrap/>
          </w:tcPr>
          <w:p w:rsidR="003E762F" w:rsidRPr="006C2EEA" w:rsidRDefault="003E762F" w:rsidP="00A61D0D">
            <w:pPr>
              <w:spacing w:line="360" w:lineRule="auto"/>
              <w:ind w:firstLine="567"/>
              <w:jc w:val="right"/>
              <w:rPr>
                <w:color w:val="000000"/>
                <w:sz w:val="24"/>
                <w:szCs w:val="24"/>
              </w:rPr>
            </w:pPr>
          </w:p>
        </w:tc>
        <w:tc>
          <w:tcPr>
            <w:tcW w:w="958" w:type="dxa"/>
            <w:shd w:val="clear" w:color="auto" w:fill="auto"/>
            <w:noWrap/>
          </w:tcPr>
          <w:p w:rsidR="003E762F" w:rsidRPr="006C2EEA" w:rsidRDefault="003E762F" w:rsidP="00A61D0D">
            <w:pPr>
              <w:spacing w:line="360" w:lineRule="auto"/>
              <w:ind w:firstLine="567"/>
              <w:jc w:val="right"/>
              <w:rPr>
                <w:color w:val="000000"/>
                <w:sz w:val="24"/>
                <w:szCs w:val="24"/>
              </w:rPr>
            </w:pPr>
          </w:p>
        </w:tc>
        <w:tc>
          <w:tcPr>
            <w:tcW w:w="958" w:type="dxa"/>
            <w:shd w:val="clear" w:color="auto" w:fill="auto"/>
            <w:noWrap/>
          </w:tcPr>
          <w:p w:rsidR="003E762F" w:rsidRPr="006C2EEA" w:rsidRDefault="003E762F" w:rsidP="00A61D0D">
            <w:pPr>
              <w:spacing w:line="360" w:lineRule="auto"/>
              <w:rPr>
                <w:color w:val="000000"/>
                <w:sz w:val="24"/>
                <w:szCs w:val="24"/>
              </w:rPr>
            </w:pPr>
          </w:p>
        </w:tc>
        <w:tc>
          <w:tcPr>
            <w:tcW w:w="958"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7</w:t>
            </w:r>
          </w:p>
        </w:tc>
        <w:tc>
          <w:tcPr>
            <w:tcW w:w="959" w:type="dxa"/>
            <w:shd w:val="clear" w:color="auto" w:fill="auto"/>
            <w:noWrap/>
          </w:tcPr>
          <w:p w:rsidR="003E762F" w:rsidRPr="006C2EEA" w:rsidRDefault="003E762F" w:rsidP="00A61D0D">
            <w:pPr>
              <w:spacing w:line="360" w:lineRule="auto"/>
              <w:rPr>
                <w:color w:val="000000"/>
                <w:sz w:val="24"/>
                <w:szCs w:val="24"/>
              </w:rPr>
            </w:pPr>
            <w:r w:rsidRPr="006C2EEA">
              <w:rPr>
                <w:color w:val="000000"/>
                <w:sz w:val="24"/>
                <w:szCs w:val="24"/>
              </w:rPr>
              <w:t>8</w:t>
            </w:r>
          </w:p>
        </w:tc>
        <w:tc>
          <w:tcPr>
            <w:tcW w:w="959" w:type="dxa"/>
            <w:shd w:val="clear" w:color="auto" w:fill="auto"/>
          </w:tcPr>
          <w:p w:rsidR="003E762F" w:rsidRPr="006C2EEA" w:rsidRDefault="003E762F" w:rsidP="00A61D0D">
            <w:pPr>
              <w:spacing w:line="360" w:lineRule="auto"/>
              <w:rPr>
                <w:color w:val="000000"/>
                <w:sz w:val="24"/>
                <w:szCs w:val="24"/>
              </w:rPr>
            </w:pPr>
            <w:r w:rsidRPr="006C2EEA">
              <w:rPr>
                <w:color w:val="000000"/>
                <w:sz w:val="24"/>
                <w:szCs w:val="24"/>
              </w:rPr>
              <w:t>12</w:t>
            </w:r>
          </w:p>
        </w:tc>
        <w:tc>
          <w:tcPr>
            <w:tcW w:w="959" w:type="dxa"/>
            <w:shd w:val="clear" w:color="auto" w:fill="auto"/>
          </w:tcPr>
          <w:p w:rsidR="003E762F" w:rsidRPr="006C2EEA" w:rsidRDefault="003E762F" w:rsidP="00A61D0D">
            <w:pPr>
              <w:spacing w:line="360" w:lineRule="auto"/>
              <w:rPr>
                <w:color w:val="000000"/>
                <w:sz w:val="24"/>
                <w:szCs w:val="24"/>
              </w:rPr>
            </w:pPr>
            <w:r w:rsidRPr="006C2EEA">
              <w:rPr>
                <w:color w:val="000000"/>
                <w:sz w:val="24"/>
                <w:szCs w:val="24"/>
              </w:rPr>
              <w:t>13</w:t>
            </w:r>
          </w:p>
        </w:tc>
      </w:tr>
    </w:tbl>
    <w:p w:rsidR="003E762F" w:rsidRPr="00F47F99" w:rsidRDefault="003E762F" w:rsidP="003E762F">
      <w:pPr>
        <w:pStyle w:val="Web2"/>
        <w:spacing w:line="360" w:lineRule="auto"/>
        <w:ind w:firstLine="567"/>
        <w:rPr>
          <w:sz w:val="20"/>
          <w:lang w:val="bg-BG"/>
        </w:rPr>
      </w:pPr>
      <w:r w:rsidRPr="00F47F99">
        <w:rPr>
          <w:sz w:val="18"/>
          <w:lang w:val="bg-BG"/>
        </w:rPr>
        <w:t>Източник: НСИ</w:t>
      </w:r>
    </w:p>
    <w:p w:rsidR="003E762F" w:rsidRDefault="003E762F" w:rsidP="003E762F">
      <w:pPr>
        <w:pStyle w:val="Style69"/>
        <w:spacing w:line="360" w:lineRule="auto"/>
        <w:ind w:firstLine="567"/>
        <w:rPr>
          <w:rFonts w:ascii="Times New Roman" w:hAnsi="Times New Roman"/>
        </w:rPr>
      </w:pPr>
    </w:p>
    <w:p w:rsidR="003E762F" w:rsidRPr="003E762F" w:rsidRDefault="003E762F" w:rsidP="003E762F">
      <w:pPr>
        <w:pStyle w:val="Style69"/>
        <w:spacing w:line="360" w:lineRule="auto"/>
        <w:ind w:firstLine="567"/>
        <w:rPr>
          <w:rFonts w:ascii="Times New Roman" w:hAnsi="Times New Roman"/>
        </w:rPr>
      </w:pPr>
      <w:r w:rsidRPr="003E762F">
        <w:rPr>
          <w:rFonts w:ascii="Times New Roman" w:hAnsi="Times New Roman"/>
        </w:rPr>
        <w:t>В рамките на пери</w:t>
      </w:r>
      <w:r w:rsidR="00E0038D">
        <w:rPr>
          <w:rFonts w:ascii="Times New Roman" w:hAnsi="Times New Roman"/>
        </w:rPr>
        <w:t>о</w:t>
      </w:r>
      <w:r w:rsidRPr="003E762F">
        <w:rPr>
          <w:rFonts w:ascii="Times New Roman" w:hAnsi="Times New Roman"/>
        </w:rPr>
        <w:t xml:space="preserve">да 2007-2013 г. са </w:t>
      </w:r>
      <w:r w:rsidR="009B2ABE">
        <w:rPr>
          <w:rFonts w:ascii="Times New Roman" w:hAnsi="Times New Roman"/>
        </w:rPr>
        <w:t xml:space="preserve">направени </w:t>
      </w:r>
      <w:r>
        <w:rPr>
          <w:rFonts w:ascii="Times New Roman" w:hAnsi="Times New Roman"/>
        </w:rPr>
        <w:t xml:space="preserve">значителни инвестиции и от </w:t>
      </w:r>
      <w:r>
        <w:rPr>
          <w:rFonts w:ascii="Times New Roman" w:hAnsi="Times New Roman"/>
        </w:rPr>
        <w:lastRenderedPageBreak/>
        <w:t>общинската администарция за</w:t>
      </w:r>
      <w:r w:rsidRPr="003E762F">
        <w:rPr>
          <w:rFonts w:ascii="Times New Roman" w:hAnsi="Times New Roman"/>
        </w:rPr>
        <w:t xml:space="preserve"> подобряване на състоянието и развитието на културно-историческите обекти в региона</w:t>
      </w:r>
      <w:r>
        <w:rPr>
          <w:rFonts w:ascii="Times New Roman" w:hAnsi="Times New Roman"/>
        </w:rPr>
        <w:t>,</w:t>
      </w:r>
      <w:r w:rsidRPr="003E762F">
        <w:rPr>
          <w:rFonts w:ascii="Times New Roman" w:hAnsi="Times New Roman"/>
        </w:rPr>
        <w:t xml:space="preserve"> изграждането на локални и регионални туристически продукти, подобряване на градската жизнена среда и уличната </w:t>
      </w:r>
      <w:r>
        <w:rPr>
          <w:rFonts w:ascii="Times New Roman" w:hAnsi="Times New Roman"/>
        </w:rPr>
        <w:t xml:space="preserve">и пътна </w:t>
      </w:r>
      <w:r w:rsidRPr="003E762F">
        <w:rPr>
          <w:rFonts w:ascii="Times New Roman" w:hAnsi="Times New Roman"/>
        </w:rPr>
        <w:t>инфраструкутра</w:t>
      </w:r>
      <w:r>
        <w:rPr>
          <w:rFonts w:ascii="Times New Roman" w:hAnsi="Times New Roman"/>
        </w:rPr>
        <w:t xml:space="preserve"> като част от проектите се осъществяват и към момента на разработване на ОПР на Община Свищов (2014-2020).</w:t>
      </w:r>
      <w:r w:rsidRPr="003E762F">
        <w:rPr>
          <w:rFonts w:ascii="Times New Roman" w:hAnsi="Times New Roman"/>
        </w:rPr>
        <w:t xml:space="preserve"> </w:t>
      </w:r>
    </w:p>
    <w:p w:rsidR="006C2EEA" w:rsidRPr="006C2EEA" w:rsidRDefault="006C2EEA" w:rsidP="00014F0F">
      <w:pPr>
        <w:pStyle w:val="Style69"/>
        <w:widowControl/>
        <w:tabs>
          <w:tab w:val="left" w:pos="350"/>
          <w:tab w:val="left" w:pos="1418"/>
        </w:tabs>
        <w:spacing w:line="360" w:lineRule="auto"/>
        <w:ind w:firstLine="567"/>
        <w:rPr>
          <w:rStyle w:val="FontStyle108"/>
          <w:rFonts w:ascii="Times New Roman" w:hAnsi="Times New Roman" w:cs="Times New Roman"/>
          <w:i/>
          <w:sz w:val="24"/>
          <w:szCs w:val="24"/>
        </w:rPr>
      </w:pPr>
      <w:r w:rsidRPr="006C2EEA">
        <w:rPr>
          <w:rStyle w:val="FontStyle108"/>
          <w:rFonts w:ascii="Times New Roman" w:hAnsi="Times New Roman" w:cs="Times New Roman"/>
          <w:i/>
          <w:sz w:val="24"/>
          <w:szCs w:val="24"/>
        </w:rPr>
        <w:t xml:space="preserve">Туристически потоци </w:t>
      </w:r>
    </w:p>
    <w:p w:rsidR="006C2EEA" w:rsidRPr="003E4932" w:rsidRDefault="006C2EEA" w:rsidP="00014F0F">
      <w:pPr>
        <w:spacing w:line="360" w:lineRule="auto"/>
        <w:ind w:firstLine="567"/>
        <w:jc w:val="both"/>
        <w:rPr>
          <w:sz w:val="24"/>
          <w:szCs w:val="24"/>
          <w:lang w:val="bg-BG"/>
        </w:rPr>
      </w:pPr>
      <w:r w:rsidRPr="003E4932">
        <w:rPr>
          <w:sz w:val="24"/>
          <w:szCs w:val="24"/>
          <w:lang w:val="bg-BG"/>
        </w:rPr>
        <w:t>За обема на туристическия пазар, измерван като брой туристи, посетили съответната дестинация в рамките на една година, може да се съди по два показателя, които се наблюдават от националната статистика: количеството на осъществените нощувки в средствата за подслон и местата за настаняване и средната продължителност на пребиваването в дестинацията на туристите, които са отседнали в средствата за подслон и местата за настаняване. Измерен по тези показатели, обемът на пазара е значително подценен поради обстоятелството, че той не обхваща няколко съществени туристически потока: (1) потокът на туристи, които посещават съответната дестинация само за ден или част от деня без да отсядат; (2) потокът на туристи, които отсядат в близки и приятели; (3) потокът от туристи, които отсядат в частни квартири срещу заплащане без последните да отчитат това; (4) потокът от туристи, които прихождат през деня в рамките на даден отрязък от времето, но предпочитат да нощуват извън дестинацията (това е особено популярно за времетраенето на фестивалите и празниците в района).</w:t>
      </w:r>
    </w:p>
    <w:p w:rsidR="006925CB" w:rsidRPr="006925CB" w:rsidRDefault="006925CB" w:rsidP="006925CB">
      <w:pPr>
        <w:spacing w:line="360" w:lineRule="auto"/>
        <w:ind w:firstLine="567"/>
        <w:jc w:val="both"/>
        <w:rPr>
          <w:sz w:val="24"/>
          <w:szCs w:val="24"/>
          <w:lang w:val="bg-BG"/>
        </w:rPr>
      </w:pPr>
      <w:r w:rsidRPr="006925CB">
        <w:rPr>
          <w:sz w:val="24"/>
          <w:szCs w:val="24"/>
          <w:lang w:val="bg-BG"/>
        </w:rPr>
        <w:t>На база статистически данни и трендове от проведени в страната изследвания и наличните данни за посетителите в гр. Свищов, осъществени при разработването на Маркетингова стратегия</w:t>
      </w:r>
      <w:r w:rsidR="00774BC5">
        <w:rPr>
          <w:sz w:val="24"/>
          <w:szCs w:val="24"/>
          <w:lang w:val="bg-BG"/>
        </w:rPr>
        <w:t xml:space="preserve"> за промотиран</w:t>
      </w:r>
      <w:r w:rsidRPr="006925CB">
        <w:rPr>
          <w:sz w:val="24"/>
          <w:szCs w:val="24"/>
          <w:lang w:val="bg-BG"/>
        </w:rPr>
        <w:t>е</w:t>
      </w:r>
      <w:r w:rsidR="00774BC5">
        <w:rPr>
          <w:sz w:val="24"/>
          <w:szCs w:val="24"/>
          <w:lang w:val="bg-BG"/>
        </w:rPr>
        <w:t xml:space="preserve"> </w:t>
      </w:r>
      <w:r w:rsidRPr="006925CB">
        <w:rPr>
          <w:sz w:val="24"/>
          <w:szCs w:val="24"/>
          <w:lang w:val="bg-BG"/>
        </w:rPr>
        <w:t>на туристически обект</w:t>
      </w:r>
      <w:r w:rsidR="00E0038D">
        <w:rPr>
          <w:sz w:val="24"/>
          <w:szCs w:val="24"/>
          <w:lang w:val="bg-BG"/>
        </w:rPr>
        <w:t xml:space="preserve"> </w:t>
      </w:r>
      <w:r w:rsidRPr="006925CB">
        <w:rPr>
          <w:sz w:val="24"/>
          <w:szCs w:val="24"/>
          <w:lang w:val="bg-BG"/>
        </w:rPr>
        <w:t>”Нове”, приблизителна оценка на броя на потенциалната целева група на туристите,</w:t>
      </w:r>
      <w:r w:rsidR="00E0038D">
        <w:rPr>
          <w:sz w:val="24"/>
          <w:szCs w:val="24"/>
          <w:lang w:val="bg-BG"/>
        </w:rPr>
        <w:t xml:space="preserve"> </w:t>
      </w:r>
      <w:r w:rsidRPr="006925CB">
        <w:rPr>
          <w:sz w:val="24"/>
          <w:szCs w:val="24"/>
          <w:lang w:val="bg-BG"/>
        </w:rPr>
        <w:t>посещаващи гр. Свищов годишно е около 100 000 души. Целеви групи са определени въз основа на техния интерес към посещение на туристически обекти, най-вече културно-историческите, туристи, които търсят автентичност, нови знания и впечатления и запомнящо се преживяване. Предопределящо значение при избора на целевите групи има и местоположението на гр. Свищов и възможността да привлече туристи, пътуващи по река Дунав.</w:t>
      </w:r>
    </w:p>
    <w:p w:rsidR="006925CB" w:rsidRPr="00E0038D" w:rsidRDefault="006925CB" w:rsidP="00774BC5">
      <w:pPr>
        <w:spacing w:line="360" w:lineRule="auto"/>
        <w:ind w:firstLine="567"/>
        <w:jc w:val="both"/>
        <w:rPr>
          <w:sz w:val="24"/>
          <w:szCs w:val="24"/>
          <w:lang w:val="bg-BG"/>
        </w:rPr>
      </w:pPr>
      <w:r w:rsidRPr="0027738D">
        <w:rPr>
          <w:sz w:val="24"/>
          <w:szCs w:val="24"/>
          <w:lang w:val="bg-BG"/>
        </w:rPr>
        <w:t>От тях целевата група на вътрешните туристи е о</w:t>
      </w:r>
      <w:r w:rsidR="00774BC5" w:rsidRPr="0027738D">
        <w:rPr>
          <w:sz w:val="24"/>
          <w:szCs w:val="24"/>
          <w:lang w:val="bg-BG"/>
        </w:rPr>
        <w:t xml:space="preserve">пределена на около 61 000 души, </w:t>
      </w:r>
      <w:r w:rsidR="00774BC5" w:rsidRPr="00E0038D">
        <w:rPr>
          <w:sz w:val="24"/>
          <w:szCs w:val="24"/>
          <w:lang w:val="bg-BG"/>
        </w:rPr>
        <w:t>а на чуждестранните туристи</w:t>
      </w:r>
      <w:r w:rsidR="0027738D" w:rsidRPr="00E0038D">
        <w:rPr>
          <w:sz w:val="24"/>
          <w:szCs w:val="24"/>
          <w:lang w:val="bg-BG"/>
        </w:rPr>
        <w:t xml:space="preserve"> – 39</w:t>
      </w:r>
      <w:r w:rsidR="00CE6097" w:rsidRPr="00E0038D">
        <w:rPr>
          <w:sz w:val="24"/>
          <w:szCs w:val="24"/>
          <w:lang w:val="bg-BG"/>
        </w:rPr>
        <w:t xml:space="preserve"> </w:t>
      </w:r>
      <w:r w:rsidR="0027738D" w:rsidRPr="00E0038D">
        <w:rPr>
          <w:sz w:val="24"/>
          <w:szCs w:val="24"/>
          <w:lang w:val="bg-BG"/>
        </w:rPr>
        <w:t>000 души.</w:t>
      </w:r>
    </w:p>
    <w:p w:rsidR="00A24B61" w:rsidRDefault="00A24B61" w:rsidP="00774BC5">
      <w:pPr>
        <w:pStyle w:val="4"/>
        <w:spacing w:before="0" w:line="360" w:lineRule="auto"/>
        <w:ind w:firstLine="708"/>
        <w:rPr>
          <w:rFonts w:ascii="Times New Roman" w:hAnsi="Times New Roman"/>
          <w:color w:val="auto"/>
          <w:szCs w:val="18"/>
          <w:lang w:val="bg-BG"/>
        </w:rPr>
      </w:pPr>
    </w:p>
    <w:p w:rsidR="00774BC5" w:rsidRPr="00E0038D" w:rsidRDefault="00774BC5" w:rsidP="00774BC5">
      <w:pPr>
        <w:pStyle w:val="4"/>
        <w:spacing w:before="0" w:line="360" w:lineRule="auto"/>
        <w:ind w:firstLine="708"/>
        <w:rPr>
          <w:rFonts w:ascii="Times New Roman" w:hAnsi="Times New Roman"/>
          <w:color w:val="auto"/>
          <w:szCs w:val="18"/>
          <w:lang w:val="bg-BG"/>
        </w:rPr>
      </w:pPr>
      <w:r w:rsidRPr="00E0038D">
        <w:rPr>
          <w:rFonts w:ascii="Times New Roman" w:hAnsi="Times New Roman"/>
          <w:color w:val="auto"/>
          <w:szCs w:val="18"/>
          <w:lang w:val="bg-BG"/>
        </w:rPr>
        <w:t xml:space="preserve">Таблица </w:t>
      </w:r>
      <w:r w:rsidR="00355DA1" w:rsidRPr="00E0038D">
        <w:rPr>
          <w:rFonts w:ascii="Times New Roman" w:hAnsi="Times New Roman"/>
          <w:color w:val="auto"/>
          <w:szCs w:val="18"/>
          <w:lang w:val="bg-BG"/>
        </w:rPr>
        <w:fldChar w:fldCharType="begin"/>
      </w:r>
      <w:r w:rsidRPr="00E0038D">
        <w:rPr>
          <w:rFonts w:ascii="Times New Roman" w:hAnsi="Times New Roman"/>
          <w:color w:val="auto"/>
          <w:szCs w:val="18"/>
          <w:lang w:val="bg-BG"/>
        </w:rPr>
        <w:instrText xml:space="preserve"> SEQ таблица \* ARABIC </w:instrText>
      </w:r>
      <w:r w:rsidR="00355DA1" w:rsidRPr="00E0038D">
        <w:rPr>
          <w:rFonts w:ascii="Times New Roman" w:hAnsi="Times New Roman"/>
          <w:color w:val="auto"/>
          <w:szCs w:val="18"/>
          <w:lang w:val="bg-BG"/>
        </w:rPr>
        <w:fldChar w:fldCharType="separate"/>
      </w:r>
      <w:r w:rsidR="00836A32">
        <w:rPr>
          <w:rFonts w:ascii="Times New Roman" w:hAnsi="Times New Roman"/>
          <w:noProof/>
          <w:color w:val="auto"/>
          <w:szCs w:val="18"/>
          <w:lang w:val="bg-BG"/>
        </w:rPr>
        <w:t>2</w:t>
      </w:r>
      <w:r w:rsidR="00355DA1" w:rsidRPr="00E0038D">
        <w:rPr>
          <w:rFonts w:ascii="Times New Roman" w:hAnsi="Times New Roman"/>
          <w:color w:val="auto"/>
          <w:szCs w:val="18"/>
          <w:lang w:val="bg-BG"/>
        </w:rPr>
        <w:fldChar w:fldCharType="end"/>
      </w:r>
      <w:r w:rsidRPr="00E0038D">
        <w:rPr>
          <w:rFonts w:ascii="Times New Roman" w:hAnsi="Times New Roman"/>
          <w:color w:val="auto"/>
          <w:szCs w:val="18"/>
          <w:lang w:val="bg-BG"/>
        </w:rPr>
        <w:t xml:space="preserve">6. Брой и </w:t>
      </w:r>
      <w:r w:rsidR="007A2E0F">
        <w:rPr>
          <w:rFonts w:ascii="Times New Roman" w:hAnsi="Times New Roman"/>
          <w:color w:val="auto"/>
          <w:szCs w:val="18"/>
          <w:lang w:val="bg-BG"/>
        </w:rPr>
        <w:t>структура на посетителите в тури</w:t>
      </w:r>
      <w:r w:rsidRPr="00E0038D">
        <w:rPr>
          <w:rFonts w:ascii="Times New Roman" w:hAnsi="Times New Roman"/>
          <w:color w:val="auto"/>
          <w:szCs w:val="18"/>
          <w:lang w:val="bg-BG"/>
        </w:rPr>
        <w:t>стически обек</w:t>
      </w:r>
      <w:r w:rsidR="007A2E0F">
        <w:rPr>
          <w:rFonts w:ascii="Times New Roman" w:hAnsi="Times New Roman"/>
          <w:color w:val="auto"/>
          <w:szCs w:val="18"/>
          <w:lang w:val="bg-BG"/>
        </w:rPr>
        <w:t>т</w:t>
      </w:r>
      <w:r w:rsidRPr="00E0038D">
        <w:rPr>
          <w:rFonts w:ascii="Times New Roman" w:hAnsi="Times New Roman"/>
          <w:color w:val="auto"/>
          <w:szCs w:val="18"/>
          <w:lang w:val="bg-BG"/>
        </w:rPr>
        <w:t>и:</w:t>
      </w:r>
    </w:p>
    <w:tbl>
      <w:tblPr>
        <w:tblW w:w="8780" w:type="dxa"/>
        <w:tblInd w:w="59" w:type="dxa"/>
        <w:tblCellMar>
          <w:left w:w="70" w:type="dxa"/>
          <w:right w:w="70" w:type="dxa"/>
        </w:tblCellMar>
        <w:tblLook w:val="04A0"/>
      </w:tblPr>
      <w:tblGrid>
        <w:gridCol w:w="3060"/>
        <w:gridCol w:w="760"/>
        <w:gridCol w:w="800"/>
        <w:gridCol w:w="2380"/>
        <w:gridCol w:w="820"/>
        <w:gridCol w:w="960"/>
      </w:tblGrid>
      <w:tr w:rsidR="00774BC5" w:rsidRPr="00E0038D">
        <w:trPr>
          <w:trHeight w:val="615"/>
        </w:trPr>
        <w:tc>
          <w:tcPr>
            <w:tcW w:w="3060" w:type="dxa"/>
            <w:tcBorders>
              <w:top w:val="single" w:sz="4" w:space="0" w:color="auto"/>
              <w:left w:val="single" w:sz="4" w:space="0" w:color="auto"/>
              <w:bottom w:val="single" w:sz="4" w:space="0" w:color="auto"/>
              <w:right w:val="single" w:sz="4" w:space="0" w:color="auto"/>
            </w:tcBorders>
            <w:shd w:val="clear" w:color="000000" w:fill="FDE9D9"/>
            <w:noWrap/>
            <w:vAlign w:val="center"/>
          </w:tcPr>
          <w:p w:rsidR="00774BC5" w:rsidRPr="00E0038D" w:rsidRDefault="00774BC5" w:rsidP="00774BC5">
            <w:pPr>
              <w:jc w:val="center"/>
              <w:rPr>
                <w:b/>
                <w:bCs/>
                <w:lang w:val="bg-BG" w:eastAsia="zh-CN"/>
              </w:rPr>
            </w:pPr>
            <w:r w:rsidRPr="00E0038D">
              <w:rPr>
                <w:b/>
                <w:bCs/>
                <w:lang w:val="bg-BG" w:eastAsia="zh-CN"/>
              </w:rPr>
              <w:t>Български туристи</w:t>
            </w:r>
          </w:p>
        </w:tc>
        <w:tc>
          <w:tcPr>
            <w:tcW w:w="760" w:type="dxa"/>
            <w:tcBorders>
              <w:top w:val="single" w:sz="4" w:space="0" w:color="auto"/>
              <w:left w:val="nil"/>
              <w:bottom w:val="single" w:sz="4" w:space="0" w:color="auto"/>
              <w:right w:val="single" w:sz="4" w:space="0" w:color="auto"/>
            </w:tcBorders>
            <w:shd w:val="clear" w:color="000000" w:fill="FDE9D9"/>
            <w:noWrap/>
            <w:vAlign w:val="center"/>
          </w:tcPr>
          <w:p w:rsidR="00774BC5" w:rsidRPr="00E0038D" w:rsidRDefault="00774BC5" w:rsidP="00774BC5">
            <w:pPr>
              <w:jc w:val="center"/>
              <w:rPr>
                <w:b/>
                <w:bCs/>
                <w:lang w:val="bg-BG" w:eastAsia="zh-CN"/>
              </w:rPr>
            </w:pPr>
            <w:r w:rsidRPr="00E0038D">
              <w:rPr>
                <w:b/>
                <w:bCs/>
                <w:lang w:val="bg-BG" w:eastAsia="zh-CN"/>
              </w:rPr>
              <w:t>брой</w:t>
            </w:r>
          </w:p>
        </w:tc>
        <w:tc>
          <w:tcPr>
            <w:tcW w:w="800" w:type="dxa"/>
            <w:tcBorders>
              <w:top w:val="single" w:sz="4" w:space="0" w:color="auto"/>
              <w:left w:val="nil"/>
              <w:bottom w:val="single" w:sz="4" w:space="0" w:color="auto"/>
              <w:right w:val="single" w:sz="4" w:space="0" w:color="auto"/>
            </w:tcBorders>
            <w:shd w:val="clear" w:color="000000" w:fill="FDE9D9"/>
            <w:noWrap/>
            <w:vAlign w:val="center"/>
          </w:tcPr>
          <w:p w:rsidR="00774BC5" w:rsidRPr="00E0038D" w:rsidRDefault="00774BC5" w:rsidP="00774BC5">
            <w:pPr>
              <w:jc w:val="center"/>
              <w:rPr>
                <w:b/>
                <w:bCs/>
                <w:lang w:val="bg-BG" w:eastAsia="zh-CN"/>
              </w:rPr>
            </w:pPr>
            <w:r w:rsidRPr="00E0038D">
              <w:rPr>
                <w:b/>
                <w:bCs/>
                <w:lang w:val="bg-BG" w:eastAsia="zh-CN"/>
              </w:rPr>
              <w:t>Дял, %</w:t>
            </w:r>
          </w:p>
        </w:tc>
        <w:tc>
          <w:tcPr>
            <w:tcW w:w="2380" w:type="dxa"/>
            <w:tcBorders>
              <w:top w:val="single" w:sz="4" w:space="0" w:color="auto"/>
              <w:left w:val="nil"/>
              <w:bottom w:val="single" w:sz="4" w:space="0" w:color="auto"/>
              <w:right w:val="single" w:sz="4" w:space="0" w:color="auto"/>
            </w:tcBorders>
            <w:shd w:val="clear" w:color="000000" w:fill="FDE9D9"/>
            <w:vAlign w:val="center"/>
          </w:tcPr>
          <w:p w:rsidR="00774BC5" w:rsidRPr="00E0038D" w:rsidRDefault="00774BC5" w:rsidP="00774BC5">
            <w:pPr>
              <w:jc w:val="center"/>
              <w:rPr>
                <w:b/>
                <w:bCs/>
                <w:lang w:val="bg-BG" w:eastAsia="zh-CN"/>
              </w:rPr>
            </w:pPr>
            <w:r w:rsidRPr="00E0038D">
              <w:rPr>
                <w:b/>
                <w:bCs/>
                <w:lang w:val="bg-BG" w:eastAsia="zh-CN"/>
              </w:rPr>
              <w:t>Чуждестранни туристи</w:t>
            </w:r>
          </w:p>
        </w:tc>
        <w:tc>
          <w:tcPr>
            <w:tcW w:w="820" w:type="dxa"/>
            <w:tcBorders>
              <w:top w:val="single" w:sz="4" w:space="0" w:color="auto"/>
              <w:left w:val="nil"/>
              <w:bottom w:val="single" w:sz="4" w:space="0" w:color="auto"/>
              <w:right w:val="single" w:sz="4" w:space="0" w:color="auto"/>
            </w:tcBorders>
            <w:shd w:val="clear" w:color="000000" w:fill="FDE9D9"/>
            <w:noWrap/>
            <w:vAlign w:val="center"/>
          </w:tcPr>
          <w:p w:rsidR="00774BC5" w:rsidRPr="00E0038D" w:rsidRDefault="00774BC5" w:rsidP="00774BC5">
            <w:pPr>
              <w:jc w:val="center"/>
              <w:rPr>
                <w:b/>
                <w:bCs/>
                <w:lang w:val="bg-BG" w:eastAsia="zh-CN"/>
              </w:rPr>
            </w:pPr>
            <w:r w:rsidRPr="00E0038D">
              <w:rPr>
                <w:b/>
                <w:bCs/>
                <w:lang w:val="bg-BG" w:eastAsia="zh-CN"/>
              </w:rPr>
              <w:t>брой</w:t>
            </w:r>
          </w:p>
        </w:tc>
        <w:tc>
          <w:tcPr>
            <w:tcW w:w="960" w:type="dxa"/>
            <w:tcBorders>
              <w:top w:val="single" w:sz="4" w:space="0" w:color="auto"/>
              <w:left w:val="nil"/>
              <w:bottom w:val="single" w:sz="4" w:space="0" w:color="auto"/>
              <w:right w:val="single" w:sz="4" w:space="0" w:color="auto"/>
            </w:tcBorders>
            <w:shd w:val="clear" w:color="000000" w:fill="FDE9D9"/>
            <w:noWrap/>
            <w:vAlign w:val="center"/>
          </w:tcPr>
          <w:p w:rsidR="00774BC5" w:rsidRPr="00E0038D" w:rsidRDefault="00774BC5" w:rsidP="00774BC5">
            <w:pPr>
              <w:jc w:val="center"/>
              <w:rPr>
                <w:b/>
                <w:bCs/>
                <w:lang w:val="bg-BG" w:eastAsia="zh-CN"/>
              </w:rPr>
            </w:pPr>
            <w:r w:rsidRPr="00E0038D">
              <w:rPr>
                <w:b/>
                <w:bCs/>
                <w:lang w:val="bg-BG" w:eastAsia="zh-CN"/>
              </w:rPr>
              <w:t>Дял, %</w:t>
            </w:r>
          </w:p>
        </w:tc>
      </w:tr>
      <w:tr w:rsidR="00774BC5" w:rsidRPr="00E0038D">
        <w:trPr>
          <w:trHeight w:val="525"/>
        </w:trPr>
        <w:tc>
          <w:tcPr>
            <w:tcW w:w="3060" w:type="dxa"/>
            <w:tcBorders>
              <w:top w:val="nil"/>
              <w:left w:val="single" w:sz="4" w:space="0" w:color="auto"/>
              <w:bottom w:val="single" w:sz="4" w:space="0" w:color="auto"/>
              <w:right w:val="single" w:sz="4" w:space="0" w:color="auto"/>
            </w:tcBorders>
            <w:shd w:val="clear" w:color="auto" w:fill="auto"/>
            <w:vAlign w:val="bottom"/>
          </w:tcPr>
          <w:p w:rsidR="00774BC5" w:rsidRPr="00E0038D" w:rsidRDefault="00774BC5" w:rsidP="00774BC5">
            <w:pPr>
              <w:rPr>
                <w:lang w:val="bg-BG" w:eastAsia="zh-CN"/>
              </w:rPr>
            </w:pPr>
            <w:r w:rsidRPr="00E0038D">
              <w:rPr>
                <w:lang w:val="bg-BG" w:eastAsia="zh-CN"/>
              </w:rPr>
              <w:t>Ученици по програ</w:t>
            </w:r>
            <w:r w:rsidR="00BB1100">
              <w:rPr>
                <w:lang w:val="bg-BG" w:eastAsia="zh-CN"/>
              </w:rPr>
              <w:t>мата „Стоте туристически обекта“</w:t>
            </w:r>
          </w:p>
        </w:tc>
        <w:tc>
          <w:tcPr>
            <w:tcW w:w="76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2000</w:t>
            </w:r>
          </w:p>
        </w:tc>
        <w:tc>
          <w:tcPr>
            <w:tcW w:w="80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3,3</w:t>
            </w:r>
          </w:p>
        </w:tc>
        <w:tc>
          <w:tcPr>
            <w:tcW w:w="2380" w:type="dxa"/>
            <w:tcBorders>
              <w:top w:val="nil"/>
              <w:left w:val="nil"/>
              <w:bottom w:val="single" w:sz="4" w:space="0" w:color="auto"/>
              <w:right w:val="single" w:sz="4" w:space="0" w:color="auto"/>
            </w:tcBorders>
            <w:shd w:val="clear" w:color="auto" w:fill="auto"/>
            <w:vAlign w:val="center"/>
          </w:tcPr>
          <w:p w:rsidR="00774BC5" w:rsidRPr="00E0038D" w:rsidRDefault="00774BC5" w:rsidP="00CE6097">
            <w:pPr>
              <w:rPr>
                <w:lang w:val="bg-BG" w:eastAsia="zh-CN"/>
              </w:rPr>
            </w:pPr>
            <w:r w:rsidRPr="00E0038D">
              <w:rPr>
                <w:lang w:val="bg-BG" w:eastAsia="zh-CN"/>
              </w:rPr>
              <w:t>Круизи по Дунав</w:t>
            </w:r>
          </w:p>
        </w:tc>
        <w:tc>
          <w:tcPr>
            <w:tcW w:w="82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25000</w:t>
            </w:r>
          </w:p>
        </w:tc>
        <w:tc>
          <w:tcPr>
            <w:tcW w:w="96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64,1</w:t>
            </w:r>
          </w:p>
        </w:tc>
      </w:tr>
      <w:tr w:rsidR="00774BC5" w:rsidRPr="00E0038D">
        <w:trPr>
          <w:trHeight w:val="525"/>
        </w:trPr>
        <w:tc>
          <w:tcPr>
            <w:tcW w:w="3060" w:type="dxa"/>
            <w:tcBorders>
              <w:top w:val="nil"/>
              <w:left w:val="single" w:sz="4" w:space="0" w:color="auto"/>
              <w:bottom w:val="single" w:sz="4" w:space="0" w:color="auto"/>
              <w:right w:val="single" w:sz="4" w:space="0" w:color="auto"/>
            </w:tcBorders>
            <w:shd w:val="clear" w:color="auto" w:fill="auto"/>
            <w:vAlign w:val="bottom"/>
          </w:tcPr>
          <w:p w:rsidR="00774BC5" w:rsidRPr="00E0038D" w:rsidRDefault="00774BC5" w:rsidP="00774BC5">
            <w:pPr>
              <w:rPr>
                <w:lang w:val="bg-BG" w:eastAsia="zh-CN"/>
              </w:rPr>
            </w:pPr>
            <w:r w:rsidRPr="00E0038D">
              <w:rPr>
                <w:lang w:val="bg-BG" w:eastAsia="zh-CN"/>
              </w:rPr>
              <w:t>Туристи, историци, археолози, гости на града,</w:t>
            </w:r>
          </w:p>
        </w:tc>
        <w:tc>
          <w:tcPr>
            <w:tcW w:w="76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40000</w:t>
            </w:r>
          </w:p>
        </w:tc>
        <w:tc>
          <w:tcPr>
            <w:tcW w:w="80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65,6</w:t>
            </w:r>
          </w:p>
        </w:tc>
        <w:tc>
          <w:tcPr>
            <w:tcW w:w="2380" w:type="dxa"/>
            <w:tcBorders>
              <w:top w:val="nil"/>
              <w:left w:val="nil"/>
              <w:bottom w:val="single" w:sz="4" w:space="0" w:color="auto"/>
              <w:right w:val="single" w:sz="4" w:space="0" w:color="auto"/>
            </w:tcBorders>
            <w:shd w:val="clear" w:color="auto" w:fill="auto"/>
            <w:vAlign w:val="center"/>
          </w:tcPr>
          <w:p w:rsidR="00774BC5" w:rsidRPr="00E0038D" w:rsidRDefault="00774BC5" w:rsidP="00CE6097">
            <w:pPr>
              <w:rPr>
                <w:lang w:val="bg-BG" w:eastAsia="zh-CN"/>
              </w:rPr>
            </w:pPr>
            <w:r w:rsidRPr="00E0038D">
              <w:rPr>
                <w:lang w:val="bg-BG" w:eastAsia="zh-CN"/>
              </w:rPr>
              <w:t>Гости на събития и фестивали</w:t>
            </w:r>
          </w:p>
        </w:tc>
        <w:tc>
          <w:tcPr>
            <w:tcW w:w="82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1000</w:t>
            </w:r>
          </w:p>
        </w:tc>
        <w:tc>
          <w:tcPr>
            <w:tcW w:w="96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2,6</w:t>
            </w:r>
          </w:p>
        </w:tc>
      </w:tr>
      <w:tr w:rsidR="00774BC5" w:rsidRPr="00E0038D">
        <w:trPr>
          <w:trHeight w:val="525"/>
        </w:trPr>
        <w:tc>
          <w:tcPr>
            <w:tcW w:w="3060" w:type="dxa"/>
            <w:tcBorders>
              <w:top w:val="nil"/>
              <w:left w:val="single" w:sz="4" w:space="0" w:color="auto"/>
              <w:bottom w:val="single" w:sz="4" w:space="0" w:color="auto"/>
              <w:right w:val="single" w:sz="4" w:space="0" w:color="auto"/>
            </w:tcBorders>
            <w:shd w:val="clear" w:color="auto" w:fill="auto"/>
            <w:vAlign w:val="bottom"/>
          </w:tcPr>
          <w:p w:rsidR="00774BC5" w:rsidRPr="00E0038D" w:rsidRDefault="00774BC5" w:rsidP="00774BC5">
            <w:pPr>
              <w:rPr>
                <w:lang w:val="bg-BG" w:eastAsia="zh-CN"/>
              </w:rPr>
            </w:pPr>
            <w:r w:rsidRPr="00E0038D">
              <w:rPr>
                <w:lang w:val="bg-BG" w:eastAsia="zh-CN"/>
              </w:rPr>
              <w:t>Туристи(орнитолози, еколози и екотуристи, гости на града</w:t>
            </w:r>
          </w:p>
        </w:tc>
        <w:tc>
          <w:tcPr>
            <w:tcW w:w="76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4000</w:t>
            </w:r>
          </w:p>
        </w:tc>
        <w:tc>
          <w:tcPr>
            <w:tcW w:w="80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6,6</w:t>
            </w:r>
          </w:p>
        </w:tc>
        <w:tc>
          <w:tcPr>
            <w:tcW w:w="2380" w:type="dxa"/>
            <w:tcBorders>
              <w:top w:val="nil"/>
              <w:left w:val="nil"/>
              <w:bottom w:val="single" w:sz="4" w:space="0" w:color="auto"/>
              <w:right w:val="single" w:sz="4" w:space="0" w:color="auto"/>
            </w:tcBorders>
            <w:shd w:val="clear" w:color="auto" w:fill="auto"/>
            <w:vAlign w:val="center"/>
          </w:tcPr>
          <w:p w:rsidR="00774BC5" w:rsidRPr="00E0038D" w:rsidRDefault="00774BC5" w:rsidP="00CE6097">
            <w:pPr>
              <w:rPr>
                <w:lang w:val="bg-BG" w:eastAsia="zh-CN"/>
              </w:rPr>
            </w:pPr>
            <w:r w:rsidRPr="00E0038D">
              <w:rPr>
                <w:lang w:val="bg-BG" w:eastAsia="zh-CN"/>
              </w:rPr>
              <w:t xml:space="preserve">Посетители на Велико Търново </w:t>
            </w:r>
          </w:p>
        </w:tc>
        <w:tc>
          <w:tcPr>
            <w:tcW w:w="82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9000</w:t>
            </w:r>
          </w:p>
        </w:tc>
        <w:tc>
          <w:tcPr>
            <w:tcW w:w="96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23,1</w:t>
            </w:r>
          </w:p>
        </w:tc>
      </w:tr>
      <w:tr w:rsidR="00774BC5" w:rsidRPr="00E0038D">
        <w:trPr>
          <w:trHeight w:val="525"/>
        </w:trPr>
        <w:tc>
          <w:tcPr>
            <w:tcW w:w="3060" w:type="dxa"/>
            <w:tcBorders>
              <w:top w:val="nil"/>
              <w:left w:val="single" w:sz="4" w:space="0" w:color="auto"/>
              <w:bottom w:val="single" w:sz="4" w:space="0" w:color="auto"/>
              <w:right w:val="single" w:sz="4" w:space="0" w:color="auto"/>
            </w:tcBorders>
            <w:shd w:val="clear" w:color="auto" w:fill="auto"/>
            <w:vAlign w:val="bottom"/>
          </w:tcPr>
          <w:p w:rsidR="00774BC5" w:rsidRPr="00E0038D" w:rsidRDefault="00774BC5" w:rsidP="00774BC5">
            <w:pPr>
              <w:rPr>
                <w:lang w:val="bg-BG" w:eastAsia="zh-CN"/>
              </w:rPr>
            </w:pPr>
            <w:r w:rsidRPr="00E0038D">
              <w:rPr>
                <w:lang w:val="bg-BG" w:eastAsia="zh-CN"/>
              </w:rPr>
              <w:t>Студентите в Стопанска академия «Димитър Ценов»</w:t>
            </w:r>
          </w:p>
        </w:tc>
        <w:tc>
          <w:tcPr>
            <w:tcW w:w="76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15000</w:t>
            </w:r>
          </w:p>
        </w:tc>
        <w:tc>
          <w:tcPr>
            <w:tcW w:w="80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24,6</w:t>
            </w:r>
          </w:p>
        </w:tc>
        <w:tc>
          <w:tcPr>
            <w:tcW w:w="2380" w:type="dxa"/>
            <w:tcBorders>
              <w:top w:val="nil"/>
              <w:left w:val="nil"/>
              <w:bottom w:val="single" w:sz="4" w:space="0" w:color="auto"/>
              <w:right w:val="single" w:sz="4" w:space="0" w:color="auto"/>
            </w:tcBorders>
            <w:shd w:val="clear" w:color="auto" w:fill="auto"/>
            <w:vAlign w:val="center"/>
          </w:tcPr>
          <w:p w:rsidR="00774BC5" w:rsidRPr="00E0038D" w:rsidRDefault="00774BC5" w:rsidP="00CE6097">
            <w:pPr>
              <w:rPr>
                <w:lang w:val="bg-BG" w:eastAsia="zh-CN"/>
              </w:rPr>
            </w:pPr>
            <w:r w:rsidRPr="00E0038D">
              <w:rPr>
                <w:lang w:val="bg-BG" w:eastAsia="zh-CN"/>
              </w:rPr>
              <w:t>Румънски туристи</w:t>
            </w:r>
          </w:p>
        </w:tc>
        <w:tc>
          <w:tcPr>
            <w:tcW w:w="82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4000</w:t>
            </w:r>
          </w:p>
        </w:tc>
        <w:tc>
          <w:tcPr>
            <w:tcW w:w="96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lang w:val="bg-BG" w:eastAsia="zh-CN"/>
              </w:rPr>
            </w:pPr>
            <w:r w:rsidRPr="00E0038D">
              <w:rPr>
                <w:lang w:val="bg-BG" w:eastAsia="zh-CN"/>
              </w:rPr>
              <w:t>10,3</w:t>
            </w:r>
          </w:p>
        </w:tc>
      </w:tr>
      <w:tr w:rsidR="00774BC5" w:rsidRPr="00E0038D">
        <w:trPr>
          <w:trHeight w:val="300"/>
        </w:trPr>
        <w:tc>
          <w:tcPr>
            <w:tcW w:w="3060" w:type="dxa"/>
            <w:tcBorders>
              <w:top w:val="nil"/>
              <w:left w:val="single" w:sz="4" w:space="0" w:color="auto"/>
              <w:bottom w:val="single" w:sz="4" w:space="0" w:color="auto"/>
              <w:right w:val="single" w:sz="4" w:space="0" w:color="auto"/>
            </w:tcBorders>
            <w:shd w:val="clear" w:color="auto" w:fill="auto"/>
            <w:vAlign w:val="bottom"/>
          </w:tcPr>
          <w:p w:rsidR="00774BC5" w:rsidRPr="00E0038D" w:rsidRDefault="00774BC5" w:rsidP="00774BC5">
            <w:pPr>
              <w:rPr>
                <w:b/>
                <w:bCs/>
                <w:lang w:val="bg-BG" w:eastAsia="zh-CN"/>
              </w:rPr>
            </w:pPr>
            <w:r w:rsidRPr="00E0038D">
              <w:rPr>
                <w:b/>
                <w:bCs/>
                <w:lang w:val="bg-BG" w:eastAsia="zh-CN"/>
              </w:rPr>
              <w:t>Общо</w:t>
            </w:r>
          </w:p>
        </w:tc>
        <w:tc>
          <w:tcPr>
            <w:tcW w:w="76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b/>
                <w:bCs/>
                <w:lang w:val="bg-BG" w:eastAsia="zh-CN"/>
              </w:rPr>
            </w:pPr>
            <w:r w:rsidRPr="00E0038D">
              <w:rPr>
                <w:b/>
                <w:bCs/>
                <w:lang w:val="bg-BG" w:eastAsia="zh-CN"/>
              </w:rPr>
              <w:t>61000</w:t>
            </w:r>
          </w:p>
        </w:tc>
        <w:tc>
          <w:tcPr>
            <w:tcW w:w="80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b/>
                <w:bCs/>
                <w:lang w:val="bg-BG" w:eastAsia="zh-CN"/>
              </w:rPr>
            </w:pPr>
            <w:r w:rsidRPr="00E0038D">
              <w:rPr>
                <w:b/>
                <w:bCs/>
                <w:lang w:val="bg-BG" w:eastAsia="zh-CN"/>
              </w:rPr>
              <w:t>100,0</w:t>
            </w:r>
          </w:p>
        </w:tc>
        <w:tc>
          <w:tcPr>
            <w:tcW w:w="2380" w:type="dxa"/>
            <w:tcBorders>
              <w:top w:val="nil"/>
              <w:left w:val="nil"/>
              <w:bottom w:val="single" w:sz="4" w:space="0" w:color="auto"/>
              <w:right w:val="single" w:sz="4" w:space="0" w:color="auto"/>
            </w:tcBorders>
            <w:shd w:val="clear" w:color="auto" w:fill="auto"/>
            <w:noWrap/>
            <w:vAlign w:val="bottom"/>
          </w:tcPr>
          <w:p w:rsidR="00774BC5" w:rsidRPr="00E0038D" w:rsidRDefault="00774BC5" w:rsidP="00774BC5">
            <w:pPr>
              <w:rPr>
                <w:b/>
                <w:bCs/>
                <w:lang w:val="bg-BG" w:eastAsia="zh-CN"/>
              </w:rPr>
            </w:pPr>
            <w:r w:rsidRPr="00E0038D">
              <w:rPr>
                <w:b/>
                <w:bCs/>
                <w:lang w:val="bg-BG" w:eastAsia="zh-CN"/>
              </w:rPr>
              <w:t> </w:t>
            </w:r>
          </w:p>
        </w:tc>
        <w:tc>
          <w:tcPr>
            <w:tcW w:w="82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b/>
                <w:bCs/>
                <w:lang w:val="bg-BG" w:eastAsia="zh-CN"/>
              </w:rPr>
            </w:pPr>
            <w:r w:rsidRPr="00E0038D">
              <w:rPr>
                <w:b/>
                <w:bCs/>
                <w:lang w:val="bg-BG" w:eastAsia="zh-CN"/>
              </w:rPr>
              <w:t>39000</w:t>
            </w:r>
          </w:p>
        </w:tc>
        <w:tc>
          <w:tcPr>
            <w:tcW w:w="960" w:type="dxa"/>
            <w:tcBorders>
              <w:top w:val="nil"/>
              <w:left w:val="nil"/>
              <w:bottom w:val="single" w:sz="4" w:space="0" w:color="auto"/>
              <w:right w:val="single" w:sz="4" w:space="0" w:color="auto"/>
            </w:tcBorders>
            <w:shd w:val="clear" w:color="auto" w:fill="auto"/>
            <w:noWrap/>
            <w:vAlign w:val="center"/>
          </w:tcPr>
          <w:p w:rsidR="00774BC5" w:rsidRPr="00E0038D" w:rsidRDefault="00774BC5" w:rsidP="00774BC5">
            <w:pPr>
              <w:jc w:val="center"/>
              <w:rPr>
                <w:b/>
                <w:bCs/>
                <w:lang w:val="bg-BG" w:eastAsia="zh-CN"/>
              </w:rPr>
            </w:pPr>
            <w:r w:rsidRPr="00E0038D">
              <w:rPr>
                <w:b/>
                <w:bCs/>
                <w:lang w:val="bg-BG" w:eastAsia="zh-CN"/>
              </w:rPr>
              <w:t>100,0</w:t>
            </w:r>
          </w:p>
        </w:tc>
      </w:tr>
    </w:tbl>
    <w:p w:rsidR="00774BC5" w:rsidRPr="00E0038D" w:rsidRDefault="0027738D" w:rsidP="00774BC5">
      <w:pPr>
        <w:spacing w:line="360" w:lineRule="auto"/>
        <w:ind w:firstLine="567"/>
        <w:jc w:val="both"/>
        <w:rPr>
          <w:sz w:val="21"/>
          <w:szCs w:val="24"/>
          <w:lang w:val="bg-BG"/>
        </w:rPr>
      </w:pPr>
      <w:r w:rsidRPr="00E0038D">
        <w:rPr>
          <w:sz w:val="21"/>
          <w:szCs w:val="24"/>
          <w:lang w:val="bg-BG"/>
        </w:rPr>
        <w:t>Източник: Маркетингова стратегия за промотиране на туристически обект</w:t>
      </w:r>
      <w:r w:rsidR="007A2E0F">
        <w:rPr>
          <w:sz w:val="21"/>
          <w:szCs w:val="24"/>
          <w:lang w:val="bg-BG"/>
        </w:rPr>
        <w:t xml:space="preserve"> </w:t>
      </w:r>
      <w:r w:rsidRPr="00E0038D">
        <w:rPr>
          <w:sz w:val="21"/>
          <w:szCs w:val="24"/>
          <w:lang w:val="bg-BG"/>
        </w:rPr>
        <w:t>”Нове”</w:t>
      </w:r>
    </w:p>
    <w:p w:rsidR="006925CB" w:rsidRPr="006925CB" w:rsidRDefault="006925CB" w:rsidP="006925CB">
      <w:pPr>
        <w:spacing w:line="360" w:lineRule="auto"/>
        <w:ind w:firstLine="567"/>
        <w:jc w:val="both"/>
        <w:rPr>
          <w:sz w:val="24"/>
          <w:szCs w:val="24"/>
          <w:lang w:val="bg-BG"/>
        </w:rPr>
      </w:pPr>
      <w:r w:rsidRPr="006925CB">
        <w:rPr>
          <w:sz w:val="24"/>
          <w:szCs w:val="24"/>
          <w:lang w:val="bg-BG"/>
        </w:rPr>
        <w:t>Отчитайки тенденциите от изминалите години, за увеличаване на българските туристи извън популярните масови туристически дестина</w:t>
      </w:r>
      <w:r w:rsidR="007A2E0F">
        <w:rPr>
          <w:sz w:val="24"/>
          <w:szCs w:val="24"/>
          <w:lang w:val="bg-BG"/>
        </w:rPr>
        <w:t>ции (Черноморие, ски курорти), та</w:t>
      </w:r>
      <w:r w:rsidRPr="006925CB">
        <w:rPr>
          <w:sz w:val="24"/>
          <w:szCs w:val="24"/>
          <w:lang w:val="bg-BG"/>
        </w:rPr>
        <w:t>зи целева група има значителен потенциал за растеж. В тоз</w:t>
      </w:r>
      <w:r w:rsidR="007A2E0F">
        <w:rPr>
          <w:sz w:val="24"/>
          <w:szCs w:val="24"/>
          <w:lang w:val="bg-BG"/>
        </w:rPr>
        <w:t>и случай трябва да бъде отчетено,</w:t>
      </w:r>
      <w:r w:rsidRPr="006925CB">
        <w:rPr>
          <w:sz w:val="24"/>
          <w:szCs w:val="24"/>
          <w:lang w:val="bg-BG"/>
        </w:rPr>
        <w:t xml:space="preserve"> че българските туристи са по-скоро индивидуални туристи и решенията за пътуванията им са основани главно на препоръки от познати, споделени мнения, впеча</w:t>
      </w:r>
      <w:r w:rsidR="007A2E0F">
        <w:rPr>
          <w:sz w:val="24"/>
          <w:szCs w:val="24"/>
          <w:lang w:val="bg-BG"/>
        </w:rPr>
        <w:t>тления от социални мрежи и т.н. Т</w:t>
      </w:r>
      <w:r w:rsidRPr="006925CB">
        <w:rPr>
          <w:sz w:val="24"/>
          <w:szCs w:val="24"/>
          <w:lang w:val="bg-BG"/>
        </w:rPr>
        <w:t xml:space="preserve">ехните посещения са краткосрочни и често решенията за пътуванията им се взимат в последния момент (пътувания за уикенда или за празници). </w:t>
      </w:r>
    </w:p>
    <w:p w:rsidR="006925CB" w:rsidRPr="006925CB" w:rsidRDefault="006925CB" w:rsidP="006925CB">
      <w:pPr>
        <w:spacing w:line="360" w:lineRule="auto"/>
        <w:ind w:firstLine="567"/>
        <w:jc w:val="both"/>
        <w:rPr>
          <w:sz w:val="24"/>
          <w:szCs w:val="24"/>
          <w:lang w:val="bg-BG"/>
        </w:rPr>
      </w:pPr>
      <w:r w:rsidRPr="006925CB">
        <w:rPr>
          <w:sz w:val="24"/>
          <w:szCs w:val="24"/>
          <w:lang w:val="bg-BG"/>
        </w:rPr>
        <w:t>Характеристиките на целевата група чуждестранни туристи не се различават съществено от тази на национално ниво, отчитайки някои периферни, но важни за конкретизацията на мерките специфики. Целевата група са хора в активна възраст, организирани туристи, интересуващи се от активно прекарване на своята почивка с максимум разнообразие на дейностите. Маршрутите и обектите за посещение от тези туристи са предварително планирани от туроператорските фирми. Въпреки, че пристанището на гр. Свищов се използва активно за транспортиране на чуждестранни туристи от круизни кораби по река Дунав, те не посещават града и забележителностите му, а преминават транзитно към Велико Търново. Има очевиден потенциал в този ресурс, който обаче е достъпен единствено чрез туроператорите.</w:t>
      </w:r>
    </w:p>
    <w:p w:rsidR="006925CB" w:rsidRPr="006925CB" w:rsidRDefault="006925CB" w:rsidP="006925CB">
      <w:pPr>
        <w:spacing w:line="360" w:lineRule="auto"/>
        <w:ind w:firstLine="567"/>
        <w:jc w:val="both"/>
        <w:rPr>
          <w:sz w:val="24"/>
          <w:szCs w:val="24"/>
          <w:lang w:val="bg-BG"/>
        </w:rPr>
      </w:pPr>
      <w:r w:rsidRPr="006925CB">
        <w:rPr>
          <w:sz w:val="24"/>
          <w:szCs w:val="24"/>
          <w:lang w:val="bg-BG"/>
        </w:rPr>
        <w:t>За разлика от българските, чуждестранните туристи,</w:t>
      </w:r>
      <w:r w:rsidR="0027738D">
        <w:rPr>
          <w:sz w:val="24"/>
          <w:szCs w:val="24"/>
          <w:lang w:val="bg-BG"/>
        </w:rPr>
        <w:t xml:space="preserve"> ползват организирани пътувания</w:t>
      </w:r>
      <w:r w:rsidRPr="006925CB">
        <w:rPr>
          <w:sz w:val="24"/>
          <w:szCs w:val="24"/>
          <w:lang w:val="bg-BG"/>
        </w:rPr>
        <w:t xml:space="preserve"> с предварително определени пакети. При тях индивидуалния туризъм е много по-слабо изразен (главно поради факта, че туристите предприемат индивидуални пътувания за сравнително добре познати дестинации, за които има достатъчна информация предимно в интернет, както и има възможност за онлайн резервиране на нощувки и пътувания). При повечето организирани чуждестранни туристи липсва </w:t>
      </w:r>
      <w:r w:rsidRPr="006925CB">
        <w:rPr>
          <w:sz w:val="24"/>
          <w:szCs w:val="24"/>
          <w:lang w:val="bg-BG"/>
        </w:rPr>
        <w:lastRenderedPageBreak/>
        <w:t>предварително изградено мнение и очаквания от дадена дестинация, което при българските туристи често може да се окаже причина за отказване да се посети определено място. Привличането на чуждестранни туристи трябва да бъде ориентирано най-вече през привличане на туроператорски фирми, които да включат Нове като част от културно-историческите пакети за посещение. Въпреки че увеличението на чуждестранния сегмент туристи изисква значително повече дългогодишни усилия, популяризирането на Нове сред двете целеви групи трябва да се осъществява паралелно, като се отчитат и възможностите за оперативно финансиране чрез проекти.</w:t>
      </w:r>
    </w:p>
    <w:p w:rsidR="002A44CC" w:rsidRPr="006925CB" w:rsidRDefault="002A44CC" w:rsidP="006925CB">
      <w:pPr>
        <w:spacing w:line="360" w:lineRule="auto"/>
        <w:ind w:firstLine="567"/>
        <w:jc w:val="both"/>
        <w:rPr>
          <w:sz w:val="24"/>
          <w:szCs w:val="24"/>
          <w:lang w:val="bg-BG"/>
        </w:rPr>
      </w:pPr>
    </w:p>
    <w:p w:rsidR="005F67F4" w:rsidRPr="005F67F4" w:rsidRDefault="005F67F4" w:rsidP="005F67F4">
      <w:pPr>
        <w:rPr>
          <w:lang w:val="bg-BG"/>
        </w:rPr>
      </w:pPr>
    </w:p>
    <w:p w:rsidR="00780E77" w:rsidRPr="002E6454" w:rsidRDefault="00780E77" w:rsidP="00D85697">
      <w:pPr>
        <w:pStyle w:val="ListParagraph1"/>
        <w:numPr>
          <w:ilvl w:val="0"/>
          <w:numId w:val="1"/>
        </w:numPr>
        <w:shd w:val="clear" w:color="auto" w:fill="CCC0D9"/>
        <w:autoSpaceDE w:val="0"/>
        <w:autoSpaceDN w:val="0"/>
        <w:adjustRightInd w:val="0"/>
        <w:spacing w:after="0" w:line="240" w:lineRule="auto"/>
        <w:ind w:left="567" w:firstLine="0"/>
        <w:rPr>
          <w:rFonts w:ascii="Times New Roman" w:eastAsia="SymbolMT" w:hAnsi="Times New Roman"/>
          <w:b/>
          <w:i/>
          <w:sz w:val="28"/>
          <w:szCs w:val="28"/>
        </w:rPr>
      </w:pPr>
      <w:r w:rsidRPr="002E6454">
        <w:rPr>
          <w:rFonts w:ascii="Times New Roman" w:eastAsia="SymbolMT" w:hAnsi="Times New Roman"/>
          <w:b/>
          <w:i/>
          <w:sz w:val="28"/>
          <w:szCs w:val="28"/>
        </w:rPr>
        <w:t>Развитие на човешките ресурси</w:t>
      </w:r>
    </w:p>
    <w:p w:rsidR="00780E77" w:rsidRPr="00244169" w:rsidRDefault="00780E77" w:rsidP="00014F0F">
      <w:pPr>
        <w:autoSpaceDE w:val="0"/>
        <w:autoSpaceDN w:val="0"/>
        <w:adjustRightInd w:val="0"/>
        <w:ind w:left="567" w:firstLine="567"/>
        <w:rPr>
          <w:rFonts w:eastAsia="SymbolMT"/>
          <w:sz w:val="24"/>
          <w:szCs w:val="24"/>
          <w:lang w:val="ru-RU"/>
        </w:rPr>
      </w:pPr>
    </w:p>
    <w:p w:rsidR="00780E77" w:rsidRPr="00E914F2" w:rsidRDefault="00446719" w:rsidP="00B0762E">
      <w:pPr>
        <w:autoSpaceDE w:val="0"/>
        <w:autoSpaceDN w:val="0"/>
        <w:adjustRightInd w:val="0"/>
        <w:ind w:left="142" w:firstLine="708"/>
        <w:rPr>
          <w:rFonts w:eastAsia="SymbolMT"/>
          <w:b/>
          <w:sz w:val="28"/>
          <w:szCs w:val="24"/>
        </w:rPr>
      </w:pPr>
      <w:r w:rsidRPr="00E914F2">
        <w:rPr>
          <w:rFonts w:eastAsia="SymbolMT"/>
          <w:b/>
          <w:sz w:val="28"/>
          <w:szCs w:val="24"/>
          <w:lang w:val="bg-BG"/>
        </w:rPr>
        <w:t>3.1</w:t>
      </w:r>
      <w:r w:rsidR="00780E77" w:rsidRPr="00E914F2">
        <w:rPr>
          <w:rFonts w:eastAsia="SymbolMT"/>
          <w:b/>
          <w:sz w:val="28"/>
          <w:szCs w:val="24"/>
        </w:rPr>
        <w:t xml:space="preserve"> Демографско развитие</w:t>
      </w:r>
    </w:p>
    <w:p w:rsidR="00925E76" w:rsidRPr="00EC4F96" w:rsidRDefault="00925E76" w:rsidP="00014F0F">
      <w:pPr>
        <w:pStyle w:val="ListParagraph1"/>
        <w:autoSpaceDE w:val="0"/>
        <w:autoSpaceDN w:val="0"/>
        <w:adjustRightInd w:val="0"/>
        <w:spacing w:after="0" w:line="240" w:lineRule="auto"/>
        <w:ind w:left="360" w:firstLine="567"/>
        <w:rPr>
          <w:rFonts w:ascii="Times New Roman" w:eastAsia="SymbolMT" w:hAnsi="Times New Roman"/>
          <w:b/>
          <w:sz w:val="24"/>
          <w:szCs w:val="24"/>
        </w:rPr>
      </w:pPr>
    </w:p>
    <w:p w:rsidR="00DB11A4" w:rsidRPr="001B5A9A" w:rsidRDefault="005F67F4" w:rsidP="00B0762E">
      <w:pPr>
        <w:pStyle w:val="310"/>
        <w:shd w:val="clear" w:color="auto" w:fill="FFFFFF"/>
        <w:spacing w:line="360" w:lineRule="auto"/>
        <w:ind w:left="709" w:firstLine="141"/>
        <w:contextualSpacing/>
        <w:rPr>
          <w:i/>
          <w:sz w:val="24"/>
          <w:szCs w:val="24"/>
          <w:u w:val="single"/>
        </w:rPr>
      </w:pPr>
      <w:r w:rsidRPr="001B5A9A">
        <w:rPr>
          <w:i/>
          <w:caps w:val="0"/>
          <w:sz w:val="24"/>
          <w:szCs w:val="24"/>
          <w:u w:val="single"/>
          <w:lang w:val="bg-BG"/>
        </w:rPr>
        <w:t>Б</w:t>
      </w:r>
      <w:r w:rsidRPr="001B5A9A">
        <w:rPr>
          <w:i/>
          <w:caps w:val="0"/>
          <w:sz w:val="24"/>
          <w:szCs w:val="24"/>
          <w:u w:val="single"/>
        </w:rPr>
        <w:t>рой на населението</w:t>
      </w:r>
    </w:p>
    <w:p w:rsidR="00A077AB" w:rsidRPr="00A24B61" w:rsidRDefault="00B842A7" w:rsidP="00A24B61">
      <w:pPr>
        <w:pStyle w:val="22"/>
        <w:spacing w:after="0" w:line="360" w:lineRule="auto"/>
        <w:ind w:firstLine="567"/>
        <w:contextualSpacing/>
        <w:jc w:val="both"/>
        <w:rPr>
          <w:sz w:val="24"/>
          <w:szCs w:val="24"/>
          <w:lang w:val="bg-BG"/>
        </w:rPr>
      </w:pPr>
      <w:r>
        <w:rPr>
          <w:sz w:val="24"/>
          <w:szCs w:val="24"/>
          <w:lang w:val="ru-RU"/>
        </w:rPr>
        <w:t>По данни на НСИ от 2012 г.</w:t>
      </w:r>
      <w:r w:rsidR="00DB11A4" w:rsidRPr="00244169">
        <w:rPr>
          <w:sz w:val="24"/>
          <w:szCs w:val="24"/>
          <w:lang w:val="ru-RU"/>
        </w:rPr>
        <w:t xml:space="preserve">, в община </w:t>
      </w:r>
      <w:r w:rsidR="00DB11A4" w:rsidRPr="00DD57FB">
        <w:rPr>
          <w:sz w:val="24"/>
          <w:szCs w:val="24"/>
          <w:lang w:val="bg-BG"/>
        </w:rPr>
        <w:t>Свищов</w:t>
      </w:r>
      <w:r w:rsidR="00DB11A4" w:rsidRPr="00244169">
        <w:rPr>
          <w:sz w:val="24"/>
          <w:szCs w:val="24"/>
          <w:lang w:val="ru-RU"/>
        </w:rPr>
        <w:t xml:space="preserve"> към тази година живеят </w:t>
      </w:r>
      <w:r w:rsidR="00DB11A4" w:rsidRPr="00DD57FB">
        <w:rPr>
          <w:sz w:val="24"/>
          <w:szCs w:val="24"/>
          <w:lang w:val="bg-BG"/>
        </w:rPr>
        <w:t>4</w:t>
      </w:r>
      <w:r>
        <w:rPr>
          <w:sz w:val="24"/>
          <w:szCs w:val="24"/>
          <w:lang w:val="bg-BG"/>
        </w:rPr>
        <w:t>1</w:t>
      </w:r>
      <w:r w:rsidR="00DB11A4" w:rsidRPr="00DD57FB">
        <w:rPr>
          <w:sz w:val="24"/>
          <w:szCs w:val="24"/>
          <w:lang w:val="bg-BG"/>
        </w:rPr>
        <w:t xml:space="preserve"> </w:t>
      </w:r>
      <w:r>
        <w:rPr>
          <w:sz w:val="24"/>
          <w:szCs w:val="24"/>
          <w:lang w:val="bg-BG"/>
        </w:rPr>
        <w:t>377</w:t>
      </w:r>
      <w:r w:rsidR="00DB11A4" w:rsidRPr="00244169">
        <w:rPr>
          <w:sz w:val="24"/>
          <w:szCs w:val="24"/>
          <w:lang w:val="ru-RU"/>
        </w:rPr>
        <w:t xml:space="preserve"> д. Средната гъстота на населението е </w:t>
      </w:r>
      <w:r w:rsidR="00CA2138" w:rsidRPr="00DD57FB">
        <w:rPr>
          <w:sz w:val="24"/>
          <w:szCs w:val="24"/>
          <w:lang w:val="bg-BG"/>
        </w:rPr>
        <w:t>68.33</w:t>
      </w:r>
      <w:r w:rsidR="00DB11A4" w:rsidRPr="00244169">
        <w:rPr>
          <w:sz w:val="24"/>
          <w:szCs w:val="24"/>
          <w:lang w:val="ru-RU"/>
        </w:rPr>
        <w:t xml:space="preserve"> д./кв.км. </w:t>
      </w:r>
      <w:r w:rsidR="00423478">
        <w:rPr>
          <w:sz w:val="24"/>
          <w:szCs w:val="24"/>
          <w:lang w:val="ru-RU"/>
        </w:rPr>
        <w:t xml:space="preserve">Като броят на населението спрямо 2007 г. ( </w:t>
      </w:r>
      <w:r w:rsidR="00B6778A" w:rsidRPr="00244169">
        <w:rPr>
          <w:sz w:val="24"/>
          <w:szCs w:val="24"/>
          <w:lang w:val="ru-RU"/>
        </w:rPr>
        <w:t>49</w:t>
      </w:r>
      <w:r w:rsidR="00B6778A" w:rsidRPr="00DD57FB">
        <w:rPr>
          <w:sz w:val="24"/>
          <w:szCs w:val="24"/>
        </w:rPr>
        <w:t> </w:t>
      </w:r>
      <w:r w:rsidR="00423478">
        <w:rPr>
          <w:sz w:val="24"/>
          <w:szCs w:val="24"/>
          <w:lang w:val="ru-RU"/>
        </w:rPr>
        <w:t>114</w:t>
      </w:r>
      <w:r w:rsidR="00B6778A" w:rsidRPr="00244169">
        <w:rPr>
          <w:sz w:val="24"/>
          <w:szCs w:val="24"/>
          <w:lang w:val="ru-RU"/>
        </w:rPr>
        <w:t xml:space="preserve"> </w:t>
      </w:r>
      <w:r w:rsidR="00DB11A4" w:rsidRPr="00244169">
        <w:rPr>
          <w:sz w:val="24"/>
          <w:szCs w:val="24"/>
          <w:lang w:val="ru-RU"/>
        </w:rPr>
        <w:t>д.</w:t>
      </w:r>
      <w:r w:rsidR="00423478">
        <w:rPr>
          <w:sz w:val="24"/>
          <w:szCs w:val="24"/>
          <w:lang w:val="ru-RU"/>
        </w:rPr>
        <w:t>) е намаляло с 7 767 д. или с 15,8%</w:t>
      </w:r>
      <w:r w:rsidR="005F67F4">
        <w:rPr>
          <w:sz w:val="24"/>
          <w:szCs w:val="24"/>
          <w:lang w:val="ru-RU"/>
        </w:rPr>
        <w:t>.</w:t>
      </w:r>
      <w:r w:rsidR="00DB11A4" w:rsidRPr="00244169">
        <w:rPr>
          <w:sz w:val="24"/>
          <w:szCs w:val="24"/>
          <w:lang w:val="ru-RU"/>
        </w:rPr>
        <w:t xml:space="preserve"> Всички населени места на</w:t>
      </w:r>
      <w:r w:rsidR="005F67F4">
        <w:rPr>
          <w:sz w:val="24"/>
          <w:szCs w:val="24"/>
          <w:lang w:val="ru-RU"/>
        </w:rPr>
        <w:t>маляват броя на населението си като п</w:t>
      </w:r>
      <w:r w:rsidR="00DB11A4" w:rsidRPr="00244169">
        <w:rPr>
          <w:sz w:val="24"/>
          <w:szCs w:val="24"/>
          <w:lang w:val="ru-RU"/>
        </w:rPr>
        <w:t xml:space="preserve">о-сериозно е намаляването на броя на населението в малките населени места в общината. </w:t>
      </w:r>
      <w:r w:rsidR="00A077AB">
        <w:rPr>
          <w:sz w:val="24"/>
          <w:szCs w:val="24"/>
          <w:lang w:val="bg-BG"/>
        </w:rPr>
        <w:t>Намалението при жените е в рамките на 16,3%, докато при мъжете е 15,2%.</w:t>
      </w:r>
    </w:p>
    <w:p w:rsidR="005F67F4" w:rsidRDefault="005F67F4" w:rsidP="00A077AB">
      <w:pPr>
        <w:pStyle w:val="22"/>
        <w:spacing w:after="0" w:line="240" w:lineRule="auto"/>
        <w:contextualSpacing/>
        <w:jc w:val="both"/>
        <w:rPr>
          <w:b/>
          <w:bCs/>
          <w:i/>
          <w:color w:val="000000"/>
          <w:lang w:val="bg-BG" w:eastAsia="bg-BG"/>
        </w:rPr>
      </w:pPr>
      <w:r w:rsidRPr="001B5A9A">
        <w:rPr>
          <w:b/>
          <w:bCs/>
          <w:i/>
          <w:color w:val="000000"/>
          <w:lang w:val="bg-BG" w:eastAsia="bg-BG"/>
        </w:rPr>
        <w:t>Таблица 17. Население към 01.02.2011 г.</w:t>
      </w:r>
    </w:p>
    <w:p w:rsidR="00423478" w:rsidRDefault="00423478" w:rsidP="005F67F4">
      <w:pPr>
        <w:pStyle w:val="22"/>
        <w:spacing w:after="0" w:line="240" w:lineRule="auto"/>
        <w:ind w:left="708" w:firstLine="567"/>
        <w:contextualSpacing/>
        <w:jc w:val="both"/>
        <w:rPr>
          <w:b/>
          <w:bCs/>
          <w:i/>
          <w:color w:val="000000"/>
          <w:lang w:val="bg-BG" w:eastAsia="bg-BG"/>
        </w:rPr>
      </w:pPr>
    </w:p>
    <w:tbl>
      <w:tblPr>
        <w:tblW w:w="814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03"/>
        <w:gridCol w:w="914"/>
        <w:gridCol w:w="913"/>
        <w:gridCol w:w="913"/>
        <w:gridCol w:w="840"/>
        <w:gridCol w:w="840"/>
        <w:gridCol w:w="840"/>
        <w:gridCol w:w="1084"/>
      </w:tblGrid>
      <w:tr w:rsidR="00423478" w:rsidRPr="00423478">
        <w:trPr>
          <w:trHeight w:val="330"/>
        </w:trPr>
        <w:tc>
          <w:tcPr>
            <w:tcW w:w="1803" w:type="dxa"/>
            <w:vMerge w:val="restart"/>
            <w:shd w:val="clear" w:color="000000" w:fill="DBEEF3"/>
            <w:noWrap/>
            <w:vAlign w:val="center"/>
          </w:tcPr>
          <w:p w:rsidR="00423478" w:rsidRPr="00423478" w:rsidRDefault="00423478" w:rsidP="00130ABD">
            <w:pPr>
              <w:rPr>
                <w:b/>
                <w:bCs/>
                <w:lang w:val="bg-BG" w:eastAsia="bg-BG"/>
              </w:rPr>
            </w:pPr>
            <w:r w:rsidRPr="00423478">
              <w:rPr>
                <w:b/>
                <w:bCs/>
                <w:lang w:val="bg-BG" w:eastAsia="bg-BG"/>
              </w:rPr>
              <w:t>Населени места</w:t>
            </w:r>
          </w:p>
        </w:tc>
        <w:tc>
          <w:tcPr>
            <w:tcW w:w="2740" w:type="dxa"/>
            <w:gridSpan w:val="3"/>
            <w:shd w:val="clear" w:color="000000" w:fill="DBEEF3"/>
            <w:noWrap/>
            <w:vAlign w:val="center"/>
          </w:tcPr>
          <w:p w:rsidR="00423478" w:rsidRPr="00423478" w:rsidRDefault="00423478" w:rsidP="00423478">
            <w:pPr>
              <w:jc w:val="center"/>
              <w:rPr>
                <w:b/>
                <w:bCs/>
                <w:lang w:val="bg-BG" w:eastAsia="bg-BG"/>
              </w:rPr>
            </w:pPr>
            <w:r w:rsidRPr="00423478">
              <w:rPr>
                <w:b/>
                <w:bCs/>
                <w:lang w:val="bg-BG" w:eastAsia="bg-BG"/>
              </w:rPr>
              <w:t>Население към 31.12.2007 г.</w:t>
            </w:r>
          </w:p>
        </w:tc>
        <w:tc>
          <w:tcPr>
            <w:tcW w:w="2520" w:type="dxa"/>
            <w:gridSpan w:val="3"/>
            <w:shd w:val="clear" w:color="000000" w:fill="DBEEF3"/>
            <w:noWrap/>
            <w:vAlign w:val="center"/>
          </w:tcPr>
          <w:p w:rsidR="00423478" w:rsidRPr="00423478" w:rsidRDefault="00423478" w:rsidP="00423478">
            <w:pPr>
              <w:jc w:val="center"/>
              <w:rPr>
                <w:b/>
                <w:bCs/>
                <w:lang w:val="bg-BG" w:eastAsia="bg-BG"/>
              </w:rPr>
            </w:pPr>
            <w:r w:rsidRPr="00423478">
              <w:rPr>
                <w:b/>
                <w:bCs/>
                <w:lang w:val="bg-BG" w:eastAsia="bg-BG"/>
              </w:rPr>
              <w:t>Население към 31.12.2012 г.</w:t>
            </w:r>
          </w:p>
        </w:tc>
        <w:tc>
          <w:tcPr>
            <w:tcW w:w="1084" w:type="dxa"/>
            <w:vMerge w:val="restart"/>
            <w:shd w:val="clear" w:color="000000" w:fill="FDE9D9"/>
            <w:vAlign w:val="center"/>
          </w:tcPr>
          <w:p w:rsidR="00423478" w:rsidRPr="00423478" w:rsidRDefault="00423478" w:rsidP="00423478">
            <w:pPr>
              <w:jc w:val="center"/>
              <w:rPr>
                <w:b/>
                <w:bCs/>
                <w:lang w:val="bg-BG" w:eastAsia="bg-BG"/>
              </w:rPr>
            </w:pPr>
            <w:r w:rsidRPr="00423478">
              <w:rPr>
                <w:b/>
                <w:bCs/>
                <w:lang w:val="bg-BG" w:eastAsia="bg-BG"/>
              </w:rPr>
              <w:t>% на изменение</w:t>
            </w:r>
          </w:p>
        </w:tc>
      </w:tr>
      <w:tr w:rsidR="00423478" w:rsidRPr="00423478">
        <w:trPr>
          <w:trHeight w:val="315"/>
        </w:trPr>
        <w:tc>
          <w:tcPr>
            <w:tcW w:w="1803" w:type="dxa"/>
            <w:vMerge/>
            <w:vAlign w:val="center"/>
          </w:tcPr>
          <w:p w:rsidR="00423478" w:rsidRPr="00423478" w:rsidRDefault="00423478" w:rsidP="00423478">
            <w:pPr>
              <w:rPr>
                <w:b/>
                <w:bCs/>
                <w:lang w:val="bg-BG" w:eastAsia="bg-BG"/>
              </w:rPr>
            </w:pPr>
          </w:p>
        </w:tc>
        <w:tc>
          <w:tcPr>
            <w:tcW w:w="914" w:type="dxa"/>
            <w:shd w:val="clear" w:color="000000" w:fill="DBEEF3"/>
            <w:noWrap/>
            <w:vAlign w:val="center"/>
          </w:tcPr>
          <w:p w:rsidR="00423478" w:rsidRPr="00423478" w:rsidRDefault="00423478" w:rsidP="00423478">
            <w:pPr>
              <w:jc w:val="center"/>
              <w:rPr>
                <w:b/>
                <w:bCs/>
                <w:lang w:val="bg-BG" w:eastAsia="bg-BG"/>
              </w:rPr>
            </w:pPr>
            <w:r w:rsidRPr="00423478">
              <w:rPr>
                <w:b/>
                <w:bCs/>
                <w:lang w:val="bg-BG" w:eastAsia="bg-BG"/>
              </w:rPr>
              <w:t>общо</w:t>
            </w:r>
          </w:p>
        </w:tc>
        <w:tc>
          <w:tcPr>
            <w:tcW w:w="913" w:type="dxa"/>
            <w:shd w:val="clear" w:color="000000" w:fill="DBEEF3"/>
            <w:noWrap/>
            <w:vAlign w:val="center"/>
          </w:tcPr>
          <w:p w:rsidR="00423478" w:rsidRPr="00423478" w:rsidRDefault="00423478" w:rsidP="00423478">
            <w:pPr>
              <w:jc w:val="center"/>
              <w:rPr>
                <w:b/>
                <w:bCs/>
                <w:lang w:val="bg-BG" w:eastAsia="bg-BG"/>
              </w:rPr>
            </w:pPr>
            <w:r w:rsidRPr="00423478">
              <w:rPr>
                <w:b/>
                <w:bCs/>
                <w:lang w:val="bg-BG" w:eastAsia="bg-BG"/>
              </w:rPr>
              <w:t>мъже</w:t>
            </w:r>
          </w:p>
        </w:tc>
        <w:tc>
          <w:tcPr>
            <w:tcW w:w="913" w:type="dxa"/>
            <w:shd w:val="clear" w:color="000000" w:fill="DBEEF3"/>
            <w:noWrap/>
            <w:vAlign w:val="center"/>
          </w:tcPr>
          <w:p w:rsidR="00423478" w:rsidRPr="00423478" w:rsidRDefault="00423478" w:rsidP="00423478">
            <w:pPr>
              <w:jc w:val="center"/>
              <w:rPr>
                <w:b/>
                <w:bCs/>
                <w:lang w:val="bg-BG" w:eastAsia="bg-BG"/>
              </w:rPr>
            </w:pPr>
            <w:r w:rsidRPr="00423478">
              <w:rPr>
                <w:b/>
                <w:bCs/>
                <w:lang w:val="bg-BG" w:eastAsia="bg-BG"/>
              </w:rPr>
              <w:t>жени</w:t>
            </w:r>
          </w:p>
        </w:tc>
        <w:tc>
          <w:tcPr>
            <w:tcW w:w="840" w:type="dxa"/>
            <w:shd w:val="clear" w:color="000000" w:fill="DBEEF3"/>
            <w:noWrap/>
            <w:vAlign w:val="center"/>
          </w:tcPr>
          <w:p w:rsidR="00423478" w:rsidRPr="00423478" w:rsidRDefault="00423478" w:rsidP="00423478">
            <w:pPr>
              <w:jc w:val="center"/>
              <w:rPr>
                <w:b/>
                <w:bCs/>
                <w:lang w:val="bg-BG" w:eastAsia="bg-BG"/>
              </w:rPr>
            </w:pPr>
            <w:r w:rsidRPr="00423478">
              <w:rPr>
                <w:b/>
                <w:bCs/>
                <w:lang w:val="bg-BG" w:eastAsia="bg-BG"/>
              </w:rPr>
              <w:t>общо</w:t>
            </w:r>
          </w:p>
        </w:tc>
        <w:tc>
          <w:tcPr>
            <w:tcW w:w="840" w:type="dxa"/>
            <w:shd w:val="clear" w:color="000000" w:fill="DBEEF3"/>
            <w:noWrap/>
            <w:vAlign w:val="center"/>
          </w:tcPr>
          <w:p w:rsidR="00423478" w:rsidRPr="00423478" w:rsidRDefault="00423478" w:rsidP="00423478">
            <w:pPr>
              <w:jc w:val="center"/>
              <w:rPr>
                <w:b/>
                <w:bCs/>
                <w:lang w:val="bg-BG" w:eastAsia="bg-BG"/>
              </w:rPr>
            </w:pPr>
            <w:r w:rsidRPr="00423478">
              <w:rPr>
                <w:b/>
                <w:bCs/>
                <w:lang w:val="bg-BG" w:eastAsia="bg-BG"/>
              </w:rPr>
              <w:t>мъже</w:t>
            </w:r>
          </w:p>
        </w:tc>
        <w:tc>
          <w:tcPr>
            <w:tcW w:w="840" w:type="dxa"/>
            <w:shd w:val="clear" w:color="000000" w:fill="DBEEF3"/>
            <w:noWrap/>
            <w:vAlign w:val="center"/>
          </w:tcPr>
          <w:p w:rsidR="00423478" w:rsidRPr="00423478" w:rsidRDefault="00423478" w:rsidP="00423478">
            <w:pPr>
              <w:jc w:val="center"/>
              <w:rPr>
                <w:b/>
                <w:bCs/>
                <w:lang w:val="bg-BG" w:eastAsia="bg-BG"/>
              </w:rPr>
            </w:pPr>
            <w:r w:rsidRPr="00423478">
              <w:rPr>
                <w:b/>
                <w:bCs/>
                <w:lang w:val="bg-BG" w:eastAsia="bg-BG"/>
              </w:rPr>
              <w:t>жени</w:t>
            </w:r>
          </w:p>
        </w:tc>
        <w:tc>
          <w:tcPr>
            <w:tcW w:w="1084" w:type="dxa"/>
            <w:vMerge/>
            <w:vAlign w:val="center"/>
          </w:tcPr>
          <w:p w:rsidR="00423478" w:rsidRPr="00423478" w:rsidRDefault="00423478" w:rsidP="00423478">
            <w:pPr>
              <w:rPr>
                <w:b/>
                <w:bCs/>
                <w:lang w:val="bg-BG" w:eastAsia="bg-BG"/>
              </w:rPr>
            </w:pPr>
          </w:p>
        </w:tc>
      </w:tr>
      <w:tr w:rsidR="00423478" w:rsidRPr="00423478">
        <w:trPr>
          <w:trHeight w:val="255"/>
        </w:trPr>
        <w:tc>
          <w:tcPr>
            <w:tcW w:w="1803" w:type="dxa"/>
            <w:shd w:val="clear" w:color="auto" w:fill="auto"/>
            <w:noWrap/>
            <w:vAlign w:val="bottom"/>
          </w:tcPr>
          <w:p w:rsidR="00423478" w:rsidRPr="00423478" w:rsidRDefault="00423478" w:rsidP="00423478">
            <w:pPr>
              <w:rPr>
                <w:b/>
                <w:bCs/>
                <w:lang w:val="bg-BG" w:eastAsia="bg-BG"/>
              </w:rPr>
            </w:pPr>
            <w:r w:rsidRPr="00423478">
              <w:rPr>
                <w:b/>
                <w:bCs/>
                <w:lang w:val="bg-BG" w:eastAsia="bg-BG"/>
              </w:rPr>
              <w:t xml:space="preserve">  общ. Свищов</w:t>
            </w:r>
          </w:p>
        </w:tc>
        <w:tc>
          <w:tcPr>
            <w:tcW w:w="914"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49114</w:t>
            </w:r>
          </w:p>
        </w:tc>
        <w:tc>
          <w:tcPr>
            <w:tcW w:w="913"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23464</w:t>
            </w:r>
          </w:p>
        </w:tc>
        <w:tc>
          <w:tcPr>
            <w:tcW w:w="913"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25650</w:t>
            </w:r>
          </w:p>
        </w:tc>
        <w:tc>
          <w:tcPr>
            <w:tcW w:w="840"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41377</w:t>
            </w:r>
          </w:p>
        </w:tc>
        <w:tc>
          <w:tcPr>
            <w:tcW w:w="840"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19907</w:t>
            </w:r>
          </w:p>
        </w:tc>
        <w:tc>
          <w:tcPr>
            <w:tcW w:w="840"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21470</w:t>
            </w:r>
          </w:p>
        </w:tc>
        <w:tc>
          <w:tcPr>
            <w:tcW w:w="1084" w:type="dxa"/>
            <w:shd w:val="clear" w:color="000000" w:fill="FDE9D9"/>
            <w:noWrap/>
            <w:vAlign w:val="bottom"/>
          </w:tcPr>
          <w:p w:rsidR="00423478" w:rsidRPr="00423478" w:rsidRDefault="00423478" w:rsidP="00423478">
            <w:pPr>
              <w:jc w:val="right"/>
              <w:rPr>
                <w:rFonts w:ascii="Times New Roman CYR" w:hAnsi="Times New Roman CYR"/>
                <w:b/>
                <w:bCs/>
                <w:lang w:val="bg-BG" w:eastAsia="bg-BG"/>
              </w:rPr>
            </w:pPr>
            <w:r w:rsidRPr="00423478">
              <w:rPr>
                <w:rFonts w:ascii="Times New Roman CYR" w:hAnsi="Times New Roman CYR"/>
                <w:b/>
                <w:bCs/>
                <w:lang w:val="bg-BG" w:eastAsia="bg-BG"/>
              </w:rPr>
              <w:t>-15,8</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с.Алеково</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741</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369</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372</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586</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301</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285</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-20,9</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с.Александрово</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305</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155</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150</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210</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110</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100</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-31,1</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с.Българско Сливово</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1457</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748</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709</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1257</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625</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632</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-13,7</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с.Вардим</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1220</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623</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597</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1000</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498</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502</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-18,0</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с.Горна Студена</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605</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296</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309</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433</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211</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222</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-28,4</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с.Деляновци</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185</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93</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92</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141</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73</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68</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-23,8</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с.Драгомирово</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804</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370</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434</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671</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316</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355</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-16,5</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с.Козловец</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1565</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777</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788</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1248</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639</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609</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-20,3</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с.Морава</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1291</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610</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681</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1003</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474</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529</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-22,3</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с.Овча могила</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1823</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905</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918</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1466</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719</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747</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-19,6</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с.Ореш</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1872</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934</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938</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1629</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819</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810</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-13,0</w:t>
            </w:r>
          </w:p>
        </w:tc>
      </w:tr>
      <w:tr w:rsidR="00423478" w:rsidRPr="00423478">
        <w:trPr>
          <w:trHeight w:val="255"/>
        </w:trPr>
        <w:tc>
          <w:tcPr>
            <w:tcW w:w="1803" w:type="dxa"/>
            <w:shd w:val="clear" w:color="auto" w:fill="auto"/>
            <w:noWrap/>
            <w:vAlign w:val="bottom"/>
          </w:tcPr>
          <w:p w:rsidR="00423478" w:rsidRPr="00423478" w:rsidRDefault="00423478" w:rsidP="00423478">
            <w:pPr>
              <w:rPr>
                <w:b/>
                <w:bCs/>
                <w:lang w:val="bg-BG" w:eastAsia="bg-BG"/>
              </w:rPr>
            </w:pPr>
            <w:r w:rsidRPr="00423478">
              <w:rPr>
                <w:b/>
                <w:bCs/>
                <w:lang w:val="bg-BG" w:eastAsia="bg-BG"/>
              </w:rPr>
              <w:t>гр.Свищов</w:t>
            </w:r>
          </w:p>
        </w:tc>
        <w:tc>
          <w:tcPr>
            <w:tcW w:w="914"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34488</w:t>
            </w:r>
          </w:p>
        </w:tc>
        <w:tc>
          <w:tcPr>
            <w:tcW w:w="913"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16216</w:t>
            </w:r>
          </w:p>
        </w:tc>
        <w:tc>
          <w:tcPr>
            <w:tcW w:w="913"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18272</w:t>
            </w:r>
          </w:p>
        </w:tc>
        <w:tc>
          <w:tcPr>
            <w:tcW w:w="840" w:type="dxa"/>
            <w:shd w:val="clear" w:color="auto" w:fill="auto"/>
            <w:noWrap/>
            <w:vAlign w:val="bottom"/>
          </w:tcPr>
          <w:p w:rsidR="00423478" w:rsidRPr="007168D7" w:rsidRDefault="00423478" w:rsidP="00423478">
            <w:pPr>
              <w:jc w:val="right"/>
              <w:rPr>
                <w:b/>
                <w:bCs/>
                <w:lang w:val="bg-BG" w:eastAsia="bg-BG"/>
              </w:rPr>
            </w:pPr>
            <w:r w:rsidRPr="007168D7">
              <w:rPr>
                <w:b/>
                <w:bCs/>
                <w:lang w:val="bg-BG" w:eastAsia="bg-BG"/>
              </w:rPr>
              <w:t>29373</w:t>
            </w:r>
          </w:p>
        </w:tc>
        <w:tc>
          <w:tcPr>
            <w:tcW w:w="840"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13956</w:t>
            </w:r>
          </w:p>
        </w:tc>
        <w:tc>
          <w:tcPr>
            <w:tcW w:w="840" w:type="dxa"/>
            <w:shd w:val="clear" w:color="auto" w:fill="auto"/>
            <w:noWrap/>
            <w:vAlign w:val="bottom"/>
          </w:tcPr>
          <w:p w:rsidR="00423478" w:rsidRPr="00423478" w:rsidRDefault="00423478" w:rsidP="00423478">
            <w:pPr>
              <w:jc w:val="right"/>
              <w:rPr>
                <w:b/>
                <w:bCs/>
                <w:lang w:val="bg-BG" w:eastAsia="bg-BG"/>
              </w:rPr>
            </w:pPr>
            <w:r w:rsidRPr="00423478">
              <w:rPr>
                <w:b/>
                <w:bCs/>
                <w:lang w:val="bg-BG" w:eastAsia="bg-BG"/>
              </w:rPr>
              <w:t>15417</w:t>
            </w:r>
          </w:p>
        </w:tc>
        <w:tc>
          <w:tcPr>
            <w:tcW w:w="1084" w:type="dxa"/>
            <w:shd w:val="clear" w:color="000000" w:fill="FDE9D9"/>
            <w:noWrap/>
            <w:vAlign w:val="bottom"/>
          </w:tcPr>
          <w:p w:rsidR="00423478" w:rsidRPr="00423478" w:rsidRDefault="00423478" w:rsidP="00423478">
            <w:pPr>
              <w:jc w:val="right"/>
              <w:rPr>
                <w:rFonts w:ascii="Times New Roman CYR" w:hAnsi="Times New Roman CYR"/>
                <w:b/>
                <w:bCs/>
                <w:lang w:val="bg-BG" w:eastAsia="bg-BG"/>
              </w:rPr>
            </w:pPr>
            <w:r w:rsidRPr="00423478">
              <w:rPr>
                <w:rFonts w:ascii="Times New Roman CYR" w:hAnsi="Times New Roman CYR"/>
                <w:b/>
                <w:bCs/>
                <w:lang w:val="bg-BG" w:eastAsia="bg-BG"/>
              </w:rPr>
              <w:t>-14,8</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с.Совата</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263</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141</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122</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137</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72</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65</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-47,9</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с.Хаджидимитрово</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887</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429</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458</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720</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344</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376</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-18,8</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с.Царевец</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1175</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605</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570</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1142</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577</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565</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-2,8</w:t>
            </w:r>
          </w:p>
        </w:tc>
      </w:tr>
      <w:tr w:rsidR="00423478" w:rsidRPr="00423478">
        <w:trPr>
          <w:trHeight w:val="255"/>
        </w:trPr>
        <w:tc>
          <w:tcPr>
            <w:tcW w:w="1803" w:type="dxa"/>
            <w:shd w:val="clear" w:color="auto" w:fill="auto"/>
            <w:noWrap/>
            <w:vAlign w:val="bottom"/>
          </w:tcPr>
          <w:p w:rsidR="00423478" w:rsidRPr="00423478" w:rsidRDefault="00423478" w:rsidP="00423478">
            <w:pPr>
              <w:rPr>
                <w:lang w:val="bg-BG" w:eastAsia="bg-BG"/>
              </w:rPr>
            </w:pPr>
            <w:r w:rsidRPr="00423478">
              <w:rPr>
                <w:lang w:val="bg-BG" w:eastAsia="bg-BG"/>
              </w:rPr>
              <w:t>с.Червена</w:t>
            </w:r>
          </w:p>
        </w:tc>
        <w:tc>
          <w:tcPr>
            <w:tcW w:w="914" w:type="dxa"/>
            <w:shd w:val="clear" w:color="auto" w:fill="auto"/>
            <w:noWrap/>
            <w:vAlign w:val="bottom"/>
          </w:tcPr>
          <w:p w:rsidR="00423478" w:rsidRPr="00423478" w:rsidRDefault="00423478" w:rsidP="00423478">
            <w:pPr>
              <w:jc w:val="right"/>
              <w:rPr>
                <w:lang w:val="bg-BG" w:eastAsia="bg-BG"/>
              </w:rPr>
            </w:pPr>
            <w:r w:rsidRPr="00423478">
              <w:rPr>
                <w:lang w:val="bg-BG" w:eastAsia="bg-BG"/>
              </w:rPr>
              <w:t>433</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193</w:t>
            </w:r>
          </w:p>
        </w:tc>
        <w:tc>
          <w:tcPr>
            <w:tcW w:w="913" w:type="dxa"/>
            <w:shd w:val="clear" w:color="auto" w:fill="auto"/>
            <w:noWrap/>
            <w:vAlign w:val="bottom"/>
          </w:tcPr>
          <w:p w:rsidR="00423478" w:rsidRPr="00423478" w:rsidRDefault="00423478" w:rsidP="00423478">
            <w:pPr>
              <w:jc w:val="right"/>
              <w:rPr>
                <w:lang w:val="bg-BG" w:eastAsia="bg-BG"/>
              </w:rPr>
            </w:pPr>
            <w:r w:rsidRPr="00423478">
              <w:rPr>
                <w:lang w:val="bg-BG" w:eastAsia="bg-BG"/>
              </w:rPr>
              <w:t>240</w:t>
            </w:r>
          </w:p>
        </w:tc>
        <w:tc>
          <w:tcPr>
            <w:tcW w:w="840" w:type="dxa"/>
            <w:shd w:val="clear" w:color="auto" w:fill="auto"/>
            <w:noWrap/>
            <w:vAlign w:val="bottom"/>
          </w:tcPr>
          <w:p w:rsidR="00423478" w:rsidRPr="007168D7" w:rsidRDefault="00423478" w:rsidP="00423478">
            <w:pPr>
              <w:jc w:val="right"/>
              <w:rPr>
                <w:lang w:val="bg-BG" w:eastAsia="bg-BG"/>
              </w:rPr>
            </w:pPr>
            <w:r w:rsidRPr="007168D7">
              <w:rPr>
                <w:lang w:val="bg-BG" w:eastAsia="bg-BG"/>
              </w:rPr>
              <w:t>361</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173</w:t>
            </w:r>
          </w:p>
        </w:tc>
        <w:tc>
          <w:tcPr>
            <w:tcW w:w="840" w:type="dxa"/>
            <w:shd w:val="clear" w:color="auto" w:fill="auto"/>
            <w:noWrap/>
            <w:vAlign w:val="bottom"/>
          </w:tcPr>
          <w:p w:rsidR="00423478" w:rsidRPr="00423478" w:rsidRDefault="00423478" w:rsidP="00423478">
            <w:pPr>
              <w:jc w:val="right"/>
              <w:rPr>
                <w:lang w:val="bg-BG" w:eastAsia="bg-BG"/>
              </w:rPr>
            </w:pPr>
            <w:r w:rsidRPr="00423478">
              <w:rPr>
                <w:lang w:val="bg-BG" w:eastAsia="bg-BG"/>
              </w:rPr>
              <w:t>188</w:t>
            </w:r>
          </w:p>
        </w:tc>
        <w:tc>
          <w:tcPr>
            <w:tcW w:w="1084" w:type="dxa"/>
            <w:shd w:val="clear" w:color="000000" w:fill="FDE9D9"/>
            <w:noWrap/>
            <w:vAlign w:val="bottom"/>
          </w:tcPr>
          <w:p w:rsidR="00423478" w:rsidRPr="00423478" w:rsidRDefault="00423478" w:rsidP="00423478">
            <w:pPr>
              <w:jc w:val="right"/>
              <w:rPr>
                <w:rFonts w:ascii="Times New Roman CYR" w:hAnsi="Times New Roman CYR"/>
                <w:lang w:val="bg-BG" w:eastAsia="bg-BG"/>
              </w:rPr>
            </w:pPr>
            <w:r w:rsidRPr="00423478">
              <w:rPr>
                <w:rFonts w:ascii="Times New Roman CYR" w:hAnsi="Times New Roman CYR"/>
                <w:lang w:val="bg-BG" w:eastAsia="bg-BG"/>
              </w:rPr>
              <w:t>-16,6</w:t>
            </w:r>
          </w:p>
        </w:tc>
      </w:tr>
    </w:tbl>
    <w:p w:rsidR="00A077AB" w:rsidRPr="00F47F99" w:rsidRDefault="00A077AB" w:rsidP="00A077AB">
      <w:pPr>
        <w:pStyle w:val="Web2"/>
        <w:spacing w:line="360" w:lineRule="auto"/>
        <w:ind w:left="708" w:firstLine="708"/>
        <w:rPr>
          <w:sz w:val="20"/>
          <w:lang w:val="bg-BG"/>
        </w:rPr>
      </w:pPr>
      <w:r w:rsidRPr="00F47F99">
        <w:rPr>
          <w:sz w:val="18"/>
          <w:lang w:val="bg-BG"/>
        </w:rPr>
        <w:t>Източник: НСИ</w:t>
      </w:r>
    </w:p>
    <w:p w:rsidR="00E727A3" w:rsidRPr="00DD57FB" w:rsidRDefault="00E727A3" w:rsidP="00014F0F">
      <w:pPr>
        <w:pStyle w:val="22"/>
        <w:spacing w:after="0" w:line="360" w:lineRule="auto"/>
        <w:ind w:left="0" w:firstLine="567"/>
        <w:contextualSpacing/>
        <w:jc w:val="both"/>
        <w:rPr>
          <w:sz w:val="24"/>
          <w:szCs w:val="24"/>
          <w:lang w:val="bg-BG"/>
        </w:rPr>
      </w:pPr>
      <w:r w:rsidRPr="00244169">
        <w:rPr>
          <w:sz w:val="24"/>
          <w:szCs w:val="24"/>
          <w:lang w:val="ru-RU"/>
        </w:rPr>
        <w:lastRenderedPageBreak/>
        <w:t xml:space="preserve">По населени места, броят на населението е разпределено неравномерно. От цялото население на общината към 2011 г. в общинския център е съсредоточено </w:t>
      </w:r>
      <w:r w:rsidRPr="00DD57FB">
        <w:rPr>
          <w:sz w:val="24"/>
          <w:szCs w:val="24"/>
          <w:lang w:val="bg-BG"/>
        </w:rPr>
        <w:t>70.</w:t>
      </w:r>
      <w:r w:rsidR="00A077AB">
        <w:rPr>
          <w:sz w:val="24"/>
          <w:szCs w:val="24"/>
          <w:lang w:val="bg-BG"/>
        </w:rPr>
        <w:t>98</w:t>
      </w:r>
      <w:r w:rsidRPr="00244169">
        <w:rPr>
          <w:sz w:val="24"/>
          <w:szCs w:val="24"/>
          <w:lang w:val="ru-RU"/>
        </w:rPr>
        <w:t>%</w:t>
      </w:r>
      <w:r w:rsidR="001B5A9A">
        <w:rPr>
          <w:sz w:val="24"/>
          <w:szCs w:val="24"/>
          <w:lang w:val="ru-RU"/>
        </w:rPr>
        <w:t xml:space="preserve"> от населението</w:t>
      </w:r>
      <w:r w:rsidRPr="00244169">
        <w:rPr>
          <w:sz w:val="24"/>
          <w:szCs w:val="24"/>
          <w:lang w:val="ru-RU"/>
        </w:rPr>
        <w:t xml:space="preserve">, а в най-голямото село </w:t>
      </w:r>
      <w:r w:rsidR="00A077AB">
        <w:rPr>
          <w:sz w:val="24"/>
          <w:szCs w:val="24"/>
          <w:lang w:val="bg-BG"/>
        </w:rPr>
        <w:t>Деляновци</w:t>
      </w:r>
      <w:r w:rsidR="001B5A9A">
        <w:rPr>
          <w:sz w:val="24"/>
          <w:szCs w:val="24"/>
          <w:lang w:val="ru-RU"/>
        </w:rPr>
        <w:t xml:space="preserve"> едва </w:t>
      </w:r>
      <w:r w:rsidR="00A077AB">
        <w:rPr>
          <w:sz w:val="24"/>
          <w:szCs w:val="24"/>
          <w:lang w:val="bg-BG"/>
        </w:rPr>
        <w:t>3.4</w:t>
      </w:r>
      <w:r w:rsidRPr="00244169">
        <w:rPr>
          <w:sz w:val="24"/>
          <w:szCs w:val="24"/>
          <w:lang w:val="ru-RU"/>
        </w:rPr>
        <w:t>%. По отношение на броя на населението в общината е налице териториална диспропорция</w:t>
      </w:r>
      <w:r>
        <w:rPr>
          <w:sz w:val="24"/>
          <w:szCs w:val="24"/>
          <w:lang w:val="ru-RU"/>
        </w:rPr>
        <w:t xml:space="preserve">, </w:t>
      </w:r>
      <w:r w:rsidRPr="00244169">
        <w:rPr>
          <w:sz w:val="24"/>
          <w:szCs w:val="24"/>
          <w:lang w:val="ru-RU"/>
        </w:rPr>
        <w:t>с на</w:t>
      </w:r>
      <w:r>
        <w:rPr>
          <w:sz w:val="24"/>
          <w:szCs w:val="24"/>
          <w:lang w:val="ru-RU"/>
        </w:rPr>
        <w:t>селение над 1000 д. към 2011 г.</w:t>
      </w:r>
      <w:r w:rsidRPr="00244169">
        <w:rPr>
          <w:sz w:val="24"/>
          <w:szCs w:val="24"/>
          <w:lang w:val="ru-RU"/>
        </w:rPr>
        <w:t xml:space="preserve"> са гр. Свищов и още 7 населени места</w:t>
      </w:r>
      <w:r w:rsidR="00A077AB">
        <w:rPr>
          <w:sz w:val="24"/>
          <w:szCs w:val="24"/>
          <w:lang w:val="ru-RU"/>
        </w:rPr>
        <w:t xml:space="preserve"> (с. Българско Сливово, с. Вардим, с. Козловец, с. Морава, с. Овча могила, с. Ореш и с. Царевец)</w:t>
      </w:r>
      <w:r w:rsidRPr="00244169">
        <w:rPr>
          <w:sz w:val="24"/>
          <w:szCs w:val="24"/>
          <w:lang w:val="ru-RU"/>
        </w:rPr>
        <w:t>, с население от 500 до 1000 д. - 3 села (с.</w:t>
      </w:r>
      <w:r w:rsidR="0079773C">
        <w:rPr>
          <w:sz w:val="24"/>
          <w:szCs w:val="24"/>
          <w:lang w:val="ru-RU"/>
        </w:rPr>
        <w:t xml:space="preserve"> </w:t>
      </w:r>
      <w:r w:rsidRPr="00244169">
        <w:rPr>
          <w:sz w:val="24"/>
          <w:szCs w:val="24"/>
          <w:lang w:val="ru-RU"/>
        </w:rPr>
        <w:t>Алеково, с.</w:t>
      </w:r>
      <w:r w:rsidR="0079773C">
        <w:rPr>
          <w:sz w:val="24"/>
          <w:szCs w:val="24"/>
          <w:lang w:val="ru-RU"/>
        </w:rPr>
        <w:t xml:space="preserve"> </w:t>
      </w:r>
      <w:r w:rsidRPr="00244169">
        <w:rPr>
          <w:sz w:val="24"/>
          <w:szCs w:val="24"/>
          <w:lang w:val="ru-RU"/>
        </w:rPr>
        <w:t>Драгомирово, с.</w:t>
      </w:r>
      <w:r w:rsidR="0079773C">
        <w:rPr>
          <w:sz w:val="24"/>
          <w:szCs w:val="24"/>
          <w:lang w:val="ru-RU"/>
        </w:rPr>
        <w:t xml:space="preserve"> </w:t>
      </w:r>
      <w:r w:rsidRPr="00244169">
        <w:rPr>
          <w:sz w:val="24"/>
          <w:szCs w:val="24"/>
          <w:lang w:val="ru-RU"/>
        </w:rPr>
        <w:t xml:space="preserve">Хаджидимитрово) и от 250 до 500 – </w:t>
      </w:r>
      <w:r w:rsidRPr="00DD57FB">
        <w:rPr>
          <w:sz w:val="24"/>
          <w:szCs w:val="24"/>
          <w:lang w:val="bg-BG"/>
        </w:rPr>
        <w:t>2</w:t>
      </w:r>
      <w:r w:rsidRPr="00244169">
        <w:rPr>
          <w:sz w:val="24"/>
          <w:szCs w:val="24"/>
          <w:lang w:val="ru-RU"/>
        </w:rPr>
        <w:t xml:space="preserve"> сел</w:t>
      </w:r>
      <w:r w:rsidR="00A077AB">
        <w:rPr>
          <w:sz w:val="24"/>
          <w:szCs w:val="24"/>
          <w:lang w:val="ru-RU"/>
        </w:rPr>
        <w:t>а (с. Горна Студена</w:t>
      </w:r>
      <w:r w:rsidR="0079773C">
        <w:rPr>
          <w:sz w:val="24"/>
          <w:szCs w:val="24"/>
          <w:lang w:val="ru-RU"/>
        </w:rPr>
        <w:t xml:space="preserve"> и с. Червена)</w:t>
      </w:r>
      <w:r w:rsidR="00A077AB">
        <w:rPr>
          <w:sz w:val="24"/>
          <w:szCs w:val="24"/>
          <w:lang w:val="ru-RU"/>
        </w:rPr>
        <w:t>, а</w:t>
      </w:r>
      <w:r>
        <w:rPr>
          <w:sz w:val="24"/>
          <w:szCs w:val="24"/>
          <w:lang w:val="ru-RU"/>
        </w:rPr>
        <w:t xml:space="preserve"> </w:t>
      </w:r>
      <w:r w:rsidRPr="00DD57FB">
        <w:rPr>
          <w:sz w:val="24"/>
          <w:szCs w:val="24"/>
          <w:lang w:val="bg-BG"/>
        </w:rPr>
        <w:t>3</w:t>
      </w:r>
      <w:r w:rsidRPr="00244169">
        <w:rPr>
          <w:sz w:val="24"/>
          <w:szCs w:val="24"/>
          <w:lang w:val="ru-RU"/>
        </w:rPr>
        <w:t xml:space="preserve"> от общо </w:t>
      </w:r>
      <w:r w:rsidRPr="00DD57FB">
        <w:rPr>
          <w:sz w:val="24"/>
          <w:szCs w:val="24"/>
          <w:lang w:val="bg-BG"/>
        </w:rPr>
        <w:t>16</w:t>
      </w:r>
      <w:r w:rsidRPr="00244169">
        <w:rPr>
          <w:sz w:val="24"/>
          <w:szCs w:val="24"/>
          <w:lang w:val="ru-RU"/>
        </w:rPr>
        <w:t xml:space="preserve"> населен</w:t>
      </w:r>
      <w:r>
        <w:rPr>
          <w:sz w:val="24"/>
          <w:szCs w:val="24"/>
          <w:lang w:val="ru-RU"/>
        </w:rPr>
        <w:t>и места са с население под 250 лица</w:t>
      </w:r>
      <w:r w:rsidR="0079773C">
        <w:rPr>
          <w:sz w:val="24"/>
          <w:szCs w:val="24"/>
          <w:lang w:val="ru-RU"/>
        </w:rPr>
        <w:t xml:space="preserve"> (с. Александрово, с. Деляновци и с. Совата)</w:t>
      </w:r>
      <w:r w:rsidRPr="00244169">
        <w:rPr>
          <w:sz w:val="24"/>
          <w:szCs w:val="24"/>
          <w:lang w:val="ru-RU"/>
        </w:rPr>
        <w:t>. Това създава проблем във възможностите за пълноценното усвояване на потенциалите на територията, за нормалното функциониране на обекти за първично обслужване на населението и др.</w:t>
      </w:r>
    </w:p>
    <w:p w:rsidR="00DB11A4" w:rsidRPr="001B5A9A" w:rsidRDefault="00DB11A4" w:rsidP="001B5A9A">
      <w:pPr>
        <w:pStyle w:val="310"/>
        <w:shd w:val="clear" w:color="auto" w:fill="FFFFFF"/>
        <w:spacing w:line="360" w:lineRule="auto"/>
        <w:ind w:left="567"/>
        <w:contextualSpacing/>
        <w:rPr>
          <w:i/>
          <w:caps w:val="0"/>
          <w:sz w:val="24"/>
          <w:szCs w:val="24"/>
          <w:u w:val="single"/>
          <w:lang w:val="bg-BG"/>
        </w:rPr>
      </w:pPr>
      <w:r w:rsidRPr="001B5A9A">
        <w:rPr>
          <w:i/>
          <w:caps w:val="0"/>
          <w:sz w:val="24"/>
          <w:szCs w:val="24"/>
          <w:u w:val="single"/>
          <w:lang w:val="bg-BG"/>
        </w:rPr>
        <w:t>Движение на населението</w:t>
      </w:r>
    </w:p>
    <w:p w:rsidR="00DD57FB" w:rsidRDefault="00DB11A4" w:rsidP="00014F0F">
      <w:pPr>
        <w:spacing w:line="360" w:lineRule="auto"/>
        <w:ind w:firstLine="567"/>
        <w:contextualSpacing/>
        <w:jc w:val="both"/>
        <w:rPr>
          <w:sz w:val="24"/>
          <w:szCs w:val="24"/>
          <w:lang w:val="bg-BG"/>
        </w:rPr>
      </w:pPr>
      <w:r w:rsidRPr="00244169">
        <w:rPr>
          <w:sz w:val="24"/>
          <w:szCs w:val="24"/>
          <w:lang w:val="ru-RU"/>
        </w:rPr>
        <w:t>Върху броя на населението отражение оказва неговото естествено и механично движение. Естественото възпроизводс</w:t>
      </w:r>
      <w:r w:rsidR="00E727A3">
        <w:rPr>
          <w:sz w:val="24"/>
          <w:szCs w:val="24"/>
          <w:lang w:val="ru-RU"/>
        </w:rPr>
        <w:t xml:space="preserve">тво на населението е фактор за </w:t>
      </w:r>
      <w:r w:rsidRPr="00244169">
        <w:rPr>
          <w:sz w:val="24"/>
          <w:szCs w:val="24"/>
          <w:lang w:val="ru-RU"/>
        </w:rPr>
        <w:t>демографската жизненост на населените места. Компонентите на естественото възпроизводство оказват влияние и върху възрастовата структура на населението. От равнището на раждаемостта се влияят и някои от специфичните възрастови контингенти, които са определящи за оразмеряване на обекти на образователната инфраструктура – детски заведения, училища и др.</w:t>
      </w:r>
    </w:p>
    <w:p w:rsidR="0048353D" w:rsidRPr="00DD57FB" w:rsidRDefault="001B5A9A" w:rsidP="00014F0F">
      <w:pPr>
        <w:spacing w:line="360" w:lineRule="auto"/>
        <w:ind w:firstLine="567"/>
        <w:contextualSpacing/>
        <w:jc w:val="both"/>
        <w:rPr>
          <w:sz w:val="24"/>
          <w:szCs w:val="24"/>
          <w:lang w:val="bg-BG"/>
        </w:rPr>
      </w:pPr>
      <w:r w:rsidRPr="001B5A9A">
        <w:rPr>
          <w:i/>
          <w:sz w:val="24"/>
          <w:szCs w:val="24"/>
          <w:u w:val="single"/>
          <w:lang w:val="ru-RU"/>
        </w:rPr>
        <w:t>Раждаемост.</w:t>
      </w:r>
      <w:r>
        <w:rPr>
          <w:sz w:val="24"/>
          <w:szCs w:val="24"/>
          <w:lang w:val="ru-RU"/>
        </w:rPr>
        <w:t xml:space="preserve"> </w:t>
      </w:r>
      <w:r w:rsidR="00DB11A4" w:rsidRPr="00244169">
        <w:rPr>
          <w:sz w:val="24"/>
          <w:szCs w:val="24"/>
          <w:lang w:val="ru-RU"/>
        </w:rPr>
        <w:t>Естественият прираст на населението е резултативна величина от раждаемостта и смъртността на населението. Състоянието на раждаемостта е един от индикаторите за демографската характеристика на населените места и териториалните единици. Демографските данни на НСИ за 201</w:t>
      </w:r>
      <w:r w:rsidR="0048353D" w:rsidRPr="00DD57FB">
        <w:rPr>
          <w:sz w:val="24"/>
          <w:szCs w:val="24"/>
          <w:lang w:val="bg-BG"/>
        </w:rPr>
        <w:t>2</w:t>
      </w:r>
      <w:r w:rsidR="00DB11A4" w:rsidRPr="00244169">
        <w:rPr>
          <w:sz w:val="24"/>
          <w:szCs w:val="24"/>
          <w:lang w:val="ru-RU"/>
        </w:rPr>
        <w:t xml:space="preserve"> г. показват, че в община </w:t>
      </w:r>
      <w:r w:rsidR="0048353D" w:rsidRPr="00DD57FB">
        <w:rPr>
          <w:sz w:val="24"/>
          <w:szCs w:val="24"/>
          <w:lang w:val="bg-BG"/>
        </w:rPr>
        <w:t>Свищов</w:t>
      </w:r>
      <w:r w:rsidR="00DB11A4" w:rsidRPr="00244169">
        <w:rPr>
          <w:sz w:val="24"/>
          <w:szCs w:val="24"/>
          <w:lang w:val="ru-RU"/>
        </w:rPr>
        <w:t xml:space="preserve"> броят на родените е общо </w:t>
      </w:r>
      <w:r w:rsidR="0048353D" w:rsidRPr="00DD57FB">
        <w:rPr>
          <w:sz w:val="24"/>
          <w:szCs w:val="24"/>
          <w:lang w:val="bg-BG"/>
        </w:rPr>
        <w:t>441</w:t>
      </w:r>
      <w:r w:rsidR="00AF253D">
        <w:rPr>
          <w:sz w:val="24"/>
          <w:szCs w:val="24"/>
          <w:lang w:val="ru-RU"/>
        </w:rPr>
        <w:t xml:space="preserve"> деца</w:t>
      </w:r>
      <w:r w:rsidR="00DB11A4" w:rsidRPr="00244169">
        <w:rPr>
          <w:sz w:val="24"/>
          <w:szCs w:val="24"/>
          <w:lang w:val="ru-RU"/>
        </w:rPr>
        <w:t xml:space="preserve">. </w:t>
      </w:r>
      <w:r w:rsidR="0048353D" w:rsidRPr="00DD57FB">
        <w:rPr>
          <w:sz w:val="24"/>
          <w:szCs w:val="24"/>
          <w:lang w:val="bg-BG"/>
        </w:rPr>
        <w:t>Наблюдава се тенденция за увеличаване на раждаемостта през последните осем години.</w:t>
      </w:r>
    </w:p>
    <w:p w:rsidR="00CE6097" w:rsidRDefault="00CE6097" w:rsidP="001B5A9A">
      <w:pPr>
        <w:pStyle w:val="22"/>
        <w:spacing w:after="0" w:line="360" w:lineRule="auto"/>
        <w:contextualSpacing/>
        <w:rPr>
          <w:b/>
          <w:i/>
          <w:szCs w:val="24"/>
          <w:lang w:val="ru-RU"/>
        </w:rPr>
      </w:pPr>
    </w:p>
    <w:p w:rsidR="00CE6097" w:rsidRDefault="00CE6097" w:rsidP="001B5A9A">
      <w:pPr>
        <w:pStyle w:val="22"/>
        <w:spacing w:after="0" w:line="360" w:lineRule="auto"/>
        <w:contextualSpacing/>
        <w:rPr>
          <w:b/>
          <w:i/>
          <w:szCs w:val="24"/>
          <w:lang w:val="ru-RU"/>
        </w:rPr>
      </w:pPr>
    </w:p>
    <w:p w:rsidR="00DB11A4" w:rsidRPr="001B5A9A" w:rsidRDefault="00DB11A4" w:rsidP="001B5A9A">
      <w:pPr>
        <w:pStyle w:val="22"/>
        <w:spacing w:after="0" w:line="360" w:lineRule="auto"/>
        <w:contextualSpacing/>
        <w:rPr>
          <w:b/>
          <w:i/>
          <w:szCs w:val="24"/>
          <w:lang w:val="ru-RU"/>
        </w:rPr>
      </w:pPr>
      <w:r w:rsidRPr="001B5A9A">
        <w:rPr>
          <w:b/>
          <w:i/>
          <w:szCs w:val="24"/>
          <w:lang w:val="ru-RU"/>
        </w:rPr>
        <w:t>Таблица</w:t>
      </w:r>
      <w:r w:rsidR="001B5A9A" w:rsidRPr="001B5A9A">
        <w:rPr>
          <w:b/>
          <w:i/>
          <w:szCs w:val="24"/>
          <w:lang w:val="ru-RU"/>
        </w:rPr>
        <w:t xml:space="preserve"> 18. </w:t>
      </w:r>
      <w:r w:rsidRPr="001B5A9A">
        <w:rPr>
          <w:b/>
          <w:i/>
          <w:szCs w:val="24"/>
          <w:lang w:val="ru-RU"/>
        </w:rPr>
        <w:t xml:space="preserve"> Динамика в показателите за естественото и механичното движение на населението в община </w:t>
      </w:r>
      <w:r w:rsidR="0048353D" w:rsidRPr="001B5A9A">
        <w:rPr>
          <w:b/>
          <w:i/>
          <w:szCs w:val="24"/>
          <w:lang w:val="bg-BG"/>
        </w:rPr>
        <w:t>Свищов</w:t>
      </w:r>
      <w:r w:rsidR="0048353D" w:rsidRPr="001B5A9A">
        <w:rPr>
          <w:b/>
          <w:i/>
          <w:szCs w:val="24"/>
          <w:lang w:val="ru-RU"/>
        </w:rPr>
        <w:t xml:space="preserve"> за периода 2005-201</w:t>
      </w:r>
      <w:r w:rsidR="0048353D" w:rsidRPr="001B5A9A">
        <w:rPr>
          <w:b/>
          <w:i/>
          <w:szCs w:val="24"/>
          <w:lang w:val="bg-BG"/>
        </w:rPr>
        <w:t>2</w:t>
      </w:r>
      <w:r w:rsidRPr="001B5A9A">
        <w:rPr>
          <w:b/>
          <w:i/>
          <w:szCs w:val="24"/>
          <w:lang w:val="ru-RU"/>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9"/>
        <w:gridCol w:w="1571"/>
        <w:gridCol w:w="1401"/>
        <w:gridCol w:w="1377"/>
      </w:tblGrid>
      <w:tr w:rsidR="00DB11A4" w:rsidRPr="00DD57FB">
        <w:tc>
          <w:tcPr>
            <w:tcW w:w="4939" w:type="dxa"/>
            <w:vMerge w:val="restart"/>
            <w:shd w:val="clear" w:color="auto" w:fill="DAEEF3"/>
          </w:tcPr>
          <w:p w:rsidR="00DB11A4" w:rsidRPr="00DD57FB" w:rsidRDefault="00DB11A4" w:rsidP="001B5A9A">
            <w:pPr>
              <w:spacing w:line="360" w:lineRule="auto"/>
              <w:ind w:firstLine="567"/>
              <w:contextualSpacing/>
              <w:rPr>
                <w:b/>
                <w:sz w:val="24"/>
                <w:szCs w:val="24"/>
              </w:rPr>
            </w:pPr>
            <w:r w:rsidRPr="00DD57FB">
              <w:rPr>
                <w:b/>
                <w:sz w:val="24"/>
                <w:szCs w:val="24"/>
              </w:rPr>
              <w:t>Показатели</w:t>
            </w:r>
          </w:p>
        </w:tc>
        <w:tc>
          <w:tcPr>
            <w:tcW w:w="4349" w:type="dxa"/>
            <w:gridSpan w:val="3"/>
            <w:shd w:val="clear" w:color="auto" w:fill="DAEEF3"/>
          </w:tcPr>
          <w:p w:rsidR="00DB11A4" w:rsidRPr="00DD57FB" w:rsidRDefault="00DB11A4" w:rsidP="00014F0F">
            <w:pPr>
              <w:spacing w:line="360" w:lineRule="auto"/>
              <w:ind w:firstLine="567"/>
              <w:contextualSpacing/>
              <w:jc w:val="both"/>
              <w:rPr>
                <w:b/>
                <w:sz w:val="24"/>
                <w:szCs w:val="24"/>
              </w:rPr>
            </w:pPr>
            <w:r w:rsidRPr="00DD57FB">
              <w:rPr>
                <w:b/>
                <w:sz w:val="24"/>
                <w:szCs w:val="24"/>
              </w:rPr>
              <w:t xml:space="preserve"> Състояние към:</w:t>
            </w:r>
          </w:p>
        </w:tc>
      </w:tr>
      <w:tr w:rsidR="00DB11A4" w:rsidRPr="00DD57FB">
        <w:trPr>
          <w:trHeight w:val="452"/>
        </w:trPr>
        <w:tc>
          <w:tcPr>
            <w:tcW w:w="4939" w:type="dxa"/>
            <w:vMerge/>
            <w:shd w:val="clear" w:color="auto" w:fill="DAEEF3"/>
          </w:tcPr>
          <w:p w:rsidR="00DB11A4" w:rsidRPr="00DD57FB" w:rsidRDefault="00DB11A4" w:rsidP="00014F0F">
            <w:pPr>
              <w:spacing w:line="360" w:lineRule="auto"/>
              <w:ind w:firstLine="567"/>
              <w:contextualSpacing/>
              <w:jc w:val="both"/>
              <w:rPr>
                <w:b/>
                <w:sz w:val="24"/>
                <w:szCs w:val="24"/>
              </w:rPr>
            </w:pPr>
          </w:p>
        </w:tc>
        <w:tc>
          <w:tcPr>
            <w:tcW w:w="1571" w:type="dxa"/>
            <w:shd w:val="clear" w:color="auto" w:fill="DAEEF3"/>
          </w:tcPr>
          <w:p w:rsidR="00DB11A4" w:rsidRPr="00DD57FB" w:rsidRDefault="0048353D" w:rsidP="001B5A9A">
            <w:pPr>
              <w:spacing w:line="360" w:lineRule="auto"/>
              <w:ind w:firstLine="567"/>
              <w:contextualSpacing/>
              <w:jc w:val="center"/>
              <w:rPr>
                <w:b/>
                <w:sz w:val="24"/>
                <w:szCs w:val="24"/>
              </w:rPr>
            </w:pPr>
            <w:r w:rsidRPr="00DD57FB">
              <w:rPr>
                <w:b/>
                <w:sz w:val="24"/>
                <w:szCs w:val="24"/>
              </w:rPr>
              <w:t>200</w:t>
            </w:r>
            <w:r w:rsidRPr="00DD57FB">
              <w:rPr>
                <w:b/>
                <w:sz w:val="24"/>
                <w:szCs w:val="24"/>
                <w:lang w:val="bg-BG"/>
              </w:rPr>
              <w:t>4</w:t>
            </w:r>
            <w:r w:rsidR="00DB11A4" w:rsidRPr="00DD57FB">
              <w:rPr>
                <w:b/>
                <w:sz w:val="24"/>
                <w:szCs w:val="24"/>
              </w:rPr>
              <w:t xml:space="preserve"> г.</w:t>
            </w:r>
          </w:p>
        </w:tc>
        <w:tc>
          <w:tcPr>
            <w:tcW w:w="1401" w:type="dxa"/>
            <w:shd w:val="clear" w:color="auto" w:fill="DAEEF3"/>
          </w:tcPr>
          <w:p w:rsidR="00DB11A4" w:rsidRPr="00DD57FB" w:rsidRDefault="00DB11A4" w:rsidP="001B5A9A">
            <w:pPr>
              <w:spacing w:line="360" w:lineRule="auto"/>
              <w:contextualSpacing/>
              <w:jc w:val="center"/>
              <w:rPr>
                <w:b/>
                <w:sz w:val="24"/>
                <w:szCs w:val="24"/>
              </w:rPr>
            </w:pPr>
            <w:r w:rsidRPr="00DD57FB">
              <w:rPr>
                <w:b/>
                <w:sz w:val="24"/>
                <w:szCs w:val="24"/>
              </w:rPr>
              <w:t>200</w:t>
            </w:r>
            <w:r w:rsidR="0048353D" w:rsidRPr="00DD57FB">
              <w:rPr>
                <w:b/>
                <w:sz w:val="24"/>
                <w:szCs w:val="24"/>
                <w:lang w:val="bg-BG"/>
              </w:rPr>
              <w:t>8</w:t>
            </w:r>
            <w:r w:rsidRPr="00DD57FB">
              <w:rPr>
                <w:b/>
                <w:sz w:val="24"/>
                <w:szCs w:val="24"/>
              </w:rPr>
              <w:t xml:space="preserve"> г.</w:t>
            </w:r>
          </w:p>
        </w:tc>
        <w:tc>
          <w:tcPr>
            <w:tcW w:w="1377" w:type="dxa"/>
            <w:shd w:val="clear" w:color="auto" w:fill="DAEEF3"/>
          </w:tcPr>
          <w:p w:rsidR="00DB11A4" w:rsidRPr="00DD57FB" w:rsidRDefault="0048353D" w:rsidP="001B5A9A">
            <w:pPr>
              <w:spacing w:line="360" w:lineRule="auto"/>
              <w:contextualSpacing/>
              <w:jc w:val="center"/>
              <w:rPr>
                <w:b/>
                <w:sz w:val="24"/>
                <w:szCs w:val="24"/>
              </w:rPr>
            </w:pPr>
            <w:r w:rsidRPr="00DD57FB">
              <w:rPr>
                <w:b/>
                <w:sz w:val="24"/>
                <w:szCs w:val="24"/>
              </w:rPr>
              <w:t>201</w:t>
            </w:r>
            <w:r w:rsidRPr="00DD57FB">
              <w:rPr>
                <w:b/>
                <w:sz w:val="24"/>
                <w:szCs w:val="24"/>
                <w:lang w:val="bg-BG"/>
              </w:rPr>
              <w:t>2</w:t>
            </w:r>
            <w:r w:rsidR="00DB11A4" w:rsidRPr="00DD57FB">
              <w:rPr>
                <w:b/>
                <w:sz w:val="24"/>
                <w:szCs w:val="24"/>
              </w:rPr>
              <w:t xml:space="preserve"> г.</w:t>
            </w:r>
          </w:p>
        </w:tc>
      </w:tr>
      <w:tr w:rsidR="00DB11A4" w:rsidRPr="007A2E0F">
        <w:trPr>
          <w:trHeight w:val="421"/>
        </w:trPr>
        <w:tc>
          <w:tcPr>
            <w:tcW w:w="4939" w:type="dxa"/>
          </w:tcPr>
          <w:p w:rsidR="00DB11A4" w:rsidRPr="007A2E0F" w:rsidRDefault="00DB11A4" w:rsidP="00014F0F">
            <w:pPr>
              <w:spacing w:line="360" w:lineRule="auto"/>
              <w:ind w:firstLine="567"/>
              <w:contextualSpacing/>
              <w:jc w:val="both"/>
              <w:rPr>
                <w:sz w:val="24"/>
                <w:szCs w:val="24"/>
              </w:rPr>
            </w:pPr>
            <w:r w:rsidRPr="007A2E0F">
              <w:rPr>
                <w:sz w:val="24"/>
                <w:szCs w:val="24"/>
              </w:rPr>
              <w:t>1. Родени (брой)</w:t>
            </w:r>
          </w:p>
        </w:tc>
        <w:tc>
          <w:tcPr>
            <w:tcW w:w="1571" w:type="dxa"/>
          </w:tcPr>
          <w:p w:rsidR="00DB11A4" w:rsidRPr="007A2E0F" w:rsidRDefault="0048353D" w:rsidP="001B5A9A">
            <w:pPr>
              <w:spacing w:line="360" w:lineRule="auto"/>
              <w:ind w:firstLine="567"/>
              <w:contextualSpacing/>
              <w:jc w:val="center"/>
              <w:rPr>
                <w:sz w:val="24"/>
                <w:szCs w:val="24"/>
              </w:rPr>
            </w:pPr>
            <w:r w:rsidRPr="007A2E0F">
              <w:rPr>
                <w:sz w:val="24"/>
                <w:szCs w:val="24"/>
              </w:rPr>
              <w:t>324</w:t>
            </w:r>
          </w:p>
        </w:tc>
        <w:tc>
          <w:tcPr>
            <w:tcW w:w="1401" w:type="dxa"/>
          </w:tcPr>
          <w:p w:rsidR="00DB11A4" w:rsidRPr="007A2E0F" w:rsidRDefault="0048353D" w:rsidP="001B5A9A">
            <w:pPr>
              <w:spacing w:line="360" w:lineRule="auto"/>
              <w:ind w:firstLine="567"/>
              <w:contextualSpacing/>
              <w:jc w:val="center"/>
              <w:rPr>
                <w:sz w:val="24"/>
                <w:szCs w:val="24"/>
              </w:rPr>
            </w:pPr>
            <w:r w:rsidRPr="007A2E0F">
              <w:rPr>
                <w:sz w:val="24"/>
                <w:szCs w:val="24"/>
              </w:rPr>
              <w:t>386</w:t>
            </w:r>
          </w:p>
        </w:tc>
        <w:tc>
          <w:tcPr>
            <w:tcW w:w="1377" w:type="dxa"/>
          </w:tcPr>
          <w:p w:rsidR="00DB11A4" w:rsidRPr="007A2E0F" w:rsidRDefault="0048353D" w:rsidP="001B5A9A">
            <w:pPr>
              <w:spacing w:line="360" w:lineRule="auto"/>
              <w:ind w:firstLine="567"/>
              <w:contextualSpacing/>
              <w:jc w:val="center"/>
              <w:rPr>
                <w:sz w:val="24"/>
                <w:szCs w:val="24"/>
              </w:rPr>
            </w:pPr>
            <w:r w:rsidRPr="007A2E0F">
              <w:rPr>
                <w:sz w:val="24"/>
                <w:szCs w:val="24"/>
              </w:rPr>
              <w:t>441</w:t>
            </w:r>
          </w:p>
        </w:tc>
      </w:tr>
      <w:tr w:rsidR="0048353D" w:rsidRPr="00DD57FB">
        <w:tc>
          <w:tcPr>
            <w:tcW w:w="4939" w:type="dxa"/>
          </w:tcPr>
          <w:p w:rsidR="0048353D" w:rsidRPr="00DD57FB" w:rsidRDefault="0048353D" w:rsidP="00014F0F">
            <w:pPr>
              <w:spacing w:line="360" w:lineRule="auto"/>
              <w:ind w:firstLine="567"/>
              <w:contextualSpacing/>
              <w:jc w:val="both"/>
              <w:rPr>
                <w:sz w:val="24"/>
                <w:szCs w:val="24"/>
              </w:rPr>
            </w:pPr>
            <w:r w:rsidRPr="00DD57FB">
              <w:rPr>
                <w:sz w:val="24"/>
                <w:szCs w:val="24"/>
              </w:rPr>
              <w:t>3. Умрели  (брой)</w:t>
            </w:r>
          </w:p>
        </w:tc>
        <w:tc>
          <w:tcPr>
            <w:tcW w:w="1571" w:type="dxa"/>
            <w:vAlign w:val="bottom"/>
          </w:tcPr>
          <w:p w:rsidR="0048353D" w:rsidRPr="00DD57FB" w:rsidRDefault="0048353D" w:rsidP="001B5A9A">
            <w:pPr>
              <w:spacing w:line="360" w:lineRule="auto"/>
              <w:ind w:firstLine="567"/>
              <w:contextualSpacing/>
              <w:jc w:val="center"/>
              <w:rPr>
                <w:sz w:val="24"/>
                <w:szCs w:val="24"/>
              </w:rPr>
            </w:pPr>
            <w:r w:rsidRPr="00DD57FB">
              <w:rPr>
                <w:sz w:val="24"/>
                <w:szCs w:val="24"/>
              </w:rPr>
              <w:t>708</w:t>
            </w:r>
          </w:p>
        </w:tc>
        <w:tc>
          <w:tcPr>
            <w:tcW w:w="1401" w:type="dxa"/>
            <w:vAlign w:val="bottom"/>
          </w:tcPr>
          <w:p w:rsidR="0048353D" w:rsidRPr="00DD57FB" w:rsidRDefault="0048353D" w:rsidP="001B5A9A">
            <w:pPr>
              <w:spacing w:line="360" w:lineRule="auto"/>
              <w:ind w:firstLine="567"/>
              <w:contextualSpacing/>
              <w:jc w:val="center"/>
              <w:rPr>
                <w:sz w:val="24"/>
                <w:szCs w:val="24"/>
              </w:rPr>
            </w:pPr>
            <w:r w:rsidRPr="00DD57FB">
              <w:rPr>
                <w:sz w:val="24"/>
                <w:szCs w:val="24"/>
              </w:rPr>
              <w:t>734</w:t>
            </w:r>
          </w:p>
        </w:tc>
        <w:tc>
          <w:tcPr>
            <w:tcW w:w="1377" w:type="dxa"/>
            <w:vAlign w:val="bottom"/>
          </w:tcPr>
          <w:p w:rsidR="0048353D" w:rsidRPr="00DD57FB" w:rsidRDefault="0048353D" w:rsidP="001B5A9A">
            <w:pPr>
              <w:spacing w:line="360" w:lineRule="auto"/>
              <w:ind w:firstLine="567"/>
              <w:contextualSpacing/>
              <w:jc w:val="center"/>
              <w:rPr>
                <w:sz w:val="24"/>
                <w:szCs w:val="24"/>
              </w:rPr>
            </w:pPr>
            <w:r w:rsidRPr="00DD57FB">
              <w:rPr>
                <w:sz w:val="24"/>
                <w:szCs w:val="24"/>
              </w:rPr>
              <w:t>668</w:t>
            </w:r>
          </w:p>
        </w:tc>
      </w:tr>
      <w:tr w:rsidR="00DB11A4" w:rsidRPr="00DD57FB">
        <w:tc>
          <w:tcPr>
            <w:tcW w:w="4939" w:type="dxa"/>
          </w:tcPr>
          <w:p w:rsidR="00DB11A4" w:rsidRPr="00DD57FB" w:rsidRDefault="00DB11A4" w:rsidP="00014F0F">
            <w:pPr>
              <w:spacing w:line="360" w:lineRule="auto"/>
              <w:ind w:firstLine="567"/>
              <w:contextualSpacing/>
              <w:jc w:val="both"/>
              <w:rPr>
                <w:sz w:val="24"/>
                <w:szCs w:val="24"/>
              </w:rPr>
            </w:pPr>
            <w:r w:rsidRPr="00DD57FB">
              <w:rPr>
                <w:sz w:val="24"/>
                <w:szCs w:val="24"/>
              </w:rPr>
              <w:t>5. Естествен прираст (брой)</w:t>
            </w:r>
          </w:p>
        </w:tc>
        <w:tc>
          <w:tcPr>
            <w:tcW w:w="1571" w:type="dxa"/>
          </w:tcPr>
          <w:p w:rsidR="00DB11A4" w:rsidRPr="00DD57FB" w:rsidRDefault="00DB11A4" w:rsidP="001B5A9A">
            <w:pPr>
              <w:spacing w:line="360" w:lineRule="auto"/>
              <w:ind w:firstLine="567"/>
              <w:contextualSpacing/>
              <w:jc w:val="center"/>
              <w:rPr>
                <w:sz w:val="24"/>
                <w:szCs w:val="24"/>
              </w:rPr>
            </w:pPr>
            <w:r w:rsidRPr="00DD57FB">
              <w:rPr>
                <w:sz w:val="24"/>
                <w:szCs w:val="24"/>
              </w:rPr>
              <w:t>-</w:t>
            </w:r>
            <w:r w:rsidR="0048353D" w:rsidRPr="00DD57FB">
              <w:rPr>
                <w:sz w:val="24"/>
                <w:szCs w:val="24"/>
              </w:rPr>
              <w:t>384</w:t>
            </w:r>
          </w:p>
        </w:tc>
        <w:tc>
          <w:tcPr>
            <w:tcW w:w="1401" w:type="dxa"/>
          </w:tcPr>
          <w:p w:rsidR="00DB11A4" w:rsidRPr="00DD57FB" w:rsidRDefault="00DB11A4" w:rsidP="001B5A9A">
            <w:pPr>
              <w:spacing w:line="360" w:lineRule="auto"/>
              <w:ind w:firstLine="567"/>
              <w:contextualSpacing/>
              <w:jc w:val="center"/>
              <w:rPr>
                <w:sz w:val="24"/>
                <w:szCs w:val="24"/>
              </w:rPr>
            </w:pPr>
            <w:r w:rsidRPr="00DD57FB">
              <w:rPr>
                <w:sz w:val="24"/>
                <w:szCs w:val="24"/>
              </w:rPr>
              <w:t>-</w:t>
            </w:r>
            <w:r w:rsidR="0048353D" w:rsidRPr="00DD57FB">
              <w:rPr>
                <w:sz w:val="24"/>
                <w:szCs w:val="24"/>
              </w:rPr>
              <w:t>348</w:t>
            </w:r>
          </w:p>
        </w:tc>
        <w:tc>
          <w:tcPr>
            <w:tcW w:w="1377" w:type="dxa"/>
          </w:tcPr>
          <w:p w:rsidR="00DB11A4" w:rsidRPr="00DD57FB" w:rsidRDefault="00DB11A4" w:rsidP="001B5A9A">
            <w:pPr>
              <w:spacing w:line="360" w:lineRule="auto"/>
              <w:ind w:firstLine="567"/>
              <w:contextualSpacing/>
              <w:jc w:val="center"/>
              <w:rPr>
                <w:sz w:val="24"/>
                <w:szCs w:val="24"/>
              </w:rPr>
            </w:pPr>
            <w:r w:rsidRPr="00DD57FB">
              <w:rPr>
                <w:sz w:val="24"/>
                <w:szCs w:val="24"/>
              </w:rPr>
              <w:t>-</w:t>
            </w:r>
            <w:r w:rsidR="0048353D" w:rsidRPr="00DD57FB">
              <w:rPr>
                <w:sz w:val="24"/>
                <w:szCs w:val="24"/>
              </w:rPr>
              <w:t>227</w:t>
            </w:r>
          </w:p>
        </w:tc>
      </w:tr>
      <w:tr w:rsidR="00DB11A4" w:rsidRPr="00DD57FB">
        <w:tc>
          <w:tcPr>
            <w:tcW w:w="4939" w:type="dxa"/>
          </w:tcPr>
          <w:p w:rsidR="00DB11A4" w:rsidRPr="00DD57FB" w:rsidRDefault="00DB11A4" w:rsidP="00014F0F">
            <w:pPr>
              <w:spacing w:line="360" w:lineRule="auto"/>
              <w:ind w:firstLine="567"/>
              <w:contextualSpacing/>
              <w:jc w:val="both"/>
              <w:rPr>
                <w:sz w:val="24"/>
                <w:szCs w:val="24"/>
              </w:rPr>
            </w:pPr>
            <w:r w:rsidRPr="00DD57FB">
              <w:rPr>
                <w:sz w:val="24"/>
                <w:szCs w:val="24"/>
              </w:rPr>
              <w:lastRenderedPageBreak/>
              <w:t>6. Коефициент на ест. прираст (‰)</w:t>
            </w:r>
          </w:p>
        </w:tc>
        <w:tc>
          <w:tcPr>
            <w:tcW w:w="1571" w:type="dxa"/>
          </w:tcPr>
          <w:p w:rsidR="00DB11A4" w:rsidRPr="00DD57FB" w:rsidRDefault="00DB11A4" w:rsidP="001B5A9A">
            <w:pPr>
              <w:spacing w:line="360" w:lineRule="auto"/>
              <w:ind w:firstLine="567"/>
              <w:contextualSpacing/>
              <w:jc w:val="center"/>
              <w:rPr>
                <w:sz w:val="24"/>
                <w:szCs w:val="24"/>
              </w:rPr>
            </w:pPr>
            <w:r w:rsidRPr="00DD57FB">
              <w:rPr>
                <w:sz w:val="24"/>
                <w:szCs w:val="24"/>
              </w:rPr>
              <w:t>-</w:t>
            </w:r>
            <w:r w:rsidR="00171486" w:rsidRPr="00DD57FB">
              <w:rPr>
                <w:sz w:val="24"/>
                <w:szCs w:val="24"/>
              </w:rPr>
              <w:t>7,82</w:t>
            </w:r>
          </w:p>
        </w:tc>
        <w:tc>
          <w:tcPr>
            <w:tcW w:w="1401" w:type="dxa"/>
          </w:tcPr>
          <w:p w:rsidR="00DB11A4" w:rsidRPr="00DD57FB" w:rsidRDefault="00DB11A4" w:rsidP="001B5A9A">
            <w:pPr>
              <w:spacing w:line="360" w:lineRule="auto"/>
              <w:ind w:firstLine="567"/>
              <w:contextualSpacing/>
              <w:jc w:val="center"/>
              <w:rPr>
                <w:sz w:val="24"/>
                <w:szCs w:val="24"/>
              </w:rPr>
            </w:pPr>
            <w:r w:rsidRPr="00DD57FB">
              <w:rPr>
                <w:sz w:val="24"/>
                <w:szCs w:val="24"/>
              </w:rPr>
              <w:t>-</w:t>
            </w:r>
            <w:r w:rsidR="00171486" w:rsidRPr="00DD57FB">
              <w:rPr>
                <w:sz w:val="24"/>
                <w:szCs w:val="24"/>
              </w:rPr>
              <w:t>7.00</w:t>
            </w:r>
          </w:p>
        </w:tc>
        <w:tc>
          <w:tcPr>
            <w:tcW w:w="1377" w:type="dxa"/>
          </w:tcPr>
          <w:p w:rsidR="00DB11A4" w:rsidRPr="00DD57FB" w:rsidRDefault="00DB11A4" w:rsidP="001B5A9A">
            <w:pPr>
              <w:spacing w:line="360" w:lineRule="auto"/>
              <w:ind w:firstLine="567"/>
              <w:contextualSpacing/>
              <w:jc w:val="center"/>
              <w:rPr>
                <w:sz w:val="24"/>
                <w:szCs w:val="24"/>
              </w:rPr>
            </w:pPr>
            <w:r w:rsidRPr="00DD57FB">
              <w:rPr>
                <w:sz w:val="24"/>
                <w:szCs w:val="24"/>
              </w:rPr>
              <w:t>-</w:t>
            </w:r>
            <w:r w:rsidR="00171486" w:rsidRPr="00DD57FB">
              <w:rPr>
                <w:sz w:val="24"/>
                <w:szCs w:val="24"/>
              </w:rPr>
              <w:t>5,31</w:t>
            </w:r>
          </w:p>
        </w:tc>
      </w:tr>
      <w:tr w:rsidR="00171486" w:rsidRPr="00DD57FB">
        <w:tc>
          <w:tcPr>
            <w:tcW w:w="4939" w:type="dxa"/>
          </w:tcPr>
          <w:p w:rsidR="00171486" w:rsidRPr="00DD57FB" w:rsidRDefault="00171486" w:rsidP="00014F0F">
            <w:pPr>
              <w:spacing w:line="360" w:lineRule="auto"/>
              <w:ind w:firstLine="567"/>
              <w:contextualSpacing/>
              <w:jc w:val="both"/>
              <w:rPr>
                <w:sz w:val="24"/>
                <w:szCs w:val="24"/>
              </w:rPr>
            </w:pPr>
            <w:r w:rsidRPr="00DD57FB">
              <w:rPr>
                <w:sz w:val="24"/>
                <w:szCs w:val="24"/>
              </w:rPr>
              <w:t>7. Заселени (брой)</w:t>
            </w:r>
          </w:p>
        </w:tc>
        <w:tc>
          <w:tcPr>
            <w:tcW w:w="1571" w:type="dxa"/>
          </w:tcPr>
          <w:p w:rsidR="00171486" w:rsidRPr="00DD57FB" w:rsidRDefault="00171486" w:rsidP="001B5A9A">
            <w:pPr>
              <w:spacing w:line="360" w:lineRule="auto"/>
              <w:ind w:firstLine="567"/>
              <w:contextualSpacing/>
              <w:jc w:val="center"/>
              <w:rPr>
                <w:sz w:val="24"/>
                <w:szCs w:val="24"/>
              </w:rPr>
            </w:pPr>
            <w:r w:rsidRPr="00DD57FB">
              <w:rPr>
                <w:sz w:val="24"/>
                <w:szCs w:val="24"/>
              </w:rPr>
              <w:t>2296</w:t>
            </w:r>
          </w:p>
        </w:tc>
        <w:tc>
          <w:tcPr>
            <w:tcW w:w="1401" w:type="dxa"/>
          </w:tcPr>
          <w:p w:rsidR="00171486" w:rsidRPr="00DD57FB" w:rsidRDefault="00171486" w:rsidP="001B5A9A">
            <w:pPr>
              <w:spacing w:line="360" w:lineRule="auto"/>
              <w:ind w:firstLine="567"/>
              <w:contextualSpacing/>
              <w:jc w:val="center"/>
              <w:rPr>
                <w:sz w:val="24"/>
                <w:szCs w:val="24"/>
              </w:rPr>
            </w:pPr>
            <w:r w:rsidRPr="00DD57FB">
              <w:rPr>
                <w:sz w:val="24"/>
                <w:szCs w:val="24"/>
              </w:rPr>
              <w:t>2422</w:t>
            </w:r>
          </w:p>
        </w:tc>
        <w:tc>
          <w:tcPr>
            <w:tcW w:w="1377" w:type="dxa"/>
          </w:tcPr>
          <w:p w:rsidR="00171486" w:rsidRPr="00DD57FB" w:rsidRDefault="00171486" w:rsidP="001B5A9A">
            <w:pPr>
              <w:spacing w:line="360" w:lineRule="auto"/>
              <w:ind w:firstLine="567"/>
              <w:contextualSpacing/>
              <w:jc w:val="center"/>
              <w:rPr>
                <w:sz w:val="24"/>
                <w:szCs w:val="24"/>
              </w:rPr>
            </w:pPr>
            <w:r w:rsidRPr="00DD57FB">
              <w:rPr>
                <w:sz w:val="24"/>
                <w:szCs w:val="24"/>
              </w:rPr>
              <w:t>407</w:t>
            </w:r>
          </w:p>
        </w:tc>
      </w:tr>
      <w:tr w:rsidR="00171486" w:rsidRPr="00DD57FB">
        <w:tc>
          <w:tcPr>
            <w:tcW w:w="4939" w:type="dxa"/>
          </w:tcPr>
          <w:p w:rsidR="00171486" w:rsidRPr="00DD57FB" w:rsidRDefault="00171486" w:rsidP="00014F0F">
            <w:pPr>
              <w:spacing w:line="360" w:lineRule="auto"/>
              <w:ind w:firstLine="567"/>
              <w:contextualSpacing/>
              <w:jc w:val="both"/>
              <w:rPr>
                <w:sz w:val="24"/>
                <w:szCs w:val="24"/>
              </w:rPr>
            </w:pPr>
            <w:r w:rsidRPr="00DD57FB">
              <w:rPr>
                <w:sz w:val="24"/>
                <w:szCs w:val="24"/>
              </w:rPr>
              <w:t>9. Изселени (брой)</w:t>
            </w:r>
          </w:p>
        </w:tc>
        <w:tc>
          <w:tcPr>
            <w:tcW w:w="1571" w:type="dxa"/>
          </w:tcPr>
          <w:p w:rsidR="00171486" w:rsidRPr="00DD57FB" w:rsidRDefault="00171486" w:rsidP="001B5A9A">
            <w:pPr>
              <w:spacing w:line="360" w:lineRule="auto"/>
              <w:ind w:firstLine="567"/>
              <w:contextualSpacing/>
              <w:jc w:val="center"/>
              <w:rPr>
                <w:sz w:val="24"/>
                <w:szCs w:val="24"/>
              </w:rPr>
            </w:pPr>
            <w:r w:rsidRPr="00DD57FB">
              <w:rPr>
                <w:sz w:val="24"/>
                <w:szCs w:val="24"/>
              </w:rPr>
              <w:t>1086</w:t>
            </w:r>
          </w:p>
        </w:tc>
        <w:tc>
          <w:tcPr>
            <w:tcW w:w="1401" w:type="dxa"/>
          </w:tcPr>
          <w:p w:rsidR="00171486" w:rsidRPr="00DD57FB" w:rsidRDefault="00171486" w:rsidP="001B5A9A">
            <w:pPr>
              <w:spacing w:line="360" w:lineRule="auto"/>
              <w:ind w:firstLine="567"/>
              <w:contextualSpacing/>
              <w:jc w:val="center"/>
              <w:rPr>
                <w:sz w:val="24"/>
                <w:szCs w:val="24"/>
              </w:rPr>
            </w:pPr>
            <w:r w:rsidRPr="00DD57FB">
              <w:rPr>
                <w:sz w:val="24"/>
                <w:szCs w:val="24"/>
              </w:rPr>
              <w:t>1483</w:t>
            </w:r>
          </w:p>
        </w:tc>
        <w:tc>
          <w:tcPr>
            <w:tcW w:w="1377" w:type="dxa"/>
          </w:tcPr>
          <w:p w:rsidR="00171486" w:rsidRPr="00DD57FB" w:rsidRDefault="00171486" w:rsidP="001B5A9A">
            <w:pPr>
              <w:spacing w:line="360" w:lineRule="auto"/>
              <w:ind w:firstLine="567"/>
              <w:contextualSpacing/>
              <w:jc w:val="center"/>
              <w:rPr>
                <w:sz w:val="24"/>
                <w:szCs w:val="24"/>
              </w:rPr>
            </w:pPr>
            <w:r w:rsidRPr="00DD57FB">
              <w:rPr>
                <w:sz w:val="24"/>
                <w:szCs w:val="24"/>
              </w:rPr>
              <w:t>981</w:t>
            </w:r>
          </w:p>
        </w:tc>
      </w:tr>
      <w:tr w:rsidR="00171486" w:rsidRPr="00DD57FB">
        <w:tc>
          <w:tcPr>
            <w:tcW w:w="4939" w:type="dxa"/>
          </w:tcPr>
          <w:p w:rsidR="00171486" w:rsidRPr="00DD57FB" w:rsidRDefault="00171486" w:rsidP="00014F0F">
            <w:pPr>
              <w:spacing w:line="360" w:lineRule="auto"/>
              <w:ind w:firstLine="567"/>
              <w:contextualSpacing/>
              <w:jc w:val="both"/>
              <w:rPr>
                <w:sz w:val="24"/>
                <w:szCs w:val="24"/>
              </w:rPr>
            </w:pPr>
            <w:r w:rsidRPr="00DD57FB">
              <w:rPr>
                <w:sz w:val="24"/>
                <w:szCs w:val="24"/>
              </w:rPr>
              <w:t>11. Механичен прираст (брой)</w:t>
            </w:r>
          </w:p>
        </w:tc>
        <w:tc>
          <w:tcPr>
            <w:tcW w:w="1571" w:type="dxa"/>
          </w:tcPr>
          <w:p w:rsidR="00171486" w:rsidRPr="00DD57FB" w:rsidRDefault="00171486" w:rsidP="001B5A9A">
            <w:pPr>
              <w:spacing w:line="360" w:lineRule="auto"/>
              <w:ind w:firstLine="567"/>
              <w:contextualSpacing/>
              <w:jc w:val="center"/>
              <w:rPr>
                <w:sz w:val="24"/>
                <w:szCs w:val="24"/>
              </w:rPr>
            </w:pPr>
            <w:r w:rsidRPr="00DD57FB">
              <w:rPr>
                <w:sz w:val="24"/>
                <w:szCs w:val="24"/>
              </w:rPr>
              <w:t>1210</w:t>
            </w:r>
          </w:p>
        </w:tc>
        <w:tc>
          <w:tcPr>
            <w:tcW w:w="1401" w:type="dxa"/>
          </w:tcPr>
          <w:p w:rsidR="00171486" w:rsidRPr="00DD57FB" w:rsidRDefault="00171486" w:rsidP="001B5A9A">
            <w:pPr>
              <w:spacing w:line="360" w:lineRule="auto"/>
              <w:ind w:firstLine="567"/>
              <w:contextualSpacing/>
              <w:jc w:val="center"/>
              <w:rPr>
                <w:sz w:val="24"/>
                <w:szCs w:val="24"/>
              </w:rPr>
            </w:pPr>
            <w:r w:rsidRPr="00DD57FB">
              <w:rPr>
                <w:sz w:val="24"/>
                <w:szCs w:val="24"/>
              </w:rPr>
              <w:t>939</w:t>
            </w:r>
          </w:p>
        </w:tc>
        <w:tc>
          <w:tcPr>
            <w:tcW w:w="1377" w:type="dxa"/>
          </w:tcPr>
          <w:p w:rsidR="00171486" w:rsidRPr="00DD57FB" w:rsidRDefault="00171486" w:rsidP="001B5A9A">
            <w:pPr>
              <w:spacing w:line="360" w:lineRule="auto"/>
              <w:ind w:firstLine="567"/>
              <w:contextualSpacing/>
              <w:jc w:val="center"/>
              <w:rPr>
                <w:sz w:val="24"/>
                <w:szCs w:val="24"/>
              </w:rPr>
            </w:pPr>
            <w:r w:rsidRPr="00DD57FB">
              <w:rPr>
                <w:sz w:val="24"/>
                <w:szCs w:val="24"/>
              </w:rPr>
              <w:t>-574</w:t>
            </w:r>
          </w:p>
        </w:tc>
      </w:tr>
    </w:tbl>
    <w:p w:rsidR="00DB11A4" w:rsidRPr="002E6454" w:rsidRDefault="00DB11A4" w:rsidP="00014F0F">
      <w:pPr>
        <w:pStyle w:val="22"/>
        <w:spacing w:after="0" w:line="360" w:lineRule="auto"/>
        <w:ind w:firstLine="567"/>
        <w:contextualSpacing/>
        <w:rPr>
          <w:sz w:val="18"/>
          <w:szCs w:val="24"/>
          <w:lang w:val="bg-BG"/>
        </w:rPr>
      </w:pPr>
      <w:r w:rsidRPr="002E6454">
        <w:rPr>
          <w:sz w:val="18"/>
          <w:szCs w:val="24"/>
        </w:rPr>
        <w:t xml:space="preserve">Източник: </w:t>
      </w:r>
      <w:r w:rsidR="00171486" w:rsidRPr="002E6454">
        <w:rPr>
          <w:sz w:val="18"/>
          <w:szCs w:val="24"/>
          <w:lang w:val="bg-BG"/>
        </w:rPr>
        <w:t>НСИ</w:t>
      </w:r>
    </w:p>
    <w:p w:rsidR="00DD57FB" w:rsidRPr="008967B3" w:rsidRDefault="00DD57FB" w:rsidP="00014F0F">
      <w:pPr>
        <w:pStyle w:val="22"/>
        <w:spacing w:after="0" w:line="360" w:lineRule="auto"/>
        <w:ind w:left="0" w:firstLine="567"/>
        <w:contextualSpacing/>
        <w:jc w:val="both"/>
        <w:rPr>
          <w:i/>
          <w:sz w:val="24"/>
          <w:szCs w:val="24"/>
          <w:u w:val="single"/>
          <w:lang w:val="en-US"/>
        </w:rPr>
      </w:pPr>
    </w:p>
    <w:p w:rsidR="00DB11A4" w:rsidRPr="00244169" w:rsidRDefault="00DB11A4" w:rsidP="00014F0F">
      <w:pPr>
        <w:pStyle w:val="22"/>
        <w:spacing w:after="0" w:line="360" w:lineRule="auto"/>
        <w:ind w:left="0" w:firstLine="567"/>
        <w:contextualSpacing/>
        <w:jc w:val="both"/>
        <w:rPr>
          <w:sz w:val="24"/>
          <w:szCs w:val="24"/>
          <w:lang w:val="ru-RU"/>
        </w:rPr>
      </w:pPr>
      <w:r w:rsidRPr="00244169">
        <w:rPr>
          <w:i/>
          <w:sz w:val="24"/>
          <w:szCs w:val="24"/>
          <w:u w:val="single"/>
          <w:lang w:val="ru-RU"/>
        </w:rPr>
        <w:t>Смъртността</w:t>
      </w:r>
      <w:r w:rsidRPr="00244169">
        <w:rPr>
          <w:i/>
          <w:sz w:val="24"/>
          <w:szCs w:val="24"/>
          <w:lang w:val="ru-RU"/>
        </w:rPr>
        <w:t xml:space="preserve"> </w:t>
      </w:r>
      <w:r w:rsidRPr="00244169">
        <w:rPr>
          <w:sz w:val="24"/>
          <w:szCs w:val="24"/>
          <w:lang w:val="ru-RU"/>
        </w:rPr>
        <w:t xml:space="preserve">(съответно коефициентът на смъртност) на населението бележи тенденция на нарастване. През разглеждания период броят на умрелите в общината се движи в тесни рамки – между </w:t>
      </w:r>
      <w:r w:rsidR="00171486" w:rsidRPr="00DD57FB">
        <w:rPr>
          <w:sz w:val="24"/>
          <w:szCs w:val="24"/>
          <w:lang w:val="bg-BG"/>
        </w:rPr>
        <w:t>708</w:t>
      </w:r>
      <w:r w:rsidRPr="00244169">
        <w:rPr>
          <w:sz w:val="24"/>
          <w:szCs w:val="24"/>
          <w:lang w:val="ru-RU"/>
        </w:rPr>
        <w:t xml:space="preserve"> и </w:t>
      </w:r>
      <w:r w:rsidR="00171486" w:rsidRPr="00DD57FB">
        <w:rPr>
          <w:sz w:val="24"/>
          <w:szCs w:val="24"/>
          <w:lang w:val="bg-BG"/>
        </w:rPr>
        <w:t xml:space="preserve">668 </w:t>
      </w:r>
      <w:r w:rsidRPr="00244169">
        <w:rPr>
          <w:sz w:val="24"/>
          <w:szCs w:val="24"/>
          <w:lang w:val="ru-RU"/>
        </w:rPr>
        <w:t>д</w:t>
      </w:r>
      <w:r w:rsidR="00AF253D">
        <w:rPr>
          <w:sz w:val="24"/>
          <w:szCs w:val="24"/>
          <w:lang w:val="ru-RU"/>
        </w:rPr>
        <w:t>уши</w:t>
      </w:r>
      <w:r w:rsidRPr="00244169">
        <w:rPr>
          <w:sz w:val="24"/>
          <w:szCs w:val="24"/>
          <w:lang w:val="ru-RU"/>
        </w:rPr>
        <w:t xml:space="preserve"> годишно. В по-малките и обезлюдени населени места, поради силно застарялото население този коефициент е доста по-висок. </w:t>
      </w:r>
    </w:p>
    <w:p w:rsidR="00DB11A4" w:rsidRPr="00244169" w:rsidRDefault="00DB11A4" w:rsidP="00014F0F">
      <w:pPr>
        <w:pStyle w:val="22"/>
        <w:spacing w:after="0" w:line="360" w:lineRule="auto"/>
        <w:ind w:left="0" w:firstLine="567"/>
        <w:contextualSpacing/>
        <w:jc w:val="both"/>
        <w:rPr>
          <w:b/>
          <w:sz w:val="24"/>
          <w:szCs w:val="24"/>
          <w:lang w:val="ru-RU"/>
        </w:rPr>
      </w:pPr>
      <w:r w:rsidRPr="00244169">
        <w:rPr>
          <w:i/>
          <w:sz w:val="24"/>
          <w:szCs w:val="24"/>
          <w:u w:val="single"/>
          <w:lang w:val="ru-RU"/>
        </w:rPr>
        <w:t>Естественият прираст</w:t>
      </w:r>
      <w:r w:rsidRPr="00244169">
        <w:rPr>
          <w:sz w:val="24"/>
          <w:szCs w:val="24"/>
          <w:lang w:val="ru-RU"/>
        </w:rPr>
        <w:t xml:space="preserve">  на населението (като абсолютен брой)  средно за общината е отрицателен. Коефициентът на естествен прираст за периода  също е отрицателен, като варира между минус </w:t>
      </w:r>
      <w:r w:rsidR="00804CAB" w:rsidRPr="00DD57FB">
        <w:rPr>
          <w:sz w:val="24"/>
          <w:szCs w:val="24"/>
          <w:lang w:val="bg-BG"/>
        </w:rPr>
        <w:t>5,3</w:t>
      </w:r>
      <w:r w:rsidR="0079773C" w:rsidRPr="00244169">
        <w:rPr>
          <w:i/>
          <w:sz w:val="24"/>
          <w:szCs w:val="24"/>
          <w:lang w:val="ru-RU"/>
        </w:rPr>
        <w:t>‰</w:t>
      </w:r>
      <w:r w:rsidRPr="00244169">
        <w:rPr>
          <w:sz w:val="24"/>
          <w:szCs w:val="24"/>
          <w:lang w:val="ru-RU"/>
        </w:rPr>
        <w:t xml:space="preserve"> и минус </w:t>
      </w:r>
      <w:r w:rsidR="00804CAB" w:rsidRPr="00DD57FB">
        <w:rPr>
          <w:sz w:val="24"/>
          <w:szCs w:val="24"/>
          <w:lang w:val="bg-BG"/>
        </w:rPr>
        <w:t>7,82</w:t>
      </w:r>
      <w:r w:rsidRPr="00244169">
        <w:rPr>
          <w:i/>
          <w:sz w:val="24"/>
          <w:szCs w:val="24"/>
          <w:lang w:val="ru-RU"/>
        </w:rPr>
        <w:t>‰.</w:t>
      </w:r>
    </w:p>
    <w:p w:rsidR="00DB11A4" w:rsidRDefault="00DB11A4" w:rsidP="00014F0F">
      <w:pPr>
        <w:pStyle w:val="22"/>
        <w:spacing w:after="0" w:line="360" w:lineRule="auto"/>
        <w:ind w:left="0" w:firstLine="567"/>
        <w:contextualSpacing/>
        <w:jc w:val="both"/>
        <w:rPr>
          <w:sz w:val="24"/>
          <w:szCs w:val="24"/>
          <w:lang w:val="ru-RU"/>
        </w:rPr>
      </w:pPr>
      <w:r w:rsidRPr="00244169">
        <w:rPr>
          <w:i/>
          <w:sz w:val="24"/>
          <w:szCs w:val="24"/>
          <w:u w:val="single"/>
          <w:lang w:val="ru-RU"/>
        </w:rPr>
        <w:t>Механичното движение</w:t>
      </w:r>
      <w:r w:rsidRPr="00244169">
        <w:rPr>
          <w:sz w:val="24"/>
          <w:szCs w:val="24"/>
          <w:lang w:val="ru-RU"/>
        </w:rPr>
        <w:t xml:space="preserve"> на населението в община </w:t>
      </w:r>
      <w:r w:rsidR="00AF253D">
        <w:rPr>
          <w:sz w:val="24"/>
          <w:szCs w:val="24"/>
          <w:lang w:val="ru-RU"/>
        </w:rPr>
        <w:t>Свищов</w:t>
      </w:r>
      <w:r w:rsidRPr="00244169">
        <w:rPr>
          <w:sz w:val="24"/>
          <w:szCs w:val="24"/>
          <w:lang w:val="ru-RU"/>
        </w:rPr>
        <w:t xml:space="preserve"> </w:t>
      </w:r>
      <w:r w:rsidR="001C48FE">
        <w:rPr>
          <w:sz w:val="24"/>
          <w:szCs w:val="24"/>
          <w:lang w:val="ru-RU"/>
        </w:rPr>
        <w:t xml:space="preserve">за периода 2007-2012 г. </w:t>
      </w:r>
      <w:r w:rsidRPr="00244169">
        <w:rPr>
          <w:sz w:val="24"/>
          <w:szCs w:val="24"/>
          <w:lang w:val="ru-RU"/>
        </w:rPr>
        <w:t>показва</w:t>
      </w:r>
      <w:r w:rsidR="001C48FE">
        <w:rPr>
          <w:sz w:val="24"/>
          <w:szCs w:val="24"/>
          <w:lang w:val="ru-RU"/>
        </w:rPr>
        <w:t>т</w:t>
      </w:r>
      <w:r w:rsidRPr="00244169">
        <w:rPr>
          <w:sz w:val="24"/>
          <w:szCs w:val="24"/>
          <w:lang w:val="ru-RU"/>
        </w:rPr>
        <w:t xml:space="preserve">, че преобладава броят на изселилите, в сравнение с броя на заселените. Това формира и отрицателния </w:t>
      </w:r>
      <w:r w:rsidR="00A73D94" w:rsidRPr="00244169">
        <w:rPr>
          <w:sz w:val="24"/>
          <w:szCs w:val="24"/>
          <w:lang w:val="ru-RU"/>
        </w:rPr>
        <w:t xml:space="preserve">механичен прираст през </w:t>
      </w:r>
      <w:r w:rsidRPr="00244169">
        <w:rPr>
          <w:sz w:val="24"/>
          <w:szCs w:val="24"/>
          <w:lang w:val="ru-RU"/>
        </w:rPr>
        <w:t>201</w:t>
      </w:r>
      <w:r w:rsidR="00A73D94" w:rsidRPr="00DD57FB">
        <w:rPr>
          <w:sz w:val="24"/>
          <w:szCs w:val="24"/>
          <w:lang w:val="bg-BG"/>
        </w:rPr>
        <w:t>2</w:t>
      </w:r>
      <w:r w:rsidRPr="00244169">
        <w:rPr>
          <w:sz w:val="24"/>
          <w:szCs w:val="24"/>
          <w:lang w:val="ru-RU"/>
        </w:rPr>
        <w:t xml:space="preserve"> г.</w:t>
      </w:r>
      <w:r w:rsidR="001B5A9A">
        <w:rPr>
          <w:sz w:val="24"/>
          <w:szCs w:val="24"/>
          <w:lang w:val="ru-RU"/>
        </w:rPr>
        <w:t xml:space="preserve"> (- 574 д.)</w:t>
      </w:r>
      <w:r w:rsidR="001C48FE">
        <w:rPr>
          <w:sz w:val="24"/>
          <w:szCs w:val="24"/>
          <w:lang w:val="ru-RU"/>
        </w:rPr>
        <w:t xml:space="preserve"> и 2010 г. (-345 д.)</w:t>
      </w:r>
      <w:r w:rsidR="00A73D94" w:rsidRPr="00DD57FB">
        <w:rPr>
          <w:sz w:val="24"/>
          <w:szCs w:val="24"/>
          <w:lang w:val="bg-BG"/>
        </w:rPr>
        <w:t xml:space="preserve">, </w:t>
      </w:r>
      <w:r w:rsidR="00AF253D">
        <w:rPr>
          <w:sz w:val="24"/>
          <w:szCs w:val="24"/>
          <w:lang w:val="bg-BG"/>
        </w:rPr>
        <w:t>докато</w:t>
      </w:r>
      <w:r w:rsidR="00A73D94" w:rsidRPr="00DD57FB">
        <w:rPr>
          <w:sz w:val="24"/>
          <w:szCs w:val="24"/>
          <w:lang w:val="bg-BG"/>
        </w:rPr>
        <w:t xml:space="preserve"> през </w:t>
      </w:r>
      <w:r w:rsidR="001C48FE">
        <w:rPr>
          <w:sz w:val="24"/>
          <w:szCs w:val="24"/>
          <w:lang w:val="ru-RU"/>
        </w:rPr>
        <w:t>2007</w:t>
      </w:r>
      <w:r w:rsidR="00A73D94" w:rsidRPr="00244169">
        <w:rPr>
          <w:sz w:val="24"/>
          <w:szCs w:val="24"/>
          <w:lang w:val="ru-RU"/>
        </w:rPr>
        <w:t xml:space="preserve"> г.</w:t>
      </w:r>
      <w:r w:rsidR="00AF253D">
        <w:rPr>
          <w:sz w:val="24"/>
          <w:szCs w:val="24"/>
          <w:lang w:val="ru-RU"/>
        </w:rPr>
        <w:t xml:space="preserve"> </w:t>
      </w:r>
      <w:r w:rsidRPr="00244169">
        <w:rPr>
          <w:sz w:val="24"/>
          <w:szCs w:val="24"/>
          <w:lang w:val="ru-RU"/>
        </w:rPr>
        <w:t>механичният прир</w:t>
      </w:r>
      <w:r w:rsidR="00A73D94" w:rsidRPr="00244169">
        <w:rPr>
          <w:sz w:val="24"/>
          <w:szCs w:val="24"/>
          <w:lang w:val="ru-RU"/>
        </w:rPr>
        <w:t>аст</w:t>
      </w:r>
      <w:r w:rsidRPr="00244169">
        <w:rPr>
          <w:sz w:val="24"/>
          <w:szCs w:val="24"/>
          <w:lang w:val="ru-RU"/>
        </w:rPr>
        <w:t xml:space="preserve"> е положителен</w:t>
      </w:r>
      <w:r w:rsidR="001C48FE">
        <w:rPr>
          <w:sz w:val="24"/>
          <w:szCs w:val="24"/>
          <w:lang w:val="ru-RU"/>
        </w:rPr>
        <w:t xml:space="preserve"> (939 д.) като този показател се формира предимно от движението на населението в град Свищов</w:t>
      </w:r>
      <w:r w:rsidRPr="00244169">
        <w:rPr>
          <w:sz w:val="24"/>
          <w:szCs w:val="24"/>
          <w:lang w:val="ru-RU"/>
        </w:rPr>
        <w:t>.</w:t>
      </w:r>
      <w:r w:rsidR="0079773C">
        <w:rPr>
          <w:sz w:val="24"/>
          <w:szCs w:val="24"/>
          <w:lang w:val="ru-RU"/>
        </w:rPr>
        <w:t xml:space="preserve"> </w:t>
      </w:r>
    </w:p>
    <w:p w:rsidR="007168D7" w:rsidRDefault="007168D7" w:rsidP="001C48FE">
      <w:pPr>
        <w:pStyle w:val="22"/>
        <w:spacing w:after="0" w:line="360" w:lineRule="auto"/>
        <w:ind w:left="567"/>
        <w:contextualSpacing/>
        <w:rPr>
          <w:b/>
          <w:i/>
          <w:szCs w:val="24"/>
          <w:lang w:val="ru-RU"/>
        </w:rPr>
      </w:pPr>
    </w:p>
    <w:p w:rsidR="00130ABD" w:rsidRDefault="00130ABD" w:rsidP="001C48FE">
      <w:pPr>
        <w:pStyle w:val="22"/>
        <w:spacing w:after="0" w:line="360" w:lineRule="auto"/>
        <w:ind w:left="567"/>
        <w:contextualSpacing/>
        <w:rPr>
          <w:b/>
          <w:i/>
          <w:szCs w:val="24"/>
          <w:lang w:val="en-US"/>
        </w:rPr>
      </w:pPr>
    </w:p>
    <w:p w:rsidR="00130ABD" w:rsidRDefault="00130ABD" w:rsidP="001C48FE">
      <w:pPr>
        <w:pStyle w:val="22"/>
        <w:spacing w:after="0" w:line="360" w:lineRule="auto"/>
        <w:ind w:left="567"/>
        <w:contextualSpacing/>
        <w:rPr>
          <w:b/>
          <w:i/>
          <w:szCs w:val="24"/>
          <w:lang w:val="en-US"/>
        </w:rPr>
      </w:pPr>
    </w:p>
    <w:p w:rsidR="00130ABD" w:rsidRDefault="00130ABD" w:rsidP="001C48FE">
      <w:pPr>
        <w:pStyle w:val="22"/>
        <w:spacing w:after="0" w:line="360" w:lineRule="auto"/>
        <w:ind w:left="567"/>
        <w:contextualSpacing/>
        <w:rPr>
          <w:b/>
          <w:i/>
          <w:szCs w:val="24"/>
          <w:lang w:val="en-US"/>
        </w:rPr>
      </w:pPr>
    </w:p>
    <w:p w:rsidR="00130ABD" w:rsidRDefault="00130ABD" w:rsidP="001C48FE">
      <w:pPr>
        <w:pStyle w:val="22"/>
        <w:spacing w:after="0" w:line="360" w:lineRule="auto"/>
        <w:ind w:left="567"/>
        <w:contextualSpacing/>
        <w:rPr>
          <w:b/>
          <w:i/>
          <w:szCs w:val="24"/>
          <w:lang w:val="en-US"/>
        </w:rPr>
      </w:pPr>
    </w:p>
    <w:p w:rsidR="00130ABD" w:rsidRDefault="00130ABD" w:rsidP="001C48FE">
      <w:pPr>
        <w:pStyle w:val="22"/>
        <w:spacing w:after="0" w:line="360" w:lineRule="auto"/>
        <w:ind w:left="567"/>
        <w:contextualSpacing/>
        <w:rPr>
          <w:b/>
          <w:i/>
          <w:szCs w:val="24"/>
          <w:lang w:val="en-US"/>
        </w:rPr>
      </w:pPr>
    </w:p>
    <w:p w:rsidR="00130ABD" w:rsidRDefault="00130ABD" w:rsidP="001C48FE">
      <w:pPr>
        <w:pStyle w:val="22"/>
        <w:spacing w:after="0" w:line="360" w:lineRule="auto"/>
        <w:ind w:left="567"/>
        <w:contextualSpacing/>
        <w:rPr>
          <w:b/>
          <w:i/>
          <w:szCs w:val="24"/>
          <w:lang w:val="en-US"/>
        </w:rPr>
      </w:pPr>
    </w:p>
    <w:p w:rsidR="00130ABD" w:rsidRDefault="00130ABD" w:rsidP="001C48FE">
      <w:pPr>
        <w:pStyle w:val="22"/>
        <w:spacing w:after="0" w:line="360" w:lineRule="auto"/>
        <w:ind w:left="567"/>
        <w:contextualSpacing/>
        <w:rPr>
          <w:b/>
          <w:i/>
          <w:szCs w:val="24"/>
          <w:lang w:val="en-US"/>
        </w:rPr>
      </w:pPr>
    </w:p>
    <w:p w:rsidR="00130ABD" w:rsidRPr="00A24B61" w:rsidRDefault="00130ABD" w:rsidP="001C48FE">
      <w:pPr>
        <w:pStyle w:val="22"/>
        <w:spacing w:after="0" w:line="360" w:lineRule="auto"/>
        <w:ind w:left="567"/>
        <w:contextualSpacing/>
        <w:rPr>
          <w:b/>
          <w:i/>
          <w:szCs w:val="24"/>
          <w:lang w:val="bg-BG"/>
        </w:rPr>
      </w:pPr>
    </w:p>
    <w:p w:rsidR="00130ABD" w:rsidRDefault="00130ABD" w:rsidP="001C48FE">
      <w:pPr>
        <w:pStyle w:val="22"/>
        <w:spacing w:after="0" w:line="360" w:lineRule="auto"/>
        <w:ind w:left="567"/>
        <w:contextualSpacing/>
        <w:rPr>
          <w:b/>
          <w:i/>
          <w:szCs w:val="24"/>
          <w:lang w:val="bg-BG"/>
        </w:rPr>
      </w:pPr>
    </w:p>
    <w:p w:rsidR="00A24B61" w:rsidRDefault="00A24B61" w:rsidP="001C48FE">
      <w:pPr>
        <w:pStyle w:val="22"/>
        <w:spacing w:after="0" w:line="360" w:lineRule="auto"/>
        <w:ind w:left="567"/>
        <w:contextualSpacing/>
        <w:rPr>
          <w:b/>
          <w:i/>
          <w:szCs w:val="24"/>
          <w:lang w:val="bg-BG"/>
        </w:rPr>
      </w:pPr>
    </w:p>
    <w:p w:rsidR="00A24B61" w:rsidRDefault="00A24B61" w:rsidP="001C48FE">
      <w:pPr>
        <w:pStyle w:val="22"/>
        <w:spacing w:after="0" w:line="360" w:lineRule="auto"/>
        <w:ind w:left="567"/>
        <w:contextualSpacing/>
        <w:rPr>
          <w:b/>
          <w:i/>
          <w:szCs w:val="24"/>
          <w:lang w:val="bg-BG"/>
        </w:rPr>
      </w:pPr>
    </w:p>
    <w:p w:rsidR="00A24B61" w:rsidRDefault="00A24B61" w:rsidP="001C48FE">
      <w:pPr>
        <w:pStyle w:val="22"/>
        <w:spacing w:after="0" w:line="360" w:lineRule="auto"/>
        <w:ind w:left="567"/>
        <w:contextualSpacing/>
        <w:rPr>
          <w:b/>
          <w:i/>
          <w:szCs w:val="24"/>
          <w:lang w:val="bg-BG"/>
        </w:rPr>
      </w:pPr>
    </w:p>
    <w:p w:rsidR="00A24B61" w:rsidRDefault="00A24B61" w:rsidP="001C48FE">
      <w:pPr>
        <w:pStyle w:val="22"/>
        <w:spacing w:after="0" w:line="360" w:lineRule="auto"/>
        <w:ind w:left="567"/>
        <w:contextualSpacing/>
        <w:rPr>
          <w:b/>
          <w:i/>
          <w:szCs w:val="24"/>
          <w:lang w:val="bg-BG"/>
        </w:rPr>
      </w:pPr>
    </w:p>
    <w:p w:rsidR="00A24B61" w:rsidRDefault="00A24B61" w:rsidP="001C48FE">
      <w:pPr>
        <w:pStyle w:val="22"/>
        <w:spacing w:after="0" w:line="360" w:lineRule="auto"/>
        <w:ind w:left="567"/>
        <w:contextualSpacing/>
        <w:rPr>
          <w:b/>
          <w:i/>
          <w:szCs w:val="24"/>
          <w:lang w:val="bg-BG"/>
        </w:rPr>
      </w:pPr>
    </w:p>
    <w:p w:rsidR="00A24B61" w:rsidRDefault="00A24B61" w:rsidP="001C48FE">
      <w:pPr>
        <w:pStyle w:val="22"/>
        <w:spacing w:after="0" w:line="360" w:lineRule="auto"/>
        <w:ind w:left="567"/>
        <w:contextualSpacing/>
        <w:rPr>
          <w:b/>
          <w:i/>
          <w:szCs w:val="24"/>
          <w:lang w:val="bg-BG"/>
        </w:rPr>
      </w:pPr>
    </w:p>
    <w:p w:rsidR="00A24B61" w:rsidRDefault="00A24B61" w:rsidP="001C48FE">
      <w:pPr>
        <w:pStyle w:val="22"/>
        <w:spacing w:after="0" w:line="360" w:lineRule="auto"/>
        <w:ind w:left="567"/>
        <w:contextualSpacing/>
        <w:rPr>
          <w:b/>
          <w:i/>
          <w:szCs w:val="24"/>
          <w:lang w:val="bg-BG"/>
        </w:rPr>
      </w:pPr>
    </w:p>
    <w:p w:rsidR="00A24B61" w:rsidRDefault="00A24B61" w:rsidP="001C48FE">
      <w:pPr>
        <w:pStyle w:val="22"/>
        <w:spacing w:after="0" w:line="360" w:lineRule="auto"/>
        <w:ind w:left="567"/>
        <w:contextualSpacing/>
        <w:rPr>
          <w:b/>
          <w:i/>
          <w:szCs w:val="24"/>
          <w:lang w:val="bg-BG"/>
        </w:rPr>
      </w:pPr>
    </w:p>
    <w:p w:rsidR="00A24B61" w:rsidRPr="00A24B61" w:rsidRDefault="00A24B61" w:rsidP="001C48FE">
      <w:pPr>
        <w:pStyle w:val="22"/>
        <w:spacing w:after="0" w:line="360" w:lineRule="auto"/>
        <w:ind w:left="567"/>
        <w:contextualSpacing/>
        <w:rPr>
          <w:b/>
          <w:i/>
          <w:szCs w:val="24"/>
          <w:lang w:val="bg-BG"/>
        </w:rPr>
      </w:pPr>
    </w:p>
    <w:p w:rsidR="001C48FE" w:rsidRDefault="001C48FE" w:rsidP="001C48FE">
      <w:pPr>
        <w:pStyle w:val="22"/>
        <w:spacing w:after="0" w:line="360" w:lineRule="auto"/>
        <w:ind w:left="567"/>
        <w:contextualSpacing/>
        <w:rPr>
          <w:b/>
          <w:i/>
          <w:szCs w:val="24"/>
          <w:lang w:val="ru-RU"/>
        </w:rPr>
      </w:pPr>
      <w:r w:rsidRPr="001B5A9A">
        <w:rPr>
          <w:b/>
          <w:i/>
          <w:szCs w:val="24"/>
          <w:lang w:val="ru-RU"/>
        </w:rPr>
        <w:lastRenderedPageBreak/>
        <w:t>Таблица</w:t>
      </w:r>
      <w:r>
        <w:rPr>
          <w:b/>
          <w:i/>
          <w:szCs w:val="24"/>
          <w:lang w:val="ru-RU"/>
        </w:rPr>
        <w:t xml:space="preserve"> 19</w:t>
      </w:r>
      <w:r w:rsidRPr="001B5A9A">
        <w:rPr>
          <w:b/>
          <w:i/>
          <w:szCs w:val="24"/>
          <w:lang w:val="ru-RU"/>
        </w:rPr>
        <w:t xml:space="preserve">.  Динамика </w:t>
      </w:r>
      <w:r>
        <w:rPr>
          <w:b/>
          <w:i/>
          <w:szCs w:val="24"/>
          <w:lang w:val="ru-RU"/>
        </w:rPr>
        <w:t xml:space="preserve">в показателите за </w:t>
      </w:r>
      <w:r w:rsidRPr="001B5A9A">
        <w:rPr>
          <w:b/>
          <w:i/>
          <w:szCs w:val="24"/>
          <w:lang w:val="ru-RU"/>
        </w:rPr>
        <w:t xml:space="preserve"> механичното движение на населението в община </w:t>
      </w:r>
      <w:r w:rsidRPr="001B5A9A">
        <w:rPr>
          <w:b/>
          <w:i/>
          <w:szCs w:val="24"/>
          <w:lang w:val="bg-BG"/>
        </w:rPr>
        <w:t>Свищов</w:t>
      </w:r>
      <w:r w:rsidRPr="001B5A9A">
        <w:rPr>
          <w:b/>
          <w:i/>
          <w:szCs w:val="24"/>
          <w:lang w:val="ru-RU"/>
        </w:rPr>
        <w:t xml:space="preserve"> за периода 2005-201</w:t>
      </w:r>
      <w:r w:rsidRPr="001B5A9A">
        <w:rPr>
          <w:b/>
          <w:i/>
          <w:szCs w:val="24"/>
          <w:lang w:val="bg-BG"/>
        </w:rPr>
        <w:t>2</w:t>
      </w:r>
      <w:r w:rsidRPr="001B5A9A">
        <w:rPr>
          <w:b/>
          <w:i/>
          <w:szCs w:val="24"/>
          <w:lang w:val="ru-RU"/>
        </w:rPr>
        <w:t xml:space="preserve"> г.</w:t>
      </w:r>
    </w:p>
    <w:p w:rsidR="00CE6097" w:rsidRDefault="00CE6097" w:rsidP="001C48FE">
      <w:pPr>
        <w:pStyle w:val="22"/>
        <w:spacing w:after="0" w:line="360" w:lineRule="auto"/>
        <w:ind w:left="567"/>
        <w:contextualSpacing/>
        <w:rPr>
          <w:b/>
          <w:i/>
          <w:szCs w:val="24"/>
          <w:lang w:val="ru-RU"/>
        </w:rPr>
      </w:pPr>
    </w:p>
    <w:p w:rsidR="00CE6097" w:rsidRPr="001B5A9A" w:rsidRDefault="00CE6097" w:rsidP="001C48FE">
      <w:pPr>
        <w:pStyle w:val="22"/>
        <w:spacing w:after="0" w:line="360" w:lineRule="auto"/>
        <w:ind w:left="567"/>
        <w:contextualSpacing/>
        <w:rPr>
          <w:b/>
          <w:i/>
          <w:szCs w:val="24"/>
          <w:lang w:val="ru-RU"/>
        </w:rPr>
      </w:pPr>
    </w:p>
    <w:p w:rsidR="001C48FE" w:rsidRDefault="001C48FE" w:rsidP="00014F0F">
      <w:pPr>
        <w:spacing w:line="360" w:lineRule="auto"/>
        <w:ind w:firstLine="567"/>
        <w:contextualSpacing/>
        <w:jc w:val="both"/>
        <w:rPr>
          <w:b/>
          <w:sz w:val="24"/>
          <w:szCs w:val="24"/>
          <w:lang w:val="ru-RU"/>
        </w:rPr>
      </w:pPr>
    </w:p>
    <w:p w:rsidR="001C48FE" w:rsidRDefault="001C48FE" w:rsidP="00014F0F">
      <w:pPr>
        <w:spacing w:line="360" w:lineRule="auto"/>
        <w:ind w:firstLine="567"/>
        <w:contextualSpacing/>
        <w:jc w:val="both"/>
        <w:rPr>
          <w:b/>
          <w:sz w:val="24"/>
          <w:szCs w:val="24"/>
          <w:lang w:val="ru-RU"/>
        </w:rPr>
      </w:pPr>
    </w:p>
    <w:tbl>
      <w:tblPr>
        <w:tblpPr w:leftFromText="141" w:rightFromText="141" w:vertAnchor="page" w:horzAnchor="margin" w:tblpXSpec="center" w:tblpY="2353"/>
        <w:tblW w:w="7563" w:type="dxa"/>
        <w:tblCellMar>
          <w:left w:w="70" w:type="dxa"/>
          <w:right w:w="70" w:type="dxa"/>
        </w:tblCellMar>
        <w:tblLook w:val="04A0"/>
      </w:tblPr>
      <w:tblGrid>
        <w:gridCol w:w="958"/>
        <w:gridCol w:w="794"/>
        <w:gridCol w:w="769"/>
        <w:gridCol w:w="958"/>
        <w:gridCol w:w="794"/>
        <w:gridCol w:w="769"/>
        <w:gridCol w:w="958"/>
        <w:gridCol w:w="794"/>
        <w:gridCol w:w="769"/>
      </w:tblGrid>
      <w:tr w:rsidR="00130ABD" w:rsidRPr="001C48FE">
        <w:trPr>
          <w:trHeight w:val="255"/>
        </w:trPr>
        <w:tc>
          <w:tcPr>
            <w:tcW w:w="2521" w:type="dxa"/>
            <w:gridSpan w:val="3"/>
            <w:tcBorders>
              <w:top w:val="single" w:sz="4" w:space="0" w:color="auto"/>
              <w:left w:val="single" w:sz="4" w:space="0" w:color="auto"/>
              <w:bottom w:val="single" w:sz="4" w:space="0" w:color="auto"/>
              <w:right w:val="single" w:sz="4" w:space="0" w:color="auto"/>
            </w:tcBorders>
            <w:shd w:val="clear" w:color="000000" w:fill="DBEEF3"/>
            <w:noWrap/>
            <w:vAlign w:val="center"/>
          </w:tcPr>
          <w:p w:rsidR="00130ABD" w:rsidRPr="007168D7" w:rsidRDefault="00130ABD" w:rsidP="00130ABD">
            <w:pPr>
              <w:jc w:val="center"/>
              <w:rPr>
                <w:rFonts w:ascii="Times New Roman CYR" w:hAnsi="Times New Roman CYR"/>
                <w:b/>
                <w:lang w:val="bg-BG" w:eastAsia="bg-BG"/>
              </w:rPr>
            </w:pPr>
            <w:r w:rsidRPr="007168D7">
              <w:rPr>
                <w:rFonts w:ascii="Times New Roman CYR" w:hAnsi="Times New Roman CYR"/>
                <w:b/>
                <w:lang w:val="bg-BG" w:eastAsia="bg-BG"/>
              </w:rPr>
              <w:t>2007</w:t>
            </w:r>
          </w:p>
        </w:tc>
        <w:tc>
          <w:tcPr>
            <w:tcW w:w="2521" w:type="dxa"/>
            <w:gridSpan w:val="3"/>
            <w:tcBorders>
              <w:top w:val="single" w:sz="4" w:space="0" w:color="auto"/>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rFonts w:ascii="Times New Roman CYR" w:hAnsi="Times New Roman CYR"/>
                <w:b/>
                <w:lang w:val="bg-BG" w:eastAsia="bg-BG"/>
              </w:rPr>
            </w:pPr>
            <w:r w:rsidRPr="007168D7">
              <w:rPr>
                <w:rFonts w:ascii="Times New Roman CYR" w:hAnsi="Times New Roman CYR"/>
                <w:b/>
                <w:lang w:val="bg-BG" w:eastAsia="bg-BG"/>
              </w:rPr>
              <w:t>2010</w:t>
            </w:r>
          </w:p>
        </w:tc>
        <w:tc>
          <w:tcPr>
            <w:tcW w:w="2521" w:type="dxa"/>
            <w:gridSpan w:val="3"/>
            <w:tcBorders>
              <w:top w:val="single" w:sz="4" w:space="0" w:color="auto"/>
              <w:left w:val="nil"/>
              <w:bottom w:val="single" w:sz="4" w:space="0" w:color="auto"/>
              <w:right w:val="single" w:sz="4" w:space="0" w:color="auto"/>
            </w:tcBorders>
            <w:shd w:val="clear" w:color="000000" w:fill="DBEEF3"/>
            <w:noWrap/>
            <w:vAlign w:val="center"/>
          </w:tcPr>
          <w:p w:rsidR="00130ABD" w:rsidRPr="007168D7" w:rsidRDefault="007A2E0F" w:rsidP="00130ABD">
            <w:pPr>
              <w:jc w:val="center"/>
              <w:rPr>
                <w:rFonts w:ascii="Times New Roman CYR" w:hAnsi="Times New Roman CYR"/>
                <w:b/>
                <w:lang w:val="bg-BG" w:eastAsia="bg-BG"/>
              </w:rPr>
            </w:pPr>
            <w:r>
              <w:rPr>
                <w:rFonts w:ascii="Times New Roman CYR" w:hAnsi="Times New Roman CYR"/>
                <w:b/>
                <w:lang w:val="bg-BG" w:eastAsia="bg-BG"/>
              </w:rPr>
              <w:t>2011</w:t>
            </w:r>
          </w:p>
        </w:tc>
      </w:tr>
      <w:tr w:rsidR="00130ABD" w:rsidRPr="001C48FE">
        <w:trPr>
          <w:trHeight w:val="255"/>
        </w:trPr>
        <w:tc>
          <w:tcPr>
            <w:tcW w:w="2521" w:type="dxa"/>
            <w:gridSpan w:val="3"/>
            <w:tcBorders>
              <w:top w:val="single" w:sz="4" w:space="0" w:color="auto"/>
              <w:left w:val="single" w:sz="4" w:space="0" w:color="auto"/>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Механичен прираст</w:t>
            </w:r>
          </w:p>
        </w:tc>
        <w:tc>
          <w:tcPr>
            <w:tcW w:w="2521" w:type="dxa"/>
            <w:gridSpan w:val="3"/>
            <w:tcBorders>
              <w:top w:val="single" w:sz="4" w:space="0" w:color="auto"/>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Механичен прираст</w:t>
            </w:r>
          </w:p>
        </w:tc>
        <w:tc>
          <w:tcPr>
            <w:tcW w:w="2521" w:type="dxa"/>
            <w:gridSpan w:val="3"/>
            <w:tcBorders>
              <w:top w:val="single" w:sz="4" w:space="0" w:color="auto"/>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Механичен прираст</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 xml:space="preserve">  общо</w:t>
            </w:r>
          </w:p>
        </w:tc>
        <w:tc>
          <w:tcPr>
            <w:tcW w:w="794" w:type="dxa"/>
            <w:tcBorders>
              <w:top w:val="nil"/>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мъже</w:t>
            </w:r>
          </w:p>
        </w:tc>
        <w:tc>
          <w:tcPr>
            <w:tcW w:w="769" w:type="dxa"/>
            <w:tcBorders>
              <w:top w:val="nil"/>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жени</w:t>
            </w:r>
          </w:p>
        </w:tc>
        <w:tc>
          <w:tcPr>
            <w:tcW w:w="958" w:type="dxa"/>
            <w:tcBorders>
              <w:top w:val="nil"/>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 xml:space="preserve">  общо</w:t>
            </w:r>
          </w:p>
        </w:tc>
        <w:tc>
          <w:tcPr>
            <w:tcW w:w="794" w:type="dxa"/>
            <w:tcBorders>
              <w:top w:val="nil"/>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мъже</w:t>
            </w:r>
          </w:p>
        </w:tc>
        <w:tc>
          <w:tcPr>
            <w:tcW w:w="769" w:type="dxa"/>
            <w:tcBorders>
              <w:top w:val="nil"/>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жени</w:t>
            </w:r>
          </w:p>
        </w:tc>
        <w:tc>
          <w:tcPr>
            <w:tcW w:w="958" w:type="dxa"/>
            <w:tcBorders>
              <w:top w:val="nil"/>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 xml:space="preserve">  общо</w:t>
            </w:r>
          </w:p>
        </w:tc>
        <w:tc>
          <w:tcPr>
            <w:tcW w:w="794" w:type="dxa"/>
            <w:tcBorders>
              <w:top w:val="nil"/>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мъже</w:t>
            </w:r>
          </w:p>
        </w:tc>
        <w:tc>
          <w:tcPr>
            <w:tcW w:w="769" w:type="dxa"/>
            <w:tcBorders>
              <w:top w:val="nil"/>
              <w:left w:val="nil"/>
              <w:bottom w:val="single" w:sz="4" w:space="0" w:color="auto"/>
              <w:right w:val="single" w:sz="4" w:space="0" w:color="auto"/>
            </w:tcBorders>
            <w:shd w:val="clear" w:color="000000" w:fill="DBEEF3"/>
            <w:noWrap/>
            <w:vAlign w:val="center"/>
          </w:tcPr>
          <w:p w:rsidR="00130ABD" w:rsidRPr="007168D7" w:rsidRDefault="00130ABD" w:rsidP="00130ABD">
            <w:pPr>
              <w:jc w:val="center"/>
              <w:rPr>
                <w:b/>
                <w:lang w:val="bg-BG" w:eastAsia="bg-BG"/>
              </w:rPr>
            </w:pPr>
            <w:r w:rsidRPr="007168D7">
              <w:rPr>
                <w:b/>
                <w:lang w:val="bg-BG" w:eastAsia="bg-BG"/>
              </w:rPr>
              <w:t>жени</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b/>
                <w:bCs/>
                <w:lang w:val="bg-BG" w:eastAsia="bg-BG"/>
              </w:rPr>
            </w:pPr>
            <w:r w:rsidRPr="001C48FE">
              <w:rPr>
                <w:b/>
                <w:bCs/>
                <w:lang w:val="bg-BG" w:eastAsia="bg-BG"/>
              </w:rPr>
              <w:t>939</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b/>
                <w:bCs/>
                <w:lang w:val="bg-BG" w:eastAsia="bg-BG"/>
              </w:rPr>
            </w:pPr>
            <w:r w:rsidRPr="001C48FE">
              <w:rPr>
                <w:b/>
                <w:bCs/>
                <w:lang w:val="bg-BG" w:eastAsia="bg-BG"/>
              </w:rPr>
              <w:t>472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b/>
                <w:bCs/>
                <w:lang w:val="bg-BG" w:eastAsia="bg-BG"/>
              </w:rPr>
            </w:pPr>
            <w:r w:rsidRPr="001C48FE">
              <w:rPr>
                <w:b/>
                <w:bCs/>
                <w:lang w:val="bg-BG" w:eastAsia="bg-BG"/>
              </w:rPr>
              <w:t>467</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b/>
                <w:bCs/>
                <w:lang w:val="bg-BG" w:eastAsia="bg-BG"/>
              </w:rPr>
            </w:pPr>
            <w:r w:rsidRPr="001C48FE">
              <w:rPr>
                <w:b/>
                <w:bCs/>
                <w:lang w:val="bg-BG" w:eastAsia="bg-BG"/>
              </w:rPr>
              <w:t>-345</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b/>
                <w:bCs/>
                <w:lang w:val="bg-BG" w:eastAsia="bg-BG"/>
              </w:rPr>
            </w:pPr>
            <w:r w:rsidRPr="001C48FE">
              <w:rPr>
                <w:b/>
                <w:bCs/>
                <w:lang w:val="bg-BG" w:eastAsia="bg-BG"/>
              </w:rPr>
              <w:t>-100</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b/>
                <w:bCs/>
                <w:lang w:val="bg-BG" w:eastAsia="bg-BG"/>
              </w:rPr>
            </w:pPr>
            <w:r w:rsidRPr="001C48FE">
              <w:rPr>
                <w:b/>
                <w:bCs/>
                <w:lang w:val="bg-BG" w:eastAsia="bg-BG"/>
              </w:rPr>
              <w:t>-245</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b/>
                <w:bCs/>
                <w:lang w:val="bg-BG" w:eastAsia="bg-BG"/>
              </w:rPr>
            </w:pPr>
            <w:r w:rsidRPr="001C48FE">
              <w:rPr>
                <w:b/>
                <w:bCs/>
                <w:lang w:val="bg-BG" w:eastAsia="bg-BG"/>
              </w:rPr>
              <w:t>-575</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b/>
                <w:bCs/>
                <w:lang w:val="bg-BG" w:eastAsia="bg-BG"/>
              </w:rPr>
            </w:pPr>
            <w:r w:rsidRPr="001C48FE">
              <w:rPr>
                <w:b/>
                <w:bCs/>
                <w:lang w:val="bg-BG" w:eastAsia="bg-BG"/>
              </w:rPr>
              <w:t>-194</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b/>
                <w:bCs/>
                <w:lang w:val="bg-BG" w:eastAsia="bg-BG"/>
              </w:rPr>
            </w:pPr>
            <w:r w:rsidRPr="001C48FE">
              <w:rPr>
                <w:b/>
                <w:bCs/>
                <w:lang w:val="bg-BG" w:eastAsia="bg-BG"/>
              </w:rPr>
              <w:t>-381</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10</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8</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-6</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-7</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-7</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-5</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-5</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-5</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5</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-10</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-6</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-8</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-6</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-8</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-7</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-10</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-10</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-7</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-7</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18</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6</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-18</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-8</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-10</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-22</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-7</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-15</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-29</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-13</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-16</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8</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-14</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-10</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-22</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-8</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-14</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5</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-14</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-8</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-6</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5</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-10</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-6</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1006</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491</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515</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-390</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-125</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-265</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-518</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-168</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-350</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-8</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6</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15</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7</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8</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29</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15</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14</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10</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7</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16</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9</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7</w:t>
            </w:r>
          </w:p>
        </w:tc>
      </w:tr>
      <w:tr w:rsidR="00130ABD" w:rsidRPr="001C48FE">
        <w:trPr>
          <w:trHeight w:val="255"/>
        </w:trPr>
        <w:tc>
          <w:tcPr>
            <w:tcW w:w="958" w:type="dxa"/>
            <w:tcBorders>
              <w:top w:val="nil"/>
              <w:left w:val="single" w:sz="4" w:space="0" w:color="auto"/>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4</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1</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5</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2</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958"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w:t>
            </w:r>
          </w:p>
        </w:tc>
        <w:tc>
          <w:tcPr>
            <w:tcW w:w="794"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c>
          <w:tcPr>
            <w:tcW w:w="769" w:type="dxa"/>
            <w:tcBorders>
              <w:top w:val="nil"/>
              <w:left w:val="nil"/>
              <w:bottom w:val="single" w:sz="4" w:space="0" w:color="auto"/>
              <w:right w:val="single" w:sz="4" w:space="0" w:color="auto"/>
            </w:tcBorders>
            <w:shd w:val="clear" w:color="auto" w:fill="auto"/>
            <w:noWrap/>
            <w:vAlign w:val="center"/>
          </w:tcPr>
          <w:p w:rsidR="00130ABD" w:rsidRPr="001C48FE" w:rsidRDefault="00130ABD" w:rsidP="00130ABD">
            <w:pPr>
              <w:jc w:val="right"/>
              <w:rPr>
                <w:lang w:val="bg-BG" w:eastAsia="bg-BG"/>
              </w:rPr>
            </w:pPr>
            <w:r w:rsidRPr="001C48FE">
              <w:rPr>
                <w:lang w:val="bg-BG" w:eastAsia="bg-BG"/>
              </w:rPr>
              <w:t>-3</w:t>
            </w:r>
          </w:p>
        </w:tc>
      </w:tr>
    </w:tbl>
    <w:p w:rsidR="001C48FE" w:rsidRDefault="001C48FE" w:rsidP="00014F0F">
      <w:pPr>
        <w:spacing w:line="360" w:lineRule="auto"/>
        <w:ind w:firstLine="567"/>
        <w:contextualSpacing/>
        <w:jc w:val="both"/>
        <w:rPr>
          <w:b/>
          <w:sz w:val="24"/>
          <w:szCs w:val="24"/>
          <w:lang w:val="ru-RU"/>
        </w:rPr>
      </w:pPr>
    </w:p>
    <w:p w:rsidR="001C48FE" w:rsidRDefault="001C48FE" w:rsidP="00014F0F">
      <w:pPr>
        <w:spacing w:line="360" w:lineRule="auto"/>
        <w:ind w:firstLine="567"/>
        <w:contextualSpacing/>
        <w:jc w:val="both"/>
        <w:rPr>
          <w:b/>
          <w:sz w:val="24"/>
          <w:szCs w:val="24"/>
          <w:lang w:val="ru-RU"/>
        </w:rPr>
      </w:pPr>
    </w:p>
    <w:p w:rsidR="00130ABD" w:rsidRPr="00A24B61" w:rsidRDefault="00130ABD" w:rsidP="002E6454">
      <w:pPr>
        <w:pStyle w:val="22"/>
        <w:spacing w:after="0" w:line="360" w:lineRule="auto"/>
        <w:ind w:left="849" w:firstLine="567"/>
        <w:contextualSpacing/>
        <w:rPr>
          <w:sz w:val="18"/>
          <w:szCs w:val="24"/>
          <w:lang w:val="bg-BG"/>
        </w:rPr>
      </w:pPr>
    </w:p>
    <w:p w:rsidR="00130ABD" w:rsidRDefault="00130ABD" w:rsidP="002E6454">
      <w:pPr>
        <w:pStyle w:val="22"/>
        <w:spacing w:after="0" w:line="360" w:lineRule="auto"/>
        <w:ind w:left="849" w:firstLine="567"/>
        <w:contextualSpacing/>
        <w:rPr>
          <w:sz w:val="18"/>
          <w:szCs w:val="24"/>
          <w:lang w:val="en-US"/>
        </w:rPr>
      </w:pPr>
    </w:p>
    <w:p w:rsidR="00130ABD" w:rsidRDefault="00130ABD" w:rsidP="002E6454">
      <w:pPr>
        <w:pStyle w:val="22"/>
        <w:spacing w:after="0" w:line="360" w:lineRule="auto"/>
        <w:ind w:left="849" w:firstLine="567"/>
        <w:contextualSpacing/>
        <w:rPr>
          <w:sz w:val="18"/>
          <w:szCs w:val="24"/>
          <w:lang w:val="en-US"/>
        </w:rPr>
      </w:pPr>
    </w:p>
    <w:p w:rsidR="00130ABD" w:rsidRDefault="00130ABD" w:rsidP="002E6454">
      <w:pPr>
        <w:pStyle w:val="22"/>
        <w:spacing w:after="0" w:line="360" w:lineRule="auto"/>
        <w:ind w:left="849" w:firstLine="567"/>
        <w:contextualSpacing/>
        <w:rPr>
          <w:sz w:val="18"/>
          <w:szCs w:val="24"/>
          <w:lang w:val="en-US"/>
        </w:rPr>
      </w:pPr>
    </w:p>
    <w:p w:rsidR="00130ABD" w:rsidRDefault="00130ABD" w:rsidP="002E6454">
      <w:pPr>
        <w:pStyle w:val="22"/>
        <w:spacing w:after="0" w:line="360" w:lineRule="auto"/>
        <w:ind w:left="849" w:firstLine="567"/>
        <w:contextualSpacing/>
        <w:rPr>
          <w:sz w:val="18"/>
          <w:szCs w:val="24"/>
          <w:lang w:val="en-US"/>
        </w:rPr>
      </w:pPr>
    </w:p>
    <w:p w:rsidR="00130ABD" w:rsidRDefault="00130ABD" w:rsidP="002E6454">
      <w:pPr>
        <w:pStyle w:val="22"/>
        <w:spacing w:after="0" w:line="360" w:lineRule="auto"/>
        <w:ind w:left="849" w:firstLine="567"/>
        <w:contextualSpacing/>
        <w:rPr>
          <w:sz w:val="18"/>
          <w:szCs w:val="24"/>
          <w:lang w:val="en-US"/>
        </w:rPr>
      </w:pPr>
    </w:p>
    <w:p w:rsidR="00130ABD" w:rsidRDefault="00130ABD" w:rsidP="002E6454">
      <w:pPr>
        <w:pStyle w:val="22"/>
        <w:spacing w:after="0" w:line="360" w:lineRule="auto"/>
        <w:ind w:left="849" w:firstLine="567"/>
        <w:contextualSpacing/>
        <w:rPr>
          <w:sz w:val="18"/>
          <w:szCs w:val="24"/>
          <w:lang w:val="en-US"/>
        </w:rPr>
      </w:pPr>
    </w:p>
    <w:p w:rsidR="00130ABD" w:rsidRDefault="00130ABD" w:rsidP="002E6454">
      <w:pPr>
        <w:pStyle w:val="22"/>
        <w:spacing w:after="0" w:line="360" w:lineRule="auto"/>
        <w:ind w:left="849" w:firstLine="567"/>
        <w:contextualSpacing/>
        <w:rPr>
          <w:sz w:val="18"/>
          <w:szCs w:val="24"/>
          <w:lang w:val="en-US"/>
        </w:rPr>
      </w:pPr>
    </w:p>
    <w:p w:rsidR="00130ABD" w:rsidRDefault="00130ABD" w:rsidP="002E6454">
      <w:pPr>
        <w:pStyle w:val="22"/>
        <w:spacing w:after="0" w:line="360" w:lineRule="auto"/>
        <w:ind w:left="849" w:firstLine="567"/>
        <w:contextualSpacing/>
        <w:rPr>
          <w:sz w:val="18"/>
          <w:szCs w:val="24"/>
          <w:lang w:val="en-US"/>
        </w:rPr>
      </w:pPr>
    </w:p>
    <w:p w:rsidR="00130ABD" w:rsidRDefault="00130ABD" w:rsidP="002E6454">
      <w:pPr>
        <w:pStyle w:val="22"/>
        <w:spacing w:after="0" w:line="360" w:lineRule="auto"/>
        <w:ind w:left="849" w:firstLine="567"/>
        <w:contextualSpacing/>
        <w:rPr>
          <w:sz w:val="18"/>
          <w:szCs w:val="24"/>
          <w:lang w:val="en-US"/>
        </w:rPr>
      </w:pPr>
    </w:p>
    <w:p w:rsidR="00130ABD" w:rsidRDefault="00130ABD" w:rsidP="002E6454">
      <w:pPr>
        <w:pStyle w:val="22"/>
        <w:spacing w:after="0" w:line="360" w:lineRule="auto"/>
        <w:ind w:left="849" w:firstLine="567"/>
        <w:contextualSpacing/>
        <w:rPr>
          <w:sz w:val="18"/>
          <w:szCs w:val="24"/>
          <w:lang w:val="en-US"/>
        </w:rPr>
      </w:pPr>
    </w:p>
    <w:p w:rsidR="001C48FE" w:rsidRPr="002E6454" w:rsidRDefault="001C48FE" w:rsidP="002E6454">
      <w:pPr>
        <w:pStyle w:val="22"/>
        <w:spacing w:after="0" w:line="360" w:lineRule="auto"/>
        <w:ind w:left="849" w:firstLine="567"/>
        <w:contextualSpacing/>
        <w:rPr>
          <w:sz w:val="18"/>
          <w:szCs w:val="24"/>
          <w:lang w:val="bg-BG"/>
        </w:rPr>
      </w:pPr>
      <w:r w:rsidRPr="002E6454">
        <w:rPr>
          <w:sz w:val="18"/>
          <w:szCs w:val="24"/>
          <w:lang w:val="ru-RU"/>
        </w:rPr>
        <w:t xml:space="preserve">Източник: </w:t>
      </w:r>
      <w:r w:rsidRPr="002E6454">
        <w:rPr>
          <w:sz w:val="18"/>
          <w:szCs w:val="24"/>
          <w:lang w:val="bg-BG"/>
        </w:rPr>
        <w:t>НСИ</w:t>
      </w:r>
    </w:p>
    <w:p w:rsidR="00130ABD" w:rsidRDefault="00130ABD" w:rsidP="001C48FE">
      <w:pPr>
        <w:spacing w:line="360" w:lineRule="auto"/>
        <w:ind w:firstLine="567"/>
        <w:contextualSpacing/>
        <w:jc w:val="both"/>
        <w:rPr>
          <w:i/>
          <w:sz w:val="24"/>
          <w:szCs w:val="24"/>
          <w:u w:val="single"/>
          <w:lang w:val="en-US"/>
        </w:rPr>
      </w:pPr>
    </w:p>
    <w:p w:rsidR="001C48FE" w:rsidRPr="00244169" w:rsidRDefault="001C48FE" w:rsidP="001C48FE">
      <w:pPr>
        <w:spacing w:line="360" w:lineRule="auto"/>
        <w:ind w:firstLine="567"/>
        <w:contextualSpacing/>
        <w:jc w:val="both"/>
        <w:rPr>
          <w:sz w:val="24"/>
          <w:szCs w:val="24"/>
          <w:lang w:val="ru-RU"/>
        </w:rPr>
      </w:pPr>
      <w:r w:rsidRPr="00244169">
        <w:rPr>
          <w:i/>
          <w:sz w:val="24"/>
          <w:szCs w:val="24"/>
          <w:u w:val="single"/>
          <w:lang w:val="ru-RU"/>
        </w:rPr>
        <w:t>Основните изводи</w:t>
      </w:r>
      <w:r w:rsidRPr="00244169">
        <w:rPr>
          <w:sz w:val="24"/>
          <w:szCs w:val="24"/>
          <w:lang w:val="ru-RU"/>
        </w:rPr>
        <w:t xml:space="preserve">, свързани с формулирането на стратегическите цели, приоритети и мерки на ОПР на община </w:t>
      </w:r>
      <w:r w:rsidRPr="00DD57FB">
        <w:rPr>
          <w:sz w:val="24"/>
          <w:szCs w:val="24"/>
          <w:lang w:val="bg-BG"/>
        </w:rPr>
        <w:t>Свищов</w:t>
      </w:r>
      <w:r>
        <w:rPr>
          <w:sz w:val="24"/>
          <w:szCs w:val="24"/>
          <w:lang w:val="ru-RU"/>
        </w:rPr>
        <w:t xml:space="preserve"> </w:t>
      </w:r>
      <w:r w:rsidRPr="00244169">
        <w:rPr>
          <w:sz w:val="24"/>
          <w:szCs w:val="24"/>
          <w:lang w:val="ru-RU"/>
        </w:rPr>
        <w:t>- 2014 – 2020 г., които произтичат от броя и движението на населението на общината и неговото териториално разпределение по населени места са със следните акценти:</w:t>
      </w:r>
    </w:p>
    <w:p w:rsidR="001C48FE" w:rsidRPr="001B5A9A" w:rsidRDefault="001C48FE" w:rsidP="00D85697">
      <w:pPr>
        <w:pStyle w:val="ListParagraph1"/>
        <w:numPr>
          <w:ilvl w:val="0"/>
          <w:numId w:val="13"/>
        </w:numPr>
        <w:spacing w:line="360" w:lineRule="auto"/>
        <w:jc w:val="both"/>
        <w:rPr>
          <w:rFonts w:ascii="Times New Roman" w:hAnsi="Times New Roman"/>
          <w:sz w:val="24"/>
          <w:szCs w:val="24"/>
        </w:rPr>
      </w:pPr>
      <w:r w:rsidRPr="007A2E0F">
        <w:rPr>
          <w:rFonts w:ascii="Times New Roman" w:hAnsi="Times New Roman"/>
          <w:sz w:val="24"/>
          <w:szCs w:val="24"/>
          <w:lang w:val="ru-RU"/>
        </w:rPr>
        <w:t>Налице е неблагоприятно демографско развитие в общината, което не е по-</w:t>
      </w:r>
      <w:r w:rsidRPr="001B5A9A">
        <w:rPr>
          <w:rFonts w:ascii="Times New Roman" w:hAnsi="Times New Roman"/>
          <w:sz w:val="24"/>
          <w:szCs w:val="24"/>
          <w:lang w:val="ru-RU"/>
        </w:rPr>
        <w:t xml:space="preserve">различно от това в страната като цяло. </w:t>
      </w:r>
      <w:r w:rsidRPr="001B5A9A">
        <w:rPr>
          <w:rFonts w:ascii="Times New Roman" w:hAnsi="Times New Roman"/>
          <w:sz w:val="24"/>
          <w:szCs w:val="24"/>
        </w:rPr>
        <w:t xml:space="preserve">Нараства броят на населените места с население под 700 души; </w:t>
      </w:r>
    </w:p>
    <w:p w:rsidR="001C48FE" w:rsidRPr="001B5A9A" w:rsidRDefault="001C48FE" w:rsidP="00D85697">
      <w:pPr>
        <w:pStyle w:val="ListParagraph1"/>
        <w:numPr>
          <w:ilvl w:val="0"/>
          <w:numId w:val="13"/>
        </w:numPr>
        <w:spacing w:line="360" w:lineRule="auto"/>
        <w:jc w:val="both"/>
        <w:rPr>
          <w:rFonts w:ascii="Times New Roman" w:hAnsi="Times New Roman"/>
          <w:sz w:val="24"/>
          <w:szCs w:val="24"/>
          <w:lang w:val="ru-RU"/>
        </w:rPr>
      </w:pPr>
      <w:r w:rsidRPr="001B5A9A">
        <w:rPr>
          <w:rFonts w:ascii="Times New Roman" w:hAnsi="Times New Roman"/>
          <w:sz w:val="24"/>
          <w:szCs w:val="24"/>
          <w:lang w:val="ru-RU"/>
        </w:rPr>
        <w:t xml:space="preserve">Продължаващото обезлюдяване на всички населените места поражда проблем за нормалното функциониране на обекти на социалната инфраструктура в такива селища. </w:t>
      </w:r>
      <w:r w:rsidRPr="001B5A9A">
        <w:rPr>
          <w:rFonts w:ascii="Times New Roman" w:hAnsi="Times New Roman"/>
          <w:sz w:val="24"/>
          <w:szCs w:val="24"/>
        </w:rPr>
        <w:t>Това</w:t>
      </w:r>
      <w:r w:rsidRPr="001B5A9A">
        <w:rPr>
          <w:rFonts w:ascii="Times New Roman" w:hAnsi="Times New Roman"/>
          <w:sz w:val="24"/>
          <w:szCs w:val="24"/>
          <w:lang w:val="ru-RU"/>
        </w:rPr>
        <w:t xml:space="preserve"> води до затруднения в предлагането на публични услуги на място (образование, здравеопазване и др.) и води до ограничаване на селищните им обслужващи функции; </w:t>
      </w:r>
    </w:p>
    <w:p w:rsidR="001C48FE" w:rsidRPr="001B5A9A" w:rsidRDefault="001C48FE" w:rsidP="00D85697">
      <w:pPr>
        <w:pStyle w:val="ListParagraph1"/>
        <w:numPr>
          <w:ilvl w:val="0"/>
          <w:numId w:val="13"/>
        </w:numPr>
        <w:spacing w:line="360" w:lineRule="auto"/>
        <w:jc w:val="both"/>
        <w:rPr>
          <w:rFonts w:ascii="Times New Roman" w:hAnsi="Times New Roman"/>
          <w:sz w:val="24"/>
          <w:szCs w:val="24"/>
          <w:lang w:val="ru-RU"/>
        </w:rPr>
      </w:pPr>
      <w:r w:rsidRPr="001B5A9A">
        <w:rPr>
          <w:rFonts w:ascii="Times New Roman" w:hAnsi="Times New Roman"/>
          <w:sz w:val="24"/>
          <w:szCs w:val="24"/>
          <w:lang w:val="ru-RU"/>
        </w:rPr>
        <w:t xml:space="preserve">По-сериозно, негативно влияние оказва механичния прираст, който е и основния фактор за обезлюдяването на населените места; </w:t>
      </w:r>
    </w:p>
    <w:p w:rsidR="001C48FE" w:rsidRPr="001B5A9A" w:rsidRDefault="001C48FE" w:rsidP="00D85697">
      <w:pPr>
        <w:pStyle w:val="ListParagraph1"/>
        <w:numPr>
          <w:ilvl w:val="0"/>
          <w:numId w:val="13"/>
        </w:numPr>
        <w:spacing w:line="360" w:lineRule="auto"/>
        <w:jc w:val="both"/>
        <w:rPr>
          <w:rFonts w:ascii="Times New Roman" w:hAnsi="Times New Roman"/>
          <w:sz w:val="24"/>
          <w:szCs w:val="24"/>
          <w:lang w:val="ru-RU"/>
        </w:rPr>
      </w:pPr>
      <w:r w:rsidRPr="001B5A9A">
        <w:rPr>
          <w:rFonts w:ascii="Times New Roman" w:hAnsi="Times New Roman"/>
          <w:sz w:val="24"/>
          <w:szCs w:val="24"/>
          <w:lang w:val="ru-RU"/>
        </w:rPr>
        <w:t xml:space="preserve">Броят на населението, отчитан като един от критериите за демографската жизненост на населените места, определя като такива не повече от 4-5 населени места, вкл. и общинския център, които обективно изпълняват ролята на опорни </w:t>
      </w:r>
      <w:r w:rsidRPr="001B5A9A">
        <w:rPr>
          <w:rFonts w:ascii="Times New Roman" w:hAnsi="Times New Roman"/>
          <w:sz w:val="24"/>
          <w:szCs w:val="24"/>
          <w:lang w:val="ru-RU"/>
        </w:rPr>
        <w:lastRenderedPageBreak/>
        <w:t>центрове на селищната мрежа</w:t>
      </w:r>
      <w:r w:rsidRPr="001B5A9A">
        <w:rPr>
          <w:rFonts w:ascii="Times New Roman" w:hAnsi="Times New Roman"/>
          <w:sz w:val="24"/>
          <w:szCs w:val="24"/>
        </w:rPr>
        <w:t xml:space="preserve"> - гр</w:t>
      </w:r>
      <w:r w:rsidRPr="001B5A9A">
        <w:rPr>
          <w:rFonts w:ascii="Times New Roman" w:hAnsi="Times New Roman"/>
          <w:color w:val="000000"/>
          <w:sz w:val="24"/>
          <w:szCs w:val="24"/>
          <w:lang w:val="ru-RU" w:eastAsia="bg-BG"/>
        </w:rPr>
        <w:t>. Свищов</w:t>
      </w:r>
      <w:r w:rsidRPr="001B5A9A">
        <w:rPr>
          <w:rFonts w:ascii="Times New Roman" w:hAnsi="Times New Roman"/>
          <w:color w:val="000000"/>
          <w:sz w:val="24"/>
          <w:szCs w:val="24"/>
          <w:lang w:eastAsia="bg-BG"/>
        </w:rPr>
        <w:t>, с. Ореш, с. Овча Могила, с. Българско Сливово, с. Козловец.</w:t>
      </w:r>
    </w:p>
    <w:p w:rsidR="001C48FE" w:rsidRPr="001B5A9A" w:rsidRDefault="001C48FE" w:rsidP="00D85697">
      <w:pPr>
        <w:pStyle w:val="ListParagraph1"/>
        <w:numPr>
          <w:ilvl w:val="0"/>
          <w:numId w:val="13"/>
        </w:numPr>
        <w:spacing w:line="360" w:lineRule="auto"/>
        <w:jc w:val="both"/>
        <w:rPr>
          <w:rFonts w:ascii="Times New Roman" w:hAnsi="Times New Roman"/>
          <w:b/>
          <w:sz w:val="24"/>
          <w:szCs w:val="24"/>
          <w:lang w:val="ru-RU"/>
        </w:rPr>
      </w:pPr>
      <w:r w:rsidRPr="001B5A9A">
        <w:rPr>
          <w:rFonts w:ascii="Times New Roman" w:hAnsi="Times New Roman"/>
          <w:sz w:val="24"/>
          <w:szCs w:val="24"/>
          <w:lang w:val="ru-RU"/>
        </w:rPr>
        <w:t>Намаляващият брой население “стеснява” трудовия потенциал на общината.</w:t>
      </w:r>
    </w:p>
    <w:p w:rsidR="00AB594D" w:rsidRPr="003E4932" w:rsidRDefault="00AB594D" w:rsidP="00AB594D">
      <w:pPr>
        <w:pStyle w:val="20"/>
        <w:spacing w:before="0" w:line="360" w:lineRule="auto"/>
        <w:ind w:firstLine="567"/>
        <w:rPr>
          <w:rFonts w:ascii="Times New Roman" w:hAnsi="Times New Roman"/>
          <w:color w:val="auto"/>
          <w:sz w:val="28"/>
          <w:lang w:val="ru-RU"/>
        </w:rPr>
      </w:pPr>
      <w:bookmarkStart w:id="3" w:name="_Toc389673224"/>
      <w:bookmarkStart w:id="4" w:name="_Toc389747120"/>
      <w:r w:rsidRPr="006C23F0">
        <w:rPr>
          <w:rFonts w:ascii="Times New Roman" w:hAnsi="Times New Roman"/>
          <w:color w:val="auto"/>
          <w:sz w:val="28"/>
          <w:lang w:val="bg-BG"/>
        </w:rPr>
        <w:t xml:space="preserve">3.2 </w:t>
      </w:r>
      <w:r w:rsidRPr="003E4932">
        <w:rPr>
          <w:rFonts w:ascii="Times New Roman" w:hAnsi="Times New Roman"/>
          <w:color w:val="auto"/>
          <w:sz w:val="28"/>
          <w:lang w:val="ru-RU"/>
        </w:rPr>
        <w:t>Качест</w:t>
      </w:r>
      <w:r w:rsidR="006C23F0" w:rsidRPr="003E4932">
        <w:rPr>
          <w:rFonts w:ascii="Times New Roman" w:hAnsi="Times New Roman"/>
          <w:color w:val="auto"/>
          <w:sz w:val="28"/>
          <w:lang w:val="ru-RU"/>
        </w:rPr>
        <w:t>вени характеристики (структури)</w:t>
      </w:r>
      <w:r w:rsidRPr="003E4932">
        <w:rPr>
          <w:rFonts w:ascii="Times New Roman" w:hAnsi="Times New Roman"/>
          <w:color w:val="auto"/>
          <w:sz w:val="28"/>
          <w:lang w:val="ru-RU"/>
        </w:rPr>
        <w:t xml:space="preserve"> на населението</w:t>
      </w:r>
      <w:bookmarkEnd w:id="3"/>
      <w:bookmarkEnd w:id="4"/>
    </w:p>
    <w:p w:rsidR="0099187C" w:rsidRDefault="0099187C" w:rsidP="008763D9">
      <w:pPr>
        <w:pStyle w:val="22"/>
        <w:spacing w:after="0" w:line="360" w:lineRule="auto"/>
        <w:ind w:left="0" w:firstLine="567"/>
        <w:contextualSpacing/>
        <w:jc w:val="both"/>
        <w:rPr>
          <w:sz w:val="24"/>
          <w:szCs w:val="24"/>
          <w:lang w:val="bg-BG"/>
        </w:rPr>
      </w:pPr>
      <w:r w:rsidRPr="00244169">
        <w:rPr>
          <w:sz w:val="24"/>
          <w:szCs w:val="24"/>
          <w:lang w:val="ru-RU"/>
        </w:rPr>
        <w:t xml:space="preserve">Различните структури на населението (полова, възрастова, образователна и етническа) са представени чрез данни </w:t>
      </w:r>
      <w:r w:rsidR="00F47418">
        <w:rPr>
          <w:sz w:val="24"/>
          <w:szCs w:val="24"/>
          <w:lang w:val="ru-RU"/>
        </w:rPr>
        <w:t>на НСИ</w:t>
      </w:r>
      <w:r w:rsidRPr="00244169">
        <w:rPr>
          <w:sz w:val="24"/>
          <w:szCs w:val="24"/>
          <w:lang w:val="ru-RU"/>
        </w:rPr>
        <w:t xml:space="preserve"> през 201</w:t>
      </w:r>
      <w:r w:rsidR="00573723" w:rsidRPr="00DD57FB">
        <w:rPr>
          <w:sz w:val="24"/>
          <w:szCs w:val="24"/>
          <w:lang w:val="bg-BG"/>
        </w:rPr>
        <w:t>2</w:t>
      </w:r>
      <w:r w:rsidRPr="00244169">
        <w:rPr>
          <w:sz w:val="24"/>
          <w:szCs w:val="24"/>
          <w:lang w:val="ru-RU"/>
        </w:rPr>
        <w:t xml:space="preserve"> г.  Данните за структурата на населението по различен признак дават определена представа за качествените му характеристики, което е от значение за човешкия потенциал на територията. </w:t>
      </w:r>
    </w:p>
    <w:p w:rsidR="0099187C" w:rsidRDefault="0099187C" w:rsidP="008763D9">
      <w:pPr>
        <w:pStyle w:val="22"/>
        <w:spacing w:after="0" w:line="360" w:lineRule="auto"/>
        <w:ind w:left="0" w:firstLine="567"/>
        <w:contextualSpacing/>
        <w:jc w:val="both"/>
        <w:rPr>
          <w:sz w:val="24"/>
          <w:szCs w:val="24"/>
          <w:lang w:val="bg-BG"/>
        </w:rPr>
      </w:pPr>
      <w:r w:rsidRPr="006C23F0">
        <w:rPr>
          <w:b/>
          <w:i/>
          <w:sz w:val="24"/>
          <w:szCs w:val="24"/>
          <w:u w:val="single"/>
          <w:lang w:val="ru-RU"/>
        </w:rPr>
        <w:t>Половата структура</w:t>
      </w:r>
      <w:r w:rsidRPr="00244169">
        <w:rPr>
          <w:sz w:val="24"/>
          <w:szCs w:val="24"/>
          <w:lang w:val="ru-RU"/>
        </w:rPr>
        <w:t xml:space="preserve"> на населението на община </w:t>
      </w:r>
      <w:r w:rsidR="00755B69" w:rsidRPr="00DD57FB">
        <w:rPr>
          <w:sz w:val="24"/>
          <w:szCs w:val="24"/>
          <w:lang w:val="bg-BG"/>
        </w:rPr>
        <w:t>Свищов</w:t>
      </w:r>
      <w:r w:rsidR="00F47418">
        <w:rPr>
          <w:sz w:val="24"/>
          <w:szCs w:val="24"/>
          <w:lang w:val="ru-RU"/>
        </w:rPr>
        <w:t xml:space="preserve"> е с</w:t>
      </w:r>
      <w:r w:rsidRPr="00244169">
        <w:rPr>
          <w:sz w:val="24"/>
          <w:szCs w:val="24"/>
          <w:lang w:val="ru-RU"/>
        </w:rPr>
        <w:t xml:space="preserve"> пропорции, които са характерни за страната. Преобладава броят на жените, които са </w:t>
      </w:r>
      <w:r w:rsidR="00573723" w:rsidRPr="00DD57FB">
        <w:rPr>
          <w:sz w:val="24"/>
          <w:szCs w:val="24"/>
          <w:lang w:val="bg-BG"/>
        </w:rPr>
        <w:t>21</w:t>
      </w:r>
      <w:r w:rsidR="00F47418">
        <w:rPr>
          <w:sz w:val="24"/>
          <w:szCs w:val="24"/>
          <w:lang w:val="bg-BG"/>
        </w:rPr>
        <w:t xml:space="preserve"> </w:t>
      </w:r>
      <w:r w:rsidR="00573723" w:rsidRPr="00DD57FB">
        <w:rPr>
          <w:sz w:val="24"/>
          <w:szCs w:val="24"/>
          <w:lang w:val="bg-BG"/>
        </w:rPr>
        <w:t>470</w:t>
      </w:r>
      <w:r w:rsidR="00D52CD5">
        <w:rPr>
          <w:sz w:val="24"/>
          <w:szCs w:val="24"/>
          <w:lang w:val="ru-RU"/>
        </w:rPr>
        <w:t xml:space="preserve"> души</w:t>
      </w:r>
      <w:r w:rsidRPr="00244169">
        <w:rPr>
          <w:sz w:val="24"/>
          <w:szCs w:val="24"/>
          <w:lang w:val="ru-RU"/>
        </w:rPr>
        <w:t xml:space="preserve">, или </w:t>
      </w:r>
      <w:r w:rsidR="00573723" w:rsidRPr="00DD57FB">
        <w:rPr>
          <w:sz w:val="24"/>
          <w:szCs w:val="24"/>
          <w:lang w:val="bg-BG"/>
        </w:rPr>
        <w:t xml:space="preserve">51,89 </w:t>
      </w:r>
      <w:r w:rsidRPr="00244169">
        <w:rPr>
          <w:sz w:val="24"/>
          <w:szCs w:val="24"/>
          <w:lang w:val="ru-RU"/>
        </w:rPr>
        <w:t xml:space="preserve">% от общия брой на населението на общината. В териториален аспект броят на мъжете преобладава над този на жените в по-голямата част от малките села. </w:t>
      </w:r>
    </w:p>
    <w:p w:rsidR="00B842A7" w:rsidRDefault="0099187C" w:rsidP="00B842A7">
      <w:pPr>
        <w:pStyle w:val="22"/>
        <w:spacing w:after="0" w:line="360" w:lineRule="auto"/>
        <w:ind w:left="0" w:firstLine="567"/>
        <w:contextualSpacing/>
        <w:jc w:val="both"/>
        <w:rPr>
          <w:sz w:val="24"/>
          <w:szCs w:val="24"/>
          <w:lang w:val="bg-BG"/>
        </w:rPr>
      </w:pPr>
      <w:r w:rsidRPr="00244169">
        <w:rPr>
          <w:b/>
          <w:i/>
          <w:sz w:val="24"/>
          <w:szCs w:val="24"/>
          <w:u w:val="single"/>
          <w:lang w:val="ru-RU"/>
        </w:rPr>
        <w:t>Възрастова структура</w:t>
      </w:r>
      <w:r w:rsidRPr="00244169">
        <w:rPr>
          <w:i/>
          <w:sz w:val="24"/>
          <w:szCs w:val="24"/>
          <w:u w:val="single"/>
          <w:lang w:val="ru-RU"/>
        </w:rPr>
        <w:t>.</w:t>
      </w:r>
      <w:r w:rsidRPr="00244169">
        <w:rPr>
          <w:sz w:val="24"/>
          <w:szCs w:val="24"/>
          <w:lang w:val="ru-RU"/>
        </w:rPr>
        <w:t xml:space="preserve"> Данните </w:t>
      </w:r>
      <w:r w:rsidR="00227DBB">
        <w:rPr>
          <w:sz w:val="24"/>
          <w:szCs w:val="24"/>
          <w:lang w:val="ru-RU"/>
        </w:rPr>
        <w:t>НСИ за 2012 г. показват</w:t>
      </w:r>
      <w:r w:rsidRPr="00244169">
        <w:rPr>
          <w:sz w:val="24"/>
          <w:szCs w:val="24"/>
          <w:lang w:val="ru-RU"/>
        </w:rPr>
        <w:t xml:space="preserve">, че община </w:t>
      </w:r>
      <w:r w:rsidR="00784CAB" w:rsidRPr="00DD57FB">
        <w:rPr>
          <w:sz w:val="24"/>
          <w:szCs w:val="24"/>
          <w:lang w:val="bg-BG"/>
        </w:rPr>
        <w:t>Свищов</w:t>
      </w:r>
      <w:r w:rsidRPr="00244169">
        <w:rPr>
          <w:sz w:val="24"/>
          <w:szCs w:val="24"/>
          <w:lang w:val="ru-RU"/>
        </w:rPr>
        <w:t xml:space="preserve"> е с проблемна възрастова структура на населението. </w:t>
      </w:r>
      <w:r w:rsidRPr="00244169">
        <w:rPr>
          <w:i/>
          <w:sz w:val="24"/>
          <w:szCs w:val="24"/>
          <w:lang w:val="ru-RU"/>
        </w:rPr>
        <w:t xml:space="preserve">Стандартните възрастови групи </w:t>
      </w:r>
      <w:r w:rsidRPr="00244169">
        <w:rPr>
          <w:sz w:val="24"/>
          <w:szCs w:val="24"/>
          <w:lang w:val="ru-RU"/>
        </w:rPr>
        <w:t xml:space="preserve">имат отношение както към фактическото състояние, така и към прогнозите за броя на активното население, в т.ч. и на броя на заетите лица и др., т.е на трудовия потенциал на общината. </w:t>
      </w:r>
      <w:r w:rsidR="00B842A7" w:rsidRPr="00DD57FB">
        <w:rPr>
          <w:sz w:val="24"/>
          <w:szCs w:val="24"/>
          <w:lang w:val="bg-BG"/>
        </w:rPr>
        <w:t xml:space="preserve">Населението в под трудоспособна възраст е </w:t>
      </w:r>
      <w:r w:rsidR="00B842A7">
        <w:rPr>
          <w:sz w:val="24"/>
          <w:szCs w:val="24"/>
          <w:lang w:val="bg-BG"/>
        </w:rPr>
        <w:t>10</w:t>
      </w:r>
      <w:r w:rsidR="00B842A7" w:rsidRPr="00DD57FB">
        <w:rPr>
          <w:sz w:val="24"/>
          <w:szCs w:val="24"/>
          <w:lang w:val="bg-BG"/>
        </w:rPr>
        <w:t xml:space="preserve">%, това в трудоспособна възраст е </w:t>
      </w:r>
      <w:r w:rsidR="00B842A7">
        <w:rPr>
          <w:sz w:val="24"/>
          <w:szCs w:val="24"/>
          <w:lang w:val="bg-BG"/>
        </w:rPr>
        <w:t>70</w:t>
      </w:r>
      <w:r w:rsidR="00B842A7" w:rsidRPr="00DD57FB">
        <w:rPr>
          <w:sz w:val="24"/>
          <w:szCs w:val="24"/>
          <w:lang w:val="bg-BG"/>
        </w:rPr>
        <w:t xml:space="preserve">% от общото население на общината, а населението в над трудоспособна възраст е </w:t>
      </w:r>
      <w:r w:rsidR="00B842A7">
        <w:rPr>
          <w:sz w:val="24"/>
          <w:szCs w:val="24"/>
          <w:lang w:val="bg-BG"/>
        </w:rPr>
        <w:t>20</w:t>
      </w:r>
      <w:r w:rsidR="00B842A7" w:rsidRPr="00DD57FB">
        <w:rPr>
          <w:sz w:val="24"/>
          <w:szCs w:val="24"/>
          <w:lang w:val="bg-BG"/>
        </w:rPr>
        <w:t xml:space="preserve">%. </w:t>
      </w:r>
    </w:p>
    <w:p w:rsidR="00227DBB" w:rsidRPr="0072548B" w:rsidRDefault="00227DBB" w:rsidP="00227DBB">
      <w:pPr>
        <w:pStyle w:val="22"/>
        <w:spacing w:after="0" w:line="360" w:lineRule="auto"/>
        <w:ind w:left="0" w:firstLine="708"/>
        <w:contextualSpacing/>
        <w:jc w:val="both"/>
        <w:rPr>
          <w:b/>
          <w:i/>
          <w:szCs w:val="24"/>
          <w:lang w:val="bg-BG"/>
        </w:rPr>
      </w:pPr>
      <w:r w:rsidRPr="00F47418">
        <w:rPr>
          <w:b/>
          <w:i/>
          <w:szCs w:val="24"/>
          <w:lang w:val="ru-RU"/>
        </w:rPr>
        <w:t xml:space="preserve">Таблица </w:t>
      </w:r>
      <w:r w:rsidR="00F47418" w:rsidRPr="00F47418">
        <w:rPr>
          <w:b/>
          <w:i/>
          <w:szCs w:val="24"/>
          <w:lang w:val="ru-RU"/>
        </w:rPr>
        <w:t>20.</w:t>
      </w:r>
      <w:r w:rsidRPr="00F47418">
        <w:rPr>
          <w:b/>
          <w:i/>
          <w:szCs w:val="24"/>
          <w:lang w:val="ru-RU"/>
        </w:rPr>
        <w:t xml:space="preserve"> Население на община Свищов по възрастови групи</w:t>
      </w:r>
      <w:r w:rsidR="00E60BCA">
        <w:rPr>
          <w:b/>
          <w:i/>
          <w:szCs w:val="24"/>
          <w:lang w:val="ru-RU"/>
        </w:rPr>
        <w:t xml:space="preserve"> през 2012 г.</w:t>
      </w:r>
    </w:p>
    <w:tbl>
      <w:tblPr>
        <w:tblW w:w="8470" w:type="dxa"/>
        <w:tblInd w:w="742" w:type="dxa"/>
        <w:tblCellMar>
          <w:left w:w="70" w:type="dxa"/>
          <w:right w:w="70" w:type="dxa"/>
        </w:tblCellMar>
        <w:tblLook w:val="04A0"/>
      </w:tblPr>
      <w:tblGrid>
        <w:gridCol w:w="885"/>
        <w:gridCol w:w="711"/>
        <w:gridCol w:w="1117"/>
        <w:gridCol w:w="507"/>
        <w:gridCol w:w="1192"/>
        <w:gridCol w:w="507"/>
        <w:gridCol w:w="1192"/>
        <w:gridCol w:w="507"/>
        <w:gridCol w:w="1345"/>
        <w:gridCol w:w="507"/>
      </w:tblGrid>
      <w:tr w:rsidR="00B842A7" w:rsidRPr="00EA565C">
        <w:trPr>
          <w:trHeight w:val="255"/>
        </w:trPr>
        <w:tc>
          <w:tcPr>
            <w:tcW w:w="885" w:type="dxa"/>
            <w:vMerge w:val="restart"/>
            <w:tcBorders>
              <w:top w:val="single" w:sz="4" w:space="0" w:color="auto"/>
              <w:left w:val="single" w:sz="4" w:space="0" w:color="auto"/>
              <w:bottom w:val="single" w:sz="4" w:space="0" w:color="000000"/>
              <w:right w:val="single" w:sz="4" w:space="0" w:color="auto"/>
            </w:tcBorders>
            <w:shd w:val="clear" w:color="000000" w:fill="DBEEF3"/>
            <w:noWrap/>
            <w:vAlign w:val="bottom"/>
          </w:tcPr>
          <w:p w:rsidR="00B842A7" w:rsidRPr="00227DBB" w:rsidRDefault="00B842A7" w:rsidP="00227DBB">
            <w:pPr>
              <w:jc w:val="center"/>
              <w:rPr>
                <w:rFonts w:ascii="Times New Roman CYR" w:hAnsi="Times New Roman CYR"/>
                <w:lang w:val="bg-BG" w:eastAsia="bg-BG"/>
              </w:rPr>
            </w:pPr>
            <w:r w:rsidRPr="00227DBB">
              <w:rPr>
                <w:rFonts w:ascii="Times New Roman CYR" w:hAnsi="Times New Roman CYR"/>
                <w:lang w:val="bg-BG" w:eastAsia="bg-BG"/>
              </w:rPr>
              <w:t> </w:t>
            </w:r>
          </w:p>
        </w:tc>
        <w:tc>
          <w:tcPr>
            <w:tcW w:w="711" w:type="dxa"/>
            <w:vMerge w:val="restart"/>
            <w:tcBorders>
              <w:top w:val="single" w:sz="4" w:space="0" w:color="auto"/>
              <w:left w:val="nil"/>
              <w:right w:val="single" w:sz="4" w:space="0" w:color="auto"/>
            </w:tcBorders>
            <w:shd w:val="clear" w:color="000000" w:fill="DBEEF3"/>
          </w:tcPr>
          <w:p w:rsidR="00B842A7" w:rsidRPr="00B842A7" w:rsidRDefault="00B842A7" w:rsidP="00227DBB">
            <w:pPr>
              <w:jc w:val="center"/>
              <w:rPr>
                <w:rFonts w:ascii="Calibri" w:hAnsi="Calibri"/>
                <w:lang w:val="bg-BG" w:eastAsia="bg-BG"/>
              </w:rPr>
            </w:pPr>
            <w:r>
              <w:rPr>
                <w:rFonts w:ascii="Calibri" w:hAnsi="Calibri"/>
                <w:lang w:val="bg-BG" w:eastAsia="bg-BG"/>
              </w:rPr>
              <w:t>Общо</w:t>
            </w:r>
          </w:p>
        </w:tc>
        <w:tc>
          <w:tcPr>
            <w:tcW w:w="6874" w:type="dxa"/>
            <w:gridSpan w:val="8"/>
            <w:tcBorders>
              <w:top w:val="single" w:sz="4" w:space="0" w:color="auto"/>
              <w:left w:val="single" w:sz="4" w:space="0" w:color="auto"/>
              <w:bottom w:val="single" w:sz="4" w:space="0" w:color="auto"/>
              <w:right w:val="single" w:sz="4" w:space="0" w:color="auto"/>
            </w:tcBorders>
            <w:shd w:val="clear" w:color="000000" w:fill="DBEEF3"/>
            <w:noWrap/>
            <w:vAlign w:val="bottom"/>
          </w:tcPr>
          <w:p w:rsidR="00B842A7" w:rsidRPr="00227DBB" w:rsidRDefault="00B842A7" w:rsidP="00227DBB">
            <w:pPr>
              <w:jc w:val="center"/>
              <w:rPr>
                <w:rFonts w:ascii="Times New Roman CYR" w:hAnsi="Times New Roman CYR"/>
                <w:lang w:val="bg-BG" w:eastAsia="bg-BG"/>
              </w:rPr>
            </w:pPr>
            <w:r w:rsidRPr="00227DBB">
              <w:rPr>
                <w:rFonts w:ascii="Times New Roman CYR" w:hAnsi="Times New Roman CYR"/>
                <w:lang w:val="bg-BG" w:eastAsia="bg-BG"/>
              </w:rPr>
              <w:t>Дял на населението по възрастови групи</w:t>
            </w:r>
          </w:p>
        </w:tc>
      </w:tr>
      <w:tr w:rsidR="00B842A7" w:rsidRPr="00227DBB">
        <w:trPr>
          <w:trHeight w:val="255"/>
        </w:trPr>
        <w:tc>
          <w:tcPr>
            <w:tcW w:w="885" w:type="dxa"/>
            <w:vMerge/>
            <w:tcBorders>
              <w:top w:val="single" w:sz="4" w:space="0" w:color="auto"/>
              <w:left w:val="single" w:sz="4" w:space="0" w:color="auto"/>
              <w:bottom w:val="single" w:sz="4" w:space="0" w:color="000000"/>
              <w:right w:val="single" w:sz="4" w:space="0" w:color="auto"/>
            </w:tcBorders>
            <w:vAlign w:val="center"/>
          </w:tcPr>
          <w:p w:rsidR="00B842A7" w:rsidRPr="00227DBB" w:rsidRDefault="00B842A7" w:rsidP="00227DBB">
            <w:pPr>
              <w:rPr>
                <w:rFonts w:ascii="Times New Roman CYR" w:hAnsi="Times New Roman CYR"/>
                <w:lang w:val="bg-BG" w:eastAsia="bg-BG"/>
              </w:rPr>
            </w:pPr>
          </w:p>
        </w:tc>
        <w:tc>
          <w:tcPr>
            <w:tcW w:w="711" w:type="dxa"/>
            <w:vMerge/>
            <w:tcBorders>
              <w:left w:val="nil"/>
              <w:bottom w:val="single" w:sz="4" w:space="0" w:color="auto"/>
              <w:right w:val="single" w:sz="4" w:space="0" w:color="auto"/>
            </w:tcBorders>
            <w:shd w:val="clear" w:color="000000" w:fill="DBEEF3"/>
          </w:tcPr>
          <w:p w:rsidR="00B842A7" w:rsidRPr="00227DBB" w:rsidRDefault="00B842A7" w:rsidP="00227DBB">
            <w:pPr>
              <w:jc w:val="right"/>
              <w:rPr>
                <w:b/>
                <w:bCs/>
                <w:lang w:val="bg-BG" w:eastAsia="bg-BG"/>
              </w:rPr>
            </w:pPr>
          </w:p>
        </w:tc>
        <w:tc>
          <w:tcPr>
            <w:tcW w:w="1117" w:type="dxa"/>
            <w:tcBorders>
              <w:top w:val="nil"/>
              <w:left w:val="single" w:sz="4" w:space="0" w:color="auto"/>
              <w:bottom w:val="single" w:sz="4" w:space="0" w:color="auto"/>
              <w:right w:val="single" w:sz="4" w:space="0" w:color="auto"/>
            </w:tcBorders>
            <w:shd w:val="clear" w:color="000000" w:fill="DBEEF3"/>
            <w:noWrap/>
            <w:vAlign w:val="bottom"/>
          </w:tcPr>
          <w:p w:rsidR="00B842A7" w:rsidRPr="00227DBB" w:rsidRDefault="00B842A7" w:rsidP="00227DBB">
            <w:pPr>
              <w:jc w:val="right"/>
              <w:rPr>
                <w:b/>
                <w:bCs/>
                <w:lang w:val="bg-BG" w:eastAsia="bg-BG"/>
              </w:rPr>
            </w:pPr>
            <w:r w:rsidRPr="00227DBB">
              <w:rPr>
                <w:b/>
                <w:bCs/>
                <w:lang w:val="bg-BG" w:eastAsia="bg-BG"/>
              </w:rPr>
              <w:t>0-14</w:t>
            </w:r>
          </w:p>
        </w:tc>
        <w:tc>
          <w:tcPr>
            <w:tcW w:w="507" w:type="dxa"/>
            <w:tcBorders>
              <w:top w:val="nil"/>
              <w:left w:val="nil"/>
              <w:bottom w:val="single" w:sz="4" w:space="0" w:color="auto"/>
              <w:right w:val="single" w:sz="4" w:space="0" w:color="auto"/>
            </w:tcBorders>
            <w:shd w:val="clear" w:color="000000" w:fill="DBEEF3"/>
            <w:noWrap/>
            <w:vAlign w:val="bottom"/>
          </w:tcPr>
          <w:p w:rsidR="00B842A7" w:rsidRPr="00227DBB" w:rsidRDefault="00B842A7" w:rsidP="00227DBB">
            <w:pPr>
              <w:jc w:val="right"/>
              <w:rPr>
                <w:b/>
                <w:bCs/>
                <w:lang w:val="bg-BG" w:eastAsia="bg-BG"/>
              </w:rPr>
            </w:pPr>
            <w:r w:rsidRPr="00227DBB">
              <w:rPr>
                <w:b/>
                <w:bCs/>
                <w:lang w:val="bg-BG" w:eastAsia="bg-BG"/>
              </w:rPr>
              <w:t>%</w:t>
            </w:r>
          </w:p>
        </w:tc>
        <w:tc>
          <w:tcPr>
            <w:tcW w:w="1192" w:type="dxa"/>
            <w:tcBorders>
              <w:top w:val="nil"/>
              <w:left w:val="nil"/>
              <w:bottom w:val="single" w:sz="4" w:space="0" w:color="auto"/>
              <w:right w:val="single" w:sz="4" w:space="0" w:color="auto"/>
            </w:tcBorders>
            <w:shd w:val="clear" w:color="000000" w:fill="DBEEF3"/>
            <w:noWrap/>
            <w:vAlign w:val="bottom"/>
          </w:tcPr>
          <w:p w:rsidR="00B842A7" w:rsidRPr="00227DBB" w:rsidRDefault="00B842A7" w:rsidP="00227DBB">
            <w:pPr>
              <w:jc w:val="right"/>
              <w:rPr>
                <w:b/>
                <w:bCs/>
                <w:lang w:val="bg-BG" w:eastAsia="bg-BG"/>
              </w:rPr>
            </w:pPr>
            <w:r w:rsidRPr="00227DBB">
              <w:rPr>
                <w:b/>
                <w:bCs/>
                <w:lang w:val="bg-BG" w:eastAsia="bg-BG"/>
              </w:rPr>
              <w:t>15-29</w:t>
            </w:r>
          </w:p>
        </w:tc>
        <w:tc>
          <w:tcPr>
            <w:tcW w:w="507" w:type="dxa"/>
            <w:tcBorders>
              <w:top w:val="nil"/>
              <w:left w:val="nil"/>
              <w:bottom w:val="single" w:sz="4" w:space="0" w:color="auto"/>
              <w:right w:val="single" w:sz="4" w:space="0" w:color="auto"/>
            </w:tcBorders>
            <w:shd w:val="clear" w:color="000000" w:fill="DBEEF3"/>
            <w:noWrap/>
            <w:vAlign w:val="bottom"/>
          </w:tcPr>
          <w:p w:rsidR="00B842A7" w:rsidRPr="00227DBB" w:rsidRDefault="00B842A7" w:rsidP="00227DBB">
            <w:pPr>
              <w:jc w:val="right"/>
              <w:rPr>
                <w:b/>
                <w:bCs/>
                <w:lang w:val="bg-BG" w:eastAsia="bg-BG"/>
              </w:rPr>
            </w:pPr>
            <w:r w:rsidRPr="00227DBB">
              <w:rPr>
                <w:b/>
                <w:bCs/>
                <w:lang w:val="bg-BG" w:eastAsia="bg-BG"/>
              </w:rPr>
              <w:t>%</w:t>
            </w:r>
          </w:p>
        </w:tc>
        <w:tc>
          <w:tcPr>
            <w:tcW w:w="1192" w:type="dxa"/>
            <w:tcBorders>
              <w:top w:val="nil"/>
              <w:left w:val="nil"/>
              <w:bottom w:val="single" w:sz="4" w:space="0" w:color="auto"/>
              <w:right w:val="single" w:sz="4" w:space="0" w:color="auto"/>
            </w:tcBorders>
            <w:shd w:val="clear" w:color="000000" w:fill="DBEEF3"/>
            <w:noWrap/>
            <w:vAlign w:val="bottom"/>
          </w:tcPr>
          <w:p w:rsidR="00B842A7" w:rsidRPr="00227DBB" w:rsidRDefault="00B842A7" w:rsidP="00227DBB">
            <w:pPr>
              <w:jc w:val="right"/>
              <w:rPr>
                <w:b/>
                <w:bCs/>
                <w:lang w:val="bg-BG" w:eastAsia="bg-BG"/>
              </w:rPr>
            </w:pPr>
            <w:r w:rsidRPr="00227DBB">
              <w:rPr>
                <w:b/>
                <w:bCs/>
                <w:lang w:val="bg-BG" w:eastAsia="bg-BG"/>
              </w:rPr>
              <w:t>30-64</w:t>
            </w:r>
          </w:p>
        </w:tc>
        <w:tc>
          <w:tcPr>
            <w:tcW w:w="507" w:type="dxa"/>
            <w:tcBorders>
              <w:top w:val="nil"/>
              <w:left w:val="nil"/>
              <w:bottom w:val="single" w:sz="4" w:space="0" w:color="auto"/>
              <w:right w:val="single" w:sz="4" w:space="0" w:color="auto"/>
            </w:tcBorders>
            <w:shd w:val="clear" w:color="000000" w:fill="DBEEF3"/>
            <w:noWrap/>
            <w:vAlign w:val="bottom"/>
          </w:tcPr>
          <w:p w:rsidR="00B842A7" w:rsidRPr="00227DBB" w:rsidRDefault="00B842A7" w:rsidP="00227DBB">
            <w:pPr>
              <w:jc w:val="right"/>
              <w:rPr>
                <w:b/>
                <w:bCs/>
                <w:lang w:val="bg-BG" w:eastAsia="bg-BG"/>
              </w:rPr>
            </w:pPr>
            <w:r w:rsidRPr="00227DBB">
              <w:rPr>
                <w:b/>
                <w:bCs/>
                <w:lang w:val="bg-BG" w:eastAsia="bg-BG"/>
              </w:rPr>
              <w:t>%</w:t>
            </w:r>
          </w:p>
        </w:tc>
        <w:tc>
          <w:tcPr>
            <w:tcW w:w="1345" w:type="dxa"/>
            <w:tcBorders>
              <w:top w:val="nil"/>
              <w:left w:val="nil"/>
              <w:bottom w:val="single" w:sz="4" w:space="0" w:color="auto"/>
              <w:right w:val="single" w:sz="4" w:space="0" w:color="auto"/>
            </w:tcBorders>
            <w:shd w:val="clear" w:color="000000" w:fill="DBEEF3"/>
            <w:noWrap/>
            <w:vAlign w:val="bottom"/>
          </w:tcPr>
          <w:p w:rsidR="00B842A7" w:rsidRPr="00227DBB" w:rsidRDefault="00B842A7" w:rsidP="00227DBB">
            <w:pPr>
              <w:jc w:val="right"/>
              <w:rPr>
                <w:b/>
                <w:bCs/>
                <w:lang w:val="bg-BG" w:eastAsia="bg-BG"/>
              </w:rPr>
            </w:pPr>
            <w:r w:rsidRPr="00227DBB">
              <w:rPr>
                <w:b/>
                <w:bCs/>
                <w:lang w:val="bg-BG" w:eastAsia="bg-BG"/>
              </w:rPr>
              <w:t>над 65</w:t>
            </w:r>
          </w:p>
        </w:tc>
        <w:tc>
          <w:tcPr>
            <w:tcW w:w="507" w:type="dxa"/>
            <w:tcBorders>
              <w:top w:val="nil"/>
              <w:left w:val="nil"/>
              <w:bottom w:val="single" w:sz="4" w:space="0" w:color="auto"/>
              <w:right w:val="single" w:sz="4" w:space="0" w:color="auto"/>
            </w:tcBorders>
            <w:shd w:val="clear" w:color="000000" w:fill="DBEEF3"/>
            <w:noWrap/>
            <w:vAlign w:val="bottom"/>
          </w:tcPr>
          <w:p w:rsidR="00B842A7" w:rsidRPr="00227DBB" w:rsidRDefault="00B842A7" w:rsidP="00227DBB">
            <w:pPr>
              <w:jc w:val="right"/>
              <w:rPr>
                <w:b/>
                <w:bCs/>
                <w:lang w:val="bg-BG" w:eastAsia="bg-BG"/>
              </w:rPr>
            </w:pPr>
            <w:r w:rsidRPr="00227DBB">
              <w:rPr>
                <w:b/>
                <w:bCs/>
                <w:lang w:val="bg-BG" w:eastAsia="bg-BG"/>
              </w:rPr>
              <w:t>%</w:t>
            </w:r>
          </w:p>
        </w:tc>
      </w:tr>
      <w:tr w:rsidR="00B842A7" w:rsidRPr="00227DBB">
        <w:trPr>
          <w:trHeight w:val="510"/>
        </w:trPr>
        <w:tc>
          <w:tcPr>
            <w:tcW w:w="885" w:type="dxa"/>
            <w:tcBorders>
              <w:top w:val="nil"/>
              <w:left w:val="single" w:sz="4" w:space="0" w:color="auto"/>
              <w:bottom w:val="single" w:sz="4" w:space="0" w:color="auto"/>
              <w:right w:val="single" w:sz="4" w:space="0" w:color="auto"/>
            </w:tcBorders>
            <w:shd w:val="clear" w:color="auto" w:fill="auto"/>
            <w:vAlign w:val="bottom"/>
          </w:tcPr>
          <w:p w:rsidR="00B842A7" w:rsidRPr="00227DBB" w:rsidRDefault="00B842A7" w:rsidP="00227DBB">
            <w:pPr>
              <w:rPr>
                <w:b/>
                <w:bCs/>
                <w:lang w:val="bg-BG" w:eastAsia="bg-BG"/>
              </w:rPr>
            </w:pPr>
            <w:r w:rsidRPr="00227DBB">
              <w:rPr>
                <w:b/>
                <w:bCs/>
                <w:lang w:val="bg-BG" w:eastAsia="bg-BG"/>
              </w:rPr>
              <w:t>община Свищов</w:t>
            </w:r>
          </w:p>
        </w:tc>
        <w:tc>
          <w:tcPr>
            <w:tcW w:w="711" w:type="dxa"/>
            <w:tcBorders>
              <w:top w:val="single" w:sz="4" w:space="0" w:color="auto"/>
              <w:left w:val="nil"/>
              <w:bottom w:val="single" w:sz="4" w:space="0" w:color="auto"/>
              <w:right w:val="single" w:sz="4" w:space="0" w:color="auto"/>
            </w:tcBorders>
          </w:tcPr>
          <w:p w:rsidR="00B842A7" w:rsidRPr="00227DBB" w:rsidRDefault="00B842A7" w:rsidP="00227DBB">
            <w:pPr>
              <w:jc w:val="right"/>
              <w:rPr>
                <w:b/>
                <w:bCs/>
                <w:lang w:val="bg-BG" w:eastAsia="bg-BG"/>
              </w:rPr>
            </w:pPr>
            <w:r>
              <w:rPr>
                <w:b/>
                <w:bCs/>
                <w:lang w:val="bg-BG" w:eastAsia="bg-BG"/>
              </w:rPr>
              <w:t>41337</w:t>
            </w:r>
          </w:p>
        </w:tc>
        <w:tc>
          <w:tcPr>
            <w:tcW w:w="1117" w:type="dxa"/>
            <w:tcBorders>
              <w:top w:val="nil"/>
              <w:left w:val="single" w:sz="4" w:space="0" w:color="auto"/>
              <w:bottom w:val="single" w:sz="4" w:space="0" w:color="auto"/>
              <w:right w:val="single" w:sz="4" w:space="0" w:color="auto"/>
            </w:tcBorders>
            <w:shd w:val="clear" w:color="auto" w:fill="auto"/>
            <w:noWrap/>
            <w:vAlign w:val="bottom"/>
          </w:tcPr>
          <w:p w:rsidR="00B842A7" w:rsidRPr="00227DBB" w:rsidRDefault="00B842A7" w:rsidP="00227DBB">
            <w:pPr>
              <w:jc w:val="right"/>
              <w:rPr>
                <w:b/>
                <w:bCs/>
                <w:lang w:val="bg-BG" w:eastAsia="bg-BG"/>
              </w:rPr>
            </w:pPr>
            <w:r w:rsidRPr="00227DBB">
              <w:rPr>
                <w:b/>
                <w:bCs/>
                <w:lang w:val="bg-BG" w:eastAsia="bg-BG"/>
              </w:rPr>
              <w:t>4187</w:t>
            </w:r>
          </w:p>
        </w:tc>
        <w:tc>
          <w:tcPr>
            <w:tcW w:w="507" w:type="dxa"/>
            <w:tcBorders>
              <w:top w:val="nil"/>
              <w:left w:val="nil"/>
              <w:bottom w:val="single" w:sz="4" w:space="0" w:color="auto"/>
              <w:right w:val="single" w:sz="4" w:space="0" w:color="auto"/>
            </w:tcBorders>
            <w:shd w:val="clear" w:color="auto" w:fill="auto"/>
            <w:noWrap/>
            <w:vAlign w:val="bottom"/>
          </w:tcPr>
          <w:p w:rsidR="00B842A7" w:rsidRPr="00227DBB" w:rsidRDefault="00B842A7" w:rsidP="00227DBB">
            <w:pPr>
              <w:jc w:val="right"/>
              <w:rPr>
                <w:b/>
                <w:bCs/>
                <w:lang w:val="bg-BG" w:eastAsia="bg-BG"/>
              </w:rPr>
            </w:pPr>
            <w:r w:rsidRPr="00227DBB">
              <w:rPr>
                <w:b/>
                <w:bCs/>
                <w:lang w:val="bg-BG" w:eastAsia="bg-BG"/>
              </w:rPr>
              <w:t>10</w:t>
            </w:r>
          </w:p>
        </w:tc>
        <w:tc>
          <w:tcPr>
            <w:tcW w:w="1192" w:type="dxa"/>
            <w:tcBorders>
              <w:top w:val="nil"/>
              <w:left w:val="nil"/>
              <w:bottom w:val="single" w:sz="4" w:space="0" w:color="auto"/>
              <w:right w:val="single" w:sz="4" w:space="0" w:color="auto"/>
            </w:tcBorders>
            <w:shd w:val="clear" w:color="auto" w:fill="auto"/>
            <w:noWrap/>
            <w:vAlign w:val="bottom"/>
          </w:tcPr>
          <w:p w:rsidR="00B842A7" w:rsidRPr="00227DBB" w:rsidRDefault="00B842A7" w:rsidP="00227DBB">
            <w:pPr>
              <w:jc w:val="right"/>
              <w:rPr>
                <w:b/>
                <w:bCs/>
                <w:lang w:val="bg-BG" w:eastAsia="bg-BG"/>
              </w:rPr>
            </w:pPr>
            <w:r w:rsidRPr="00227DBB">
              <w:rPr>
                <w:b/>
                <w:bCs/>
                <w:lang w:val="bg-BG" w:eastAsia="bg-BG"/>
              </w:rPr>
              <w:t>11539</w:t>
            </w:r>
          </w:p>
        </w:tc>
        <w:tc>
          <w:tcPr>
            <w:tcW w:w="507" w:type="dxa"/>
            <w:tcBorders>
              <w:top w:val="nil"/>
              <w:left w:val="nil"/>
              <w:bottom w:val="single" w:sz="4" w:space="0" w:color="auto"/>
              <w:right w:val="single" w:sz="4" w:space="0" w:color="auto"/>
            </w:tcBorders>
            <w:shd w:val="clear" w:color="auto" w:fill="auto"/>
            <w:noWrap/>
            <w:vAlign w:val="bottom"/>
          </w:tcPr>
          <w:p w:rsidR="00B842A7" w:rsidRPr="00227DBB" w:rsidRDefault="00B842A7" w:rsidP="00227DBB">
            <w:pPr>
              <w:jc w:val="right"/>
              <w:rPr>
                <w:b/>
                <w:bCs/>
                <w:lang w:val="bg-BG" w:eastAsia="bg-BG"/>
              </w:rPr>
            </w:pPr>
            <w:r w:rsidRPr="00227DBB">
              <w:rPr>
                <w:b/>
                <w:bCs/>
                <w:lang w:val="bg-BG" w:eastAsia="bg-BG"/>
              </w:rPr>
              <w:t>28</w:t>
            </w:r>
          </w:p>
        </w:tc>
        <w:tc>
          <w:tcPr>
            <w:tcW w:w="1192" w:type="dxa"/>
            <w:tcBorders>
              <w:top w:val="nil"/>
              <w:left w:val="nil"/>
              <w:bottom w:val="single" w:sz="4" w:space="0" w:color="auto"/>
              <w:right w:val="single" w:sz="4" w:space="0" w:color="auto"/>
            </w:tcBorders>
            <w:shd w:val="clear" w:color="auto" w:fill="auto"/>
            <w:noWrap/>
            <w:vAlign w:val="bottom"/>
          </w:tcPr>
          <w:p w:rsidR="00B842A7" w:rsidRPr="00227DBB" w:rsidRDefault="00B842A7" w:rsidP="00227DBB">
            <w:pPr>
              <w:jc w:val="right"/>
              <w:rPr>
                <w:b/>
                <w:bCs/>
                <w:lang w:val="bg-BG" w:eastAsia="bg-BG"/>
              </w:rPr>
            </w:pPr>
            <w:r w:rsidRPr="00227DBB">
              <w:rPr>
                <w:b/>
                <w:bCs/>
                <w:lang w:val="bg-BG" w:eastAsia="bg-BG"/>
              </w:rPr>
              <w:t>17453</w:t>
            </w:r>
          </w:p>
        </w:tc>
        <w:tc>
          <w:tcPr>
            <w:tcW w:w="507" w:type="dxa"/>
            <w:tcBorders>
              <w:top w:val="nil"/>
              <w:left w:val="nil"/>
              <w:bottom w:val="single" w:sz="4" w:space="0" w:color="auto"/>
              <w:right w:val="single" w:sz="4" w:space="0" w:color="auto"/>
            </w:tcBorders>
            <w:shd w:val="clear" w:color="auto" w:fill="auto"/>
            <w:noWrap/>
            <w:vAlign w:val="bottom"/>
          </w:tcPr>
          <w:p w:rsidR="00B842A7" w:rsidRPr="00227DBB" w:rsidRDefault="00B842A7" w:rsidP="00227DBB">
            <w:pPr>
              <w:jc w:val="right"/>
              <w:rPr>
                <w:b/>
                <w:bCs/>
                <w:lang w:val="bg-BG" w:eastAsia="bg-BG"/>
              </w:rPr>
            </w:pPr>
            <w:r w:rsidRPr="00227DBB">
              <w:rPr>
                <w:b/>
                <w:bCs/>
                <w:lang w:val="bg-BG" w:eastAsia="bg-BG"/>
              </w:rPr>
              <w:t>42</w:t>
            </w:r>
          </w:p>
        </w:tc>
        <w:tc>
          <w:tcPr>
            <w:tcW w:w="1345" w:type="dxa"/>
            <w:tcBorders>
              <w:top w:val="nil"/>
              <w:left w:val="nil"/>
              <w:bottom w:val="single" w:sz="4" w:space="0" w:color="auto"/>
              <w:right w:val="single" w:sz="4" w:space="0" w:color="auto"/>
            </w:tcBorders>
            <w:shd w:val="clear" w:color="auto" w:fill="auto"/>
            <w:noWrap/>
            <w:vAlign w:val="bottom"/>
          </w:tcPr>
          <w:p w:rsidR="00B842A7" w:rsidRPr="00227DBB" w:rsidRDefault="00B842A7" w:rsidP="00227DBB">
            <w:pPr>
              <w:jc w:val="right"/>
              <w:rPr>
                <w:b/>
                <w:bCs/>
                <w:lang w:val="bg-BG" w:eastAsia="bg-BG"/>
              </w:rPr>
            </w:pPr>
            <w:r w:rsidRPr="00227DBB">
              <w:rPr>
                <w:b/>
                <w:bCs/>
                <w:lang w:val="bg-BG" w:eastAsia="bg-BG"/>
              </w:rPr>
              <w:t>8198</w:t>
            </w:r>
          </w:p>
        </w:tc>
        <w:tc>
          <w:tcPr>
            <w:tcW w:w="507" w:type="dxa"/>
            <w:tcBorders>
              <w:top w:val="nil"/>
              <w:left w:val="nil"/>
              <w:bottom w:val="single" w:sz="4" w:space="0" w:color="auto"/>
              <w:right w:val="single" w:sz="4" w:space="0" w:color="auto"/>
            </w:tcBorders>
            <w:shd w:val="clear" w:color="auto" w:fill="auto"/>
            <w:noWrap/>
            <w:vAlign w:val="bottom"/>
          </w:tcPr>
          <w:p w:rsidR="00B842A7" w:rsidRPr="00227DBB" w:rsidRDefault="00B842A7" w:rsidP="00227DBB">
            <w:pPr>
              <w:jc w:val="right"/>
              <w:rPr>
                <w:b/>
                <w:bCs/>
                <w:lang w:val="bg-BG" w:eastAsia="bg-BG"/>
              </w:rPr>
            </w:pPr>
            <w:r w:rsidRPr="00227DBB">
              <w:rPr>
                <w:b/>
                <w:bCs/>
                <w:lang w:val="bg-BG" w:eastAsia="bg-BG"/>
              </w:rPr>
              <w:t>20</w:t>
            </w:r>
          </w:p>
        </w:tc>
      </w:tr>
    </w:tbl>
    <w:p w:rsidR="00F47418" w:rsidRPr="002E6454" w:rsidRDefault="00F47418" w:rsidP="00F47418">
      <w:pPr>
        <w:pStyle w:val="22"/>
        <w:spacing w:after="0" w:line="360" w:lineRule="auto"/>
        <w:ind w:firstLine="567"/>
        <w:contextualSpacing/>
        <w:rPr>
          <w:sz w:val="18"/>
          <w:szCs w:val="24"/>
          <w:lang w:val="bg-BG"/>
        </w:rPr>
      </w:pPr>
      <w:r w:rsidRPr="002E6454">
        <w:rPr>
          <w:sz w:val="18"/>
          <w:szCs w:val="24"/>
        </w:rPr>
        <w:t xml:space="preserve">Източник: </w:t>
      </w:r>
      <w:r w:rsidRPr="002E6454">
        <w:rPr>
          <w:sz w:val="18"/>
          <w:szCs w:val="24"/>
          <w:lang w:val="bg-BG"/>
        </w:rPr>
        <w:t>НСИ</w:t>
      </w:r>
    </w:p>
    <w:p w:rsidR="00227DBB" w:rsidRDefault="00227DBB" w:rsidP="008763D9">
      <w:pPr>
        <w:pStyle w:val="22"/>
        <w:spacing w:after="0" w:line="360" w:lineRule="auto"/>
        <w:ind w:left="0" w:firstLine="567"/>
        <w:contextualSpacing/>
        <w:jc w:val="both"/>
        <w:rPr>
          <w:sz w:val="24"/>
          <w:szCs w:val="24"/>
          <w:lang w:val="ru-RU"/>
        </w:rPr>
      </w:pPr>
    </w:p>
    <w:p w:rsidR="00B842A7" w:rsidRDefault="00B842A7" w:rsidP="008763D9">
      <w:pPr>
        <w:pStyle w:val="22"/>
        <w:spacing w:after="0" w:line="360" w:lineRule="auto"/>
        <w:ind w:left="0" w:firstLine="567"/>
        <w:contextualSpacing/>
        <w:jc w:val="both"/>
        <w:rPr>
          <w:sz w:val="24"/>
          <w:szCs w:val="24"/>
          <w:lang w:val="ru-RU"/>
        </w:rPr>
      </w:pPr>
      <w:r>
        <w:rPr>
          <w:sz w:val="24"/>
          <w:szCs w:val="24"/>
          <w:lang w:val="ru-RU"/>
        </w:rPr>
        <w:t xml:space="preserve">За периода 2007-2012 г. се наблюдава промяна във всички възрастови групи на населението като най-голяма е тя при групата от 15 до 29 г., </w:t>
      </w:r>
      <w:r w:rsidR="003F1041">
        <w:rPr>
          <w:sz w:val="24"/>
          <w:szCs w:val="24"/>
          <w:lang w:val="ru-RU"/>
        </w:rPr>
        <w:t>к</w:t>
      </w:r>
      <w:r>
        <w:rPr>
          <w:sz w:val="24"/>
          <w:szCs w:val="24"/>
          <w:lang w:val="ru-RU"/>
        </w:rPr>
        <w:t>ъдето броят население намалява с 29,7%. Чувствително е намалението и във възр</w:t>
      </w:r>
      <w:r w:rsidR="003F1041">
        <w:rPr>
          <w:sz w:val="24"/>
          <w:szCs w:val="24"/>
          <w:lang w:val="ru-RU"/>
        </w:rPr>
        <w:t>астовите групи от 30 до 64 г. (11,8%) и от 0 до 14 г. (</w:t>
      </w:r>
      <w:r>
        <w:rPr>
          <w:sz w:val="24"/>
          <w:szCs w:val="24"/>
          <w:lang w:val="ru-RU"/>
        </w:rPr>
        <w:t>9,3%).</w:t>
      </w:r>
    </w:p>
    <w:p w:rsidR="00B842A7" w:rsidRPr="003F1041" w:rsidRDefault="00B842A7" w:rsidP="003F1041">
      <w:pPr>
        <w:pStyle w:val="22"/>
        <w:spacing w:after="0" w:line="360" w:lineRule="auto"/>
        <w:ind w:left="567"/>
        <w:contextualSpacing/>
        <w:jc w:val="both"/>
        <w:rPr>
          <w:b/>
          <w:i/>
          <w:szCs w:val="24"/>
          <w:lang w:val="ru-RU"/>
        </w:rPr>
      </w:pPr>
      <w:r w:rsidRPr="003F1041">
        <w:rPr>
          <w:b/>
          <w:i/>
          <w:szCs w:val="24"/>
          <w:lang w:val="ru-RU"/>
        </w:rPr>
        <w:t xml:space="preserve">Таблица </w:t>
      </w:r>
      <w:r w:rsidR="003F1041" w:rsidRPr="003F1041">
        <w:rPr>
          <w:b/>
          <w:i/>
          <w:szCs w:val="24"/>
          <w:lang w:val="ru-RU"/>
        </w:rPr>
        <w:t>21</w:t>
      </w:r>
      <w:r w:rsidRPr="003F1041">
        <w:rPr>
          <w:b/>
          <w:i/>
          <w:szCs w:val="24"/>
          <w:lang w:val="ru-RU"/>
        </w:rPr>
        <w:t xml:space="preserve"> Тенденции на измемение във възрастовите групи на населението на община Свищов за периода 2007-2012 г.</w:t>
      </w:r>
    </w:p>
    <w:tbl>
      <w:tblPr>
        <w:tblW w:w="8948" w:type="dxa"/>
        <w:tblInd w:w="65" w:type="dxa"/>
        <w:tblLayout w:type="fixed"/>
        <w:tblCellMar>
          <w:left w:w="70" w:type="dxa"/>
          <w:right w:w="70" w:type="dxa"/>
        </w:tblCellMar>
        <w:tblLook w:val="04A0"/>
      </w:tblPr>
      <w:tblGrid>
        <w:gridCol w:w="856"/>
        <w:gridCol w:w="709"/>
        <w:gridCol w:w="567"/>
        <w:gridCol w:w="690"/>
        <w:gridCol w:w="727"/>
        <w:gridCol w:w="709"/>
        <w:gridCol w:w="636"/>
        <w:gridCol w:w="640"/>
        <w:gridCol w:w="708"/>
        <w:gridCol w:w="724"/>
        <w:gridCol w:w="694"/>
        <w:gridCol w:w="567"/>
        <w:gridCol w:w="721"/>
      </w:tblGrid>
      <w:tr w:rsidR="00B842A7" w:rsidRPr="00EA565C">
        <w:trPr>
          <w:trHeight w:val="330"/>
        </w:trPr>
        <w:tc>
          <w:tcPr>
            <w:tcW w:w="856" w:type="dxa"/>
            <w:vMerge w:val="restart"/>
            <w:tcBorders>
              <w:top w:val="single" w:sz="4" w:space="0" w:color="auto"/>
              <w:left w:val="single" w:sz="4" w:space="0" w:color="auto"/>
              <w:bottom w:val="single" w:sz="4" w:space="0" w:color="000000"/>
              <w:right w:val="single" w:sz="4" w:space="0" w:color="auto"/>
            </w:tcBorders>
            <w:shd w:val="clear" w:color="000000" w:fill="DBEEF3"/>
            <w:noWrap/>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 </w:t>
            </w:r>
          </w:p>
        </w:tc>
        <w:tc>
          <w:tcPr>
            <w:tcW w:w="8092" w:type="dxa"/>
            <w:gridSpan w:val="12"/>
            <w:tcBorders>
              <w:top w:val="single" w:sz="4" w:space="0" w:color="auto"/>
              <w:left w:val="nil"/>
              <w:bottom w:val="single" w:sz="4" w:space="0" w:color="auto"/>
              <w:right w:val="single" w:sz="4" w:space="0" w:color="000000"/>
            </w:tcBorders>
            <w:shd w:val="clear" w:color="000000" w:fill="DBEEF3"/>
            <w:noWrap/>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Дял на населението по възрастови групи</w:t>
            </w:r>
          </w:p>
        </w:tc>
      </w:tr>
      <w:tr w:rsidR="00B842A7" w:rsidRPr="00B842A7">
        <w:trPr>
          <w:trHeight w:val="435"/>
        </w:trPr>
        <w:tc>
          <w:tcPr>
            <w:tcW w:w="856" w:type="dxa"/>
            <w:vMerge/>
            <w:tcBorders>
              <w:top w:val="single" w:sz="4" w:space="0" w:color="auto"/>
              <w:left w:val="single" w:sz="4" w:space="0" w:color="auto"/>
              <w:bottom w:val="single" w:sz="4" w:space="0" w:color="000000"/>
              <w:right w:val="single" w:sz="4" w:space="0" w:color="auto"/>
            </w:tcBorders>
            <w:vAlign w:val="center"/>
          </w:tcPr>
          <w:p w:rsidR="00B842A7" w:rsidRPr="00B842A7" w:rsidRDefault="00B842A7" w:rsidP="00B842A7">
            <w:pPr>
              <w:rPr>
                <w:rFonts w:ascii="Times New Roman CYR" w:hAnsi="Times New Roman CYR"/>
                <w:sz w:val="18"/>
                <w:szCs w:val="18"/>
                <w:lang w:val="bg-BG" w:eastAsia="bg-BG"/>
              </w:rPr>
            </w:pPr>
          </w:p>
        </w:tc>
        <w:tc>
          <w:tcPr>
            <w:tcW w:w="709" w:type="dxa"/>
            <w:tcBorders>
              <w:top w:val="nil"/>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2007</w:t>
            </w:r>
          </w:p>
        </w:tc>
        <w:tc>
          <w:tcPr>
            <w:tcW w:w="567" w:type="dxa"/>
            <w:tcBorders>
              <w:top w:val="nil"/>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2012</w:t>
            </w:r>
          </w:p>
        </w:tc>
        <w:tc>
          <w:tcPr>
            <w:tcW w:w="690" w:type="dxa"/>
            <w:vMerge w:val="restart"/>
            <w:tcBorders>
              <w:top w:val="nil"/>
              <w:left w:val="single" w:sz="4" w:space="0" w:color="auto"/>
              <w:bottom w:val="single" w:sz="4" w:space="0" w:color="auto"/>
              <w:right w:val="single" w:sz="4" w:space="0" w:color="auto"/>
            </w:tcBorders>
            <w:shd w:val="clear" w:color="000000" w:fill="FDE9D9"/>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 изменение</w:t>
            </w:r>
          </w:p>
        </w:tc>
        <w:tc>
          <w:tcPr>
            <w:tcW w:w="727" w:type="dxa"/>
            <w:tcBorders>
              <w:top w:val="nil"/>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2007</w:t>
            </w:r>
          </w:p>
        </w:tc>
        <w:tc>
          <w:tcPr>
            <w:tcW w:w="709" w:type="dxa"/>
            <w:tcBorders>
              <w:top w:val="nil"/>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2012</w:t>
            </w:r>
          </w:p>
        </w:tc>
        <w:tc>
          <w:tcPr>
            <w:tcW w:w="636" w:type="dxa"/>
            <w:vMerge w:val="restart"/>
            <w:tcBorders>
              <w:top w:val="nil"/>
              <w:left w:val="single" w:sz="4" w:space="0" w:color="auto"/>
              <w:bottom w:val="single" w:sz="4" w:space="0" w:color="auto"/>
              <w:right w:val="single" w:sz="4" w:space="0" w:color="auto"/>
            </w:tcBorders>
            <w:shd w:val="clear" w:color="000000" w:fill="FDE9D9"/>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 изменение</w:t>
            </w:r>
          </w:p>
        </w:tc>
        <w:tc>
          <w:tcPr>
            <w:tcW w:w="640" w:type="dxa"/>
            <w:tcBorders>
              <w:top w:val="nil"/>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2007</w:t>
            </w:r>
          </w:p>
        </w:tc>
        <w:tc>
          <w:tcPr>
            <w:tcW w:w="708" w:type="dxa"/>
            <w:tcBorders>
              <w:top w:val="nil"/>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2012</w:t>
            </w:r>
          </w:p>
        </w:tc>
        <w:tc>
          <w:tcPr>
            <w:tcW w:w="724" w:type="dxa"/>
            <w:vMerge w:val="restart"/>
            <w:tcBorders>
              <w:top w:val="nil"/>
              <w:left w:val="single" w:sz="4" w:space="0" w:color="auto"/>
              <w:bottom w:val="single" w:sz="4" w:space="0" w:color="auto"/>
              <w:right w:val="single" w:sz="4" w:space="0" w:color="auto"/>
            </w:tcBorders>
            <w:shd w:val="clear" w:color="000000" w:fill="FDE9D9"/>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 изменение</w:t>
            </w:r>
          </w:p>
        </w:tc>
        <w:tc>
          <w:tcPr>
            <w:tcW w:w="694" w:type="dxa"/>
            <w:tcBorders>
              <w:top w:val="nil"/>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2007</w:t>
            </w:r>
          </w:p>
        </w:tc>
        <w:tc>
          <w:tcPr>
            <w:tcW w:w="567" w:type="dxa"/>
            <w:tcBorders>
              <w:top w:val="nil"/>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2012</w:t>
            </w:r>
          </w:p>
        </w:tc>
        <w:tc>
          <w:tcPr>
            <w:tcW w:w="721" w:type="dxa"/>
            <w:vMerge w:val="restart"/>
            <w:tcBorders>
              <w:top w:val="nil"/>
              <w:left w:val="single" w:sz="4" w:space="0" w:color="auto"/>
              <w:bottom w:val="single" w:sz="4" w:space="0" w:color="auto"/>
              <w:right w:val="single" w:sz="4" w:space="0" w:color="auto"/>
            </w:tcBorders>
            <w:shd w:val="clear" w:color="000000" w:fill="FDE9D9"/>
            <w:vAlign w:val="bottom"/>
          </w:tcPr>
          <w:p w:rsidR="00B842A7" w:rsidRPr="00B842A7" w:rsidRDefault="00B842A7" w:rsidP="00B842A7">
            <w:pPr>
              <w:jc w:val="center"/>
              <w:rPr>
                <w:rFonts w:ascii="Times New Roman CYR" w:hAnsi="Times New Roman CYR"/>
                <w:sz w:val="18"/>
                <w:szCs w:val="18"/>
                <w:lang w:val="bg-BG" w:eastAsia="bg-BG"/>
              </w:rPr>
            </w:pPr>
            <w:r w:rsidRPr="00B842A7">
              <w:rPr>
                <w:rFonts w:ascii="Times New Roman CYR" w:hAnsi="Times New Roman CYR"/>
                <w:sz w:val="18"/>
                <w:szCs w:val="18"/>
                <w:lang w:val="bg-BG" w:eastAsia="bg-BG"/>
              </w:rPr>
              <w:t>% изменение</w:t>
            </w:r>
          </w:p>
        </w:tc>
      </w:tr>
      <w:tr w:rsidR="00B842A7" w:rsidRPr="00B842A7">
        <w:trPr>
          <w:trHeight w:val="495"/>
        </w:trPr>
        <w:tc>
          <w:tcPr>
            <w:tcW w:w="856" w:type="dxa"/>
            <w:vMerge/>
            <w:tcBorders>
              <w:top w:val="single" w:sz="4" w:space="0" w:color="auto"/>
              <w:left w:val="single" w:sz="4" w:space="0" w:color="auto"/>
              <w:bottom w:val="single" w:sz="4" w:space="0" w:color="auto"/>
              <w:right w:val="single" w:sz="4" w:space="0" w:color="auto"/>
            </w:tcBorders>
            <w:vAlign w:val="center"/>
          </w:tcPr>
          <w:p w:rsidR="00B842A7" w:rsidRPr="00B842A7" w:rsidRDefault="00B842A7" w:rsidP="00B842A7">
            <w:pPr>
              <w:rPr>
                <w:rFonts w:ascii="Times New Roman CYR" w:hAnsi="Times New Roman CYR"/>
                <w:sz w:val="18"/>
                <w:szCs w:val="18"/>
                <w:lang w:val="bg-BG" w:eastAsia="bg-BG"/>
              </w:rPr>
            </w:pPr>
          </w:p>
        </w:tc>
        <w:tc>
          <w:tcPr>
            <w:tcW w:w="1276" w:type="dxa"/>
            <w:gridSpan w:val="2"/>
            <w:tcBorders>
              <w:top w:val="single" w:sz="4" w:space="0" w:color="auto"/>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b/>
                <w:bCs/>
                <w:sz w:val="18"/>
                <w:szCs w:val="18"/>
                <w:lang w:val="bg-BG" w:eastAsia="bg-BG"/>
              </w:rPr>
            </w:pPr>
            <w:r w:rsidRPr="00B842A7">
              <w:rPr>
                <w:b/>
                <w:bCs/>
                <w:sz w:val="18"/>
                <w:szCs w:val="18"/>
                <w:lang w:val="bg-BG" w:eastAsia="bg-BG"/>
              </w:rPr>
              <w:t xml:space="preserve">0-14 г. </w:t>
            </w:r>
          </w:p>
        </w:tc>
        <w:tc>
          <w:tcPr>
            <w:tcW w:w="690" w:type="dxa"/>
            <w:vMerge/>
            <w:tcBorders>
              <w:top w:val="nil"/>
              <w:left w:val="single" w:sz="4" w:space="0" w:color="auto"/>
              <w:bottom w:val="single" w:sz="4" w:space="0" w:color="auto"/>
              <w:right w:val="single" w:sz="4" w:space="0" w:color="auto"/>
            </w:tcBorders>
            <w:vAlign w:val="center"/>
          </w:tcPr>
          <w:p w:rsidR="00B842A7" w:rsidRPr="00B842A7" w:rsidRDefault="00B842A7" w:rsidP="00B842A7">
            <w:pPr>
              <w:rPr>
                <w:rFonts w:ascii="Times New Roman CYR" w:hAnsi="Times New Roman CYR"/>
                <w:sz w:val="18"/>
                <w:szCs w:val="18"/>
                <w:lang w:val="bg-BG" w:eastAsia="bg-BG"/>
              </w:rPr>
            </w:pPr>
          </w:p>
        </w:tc>
        <w:tc>
          <w:tcPr>
            <w:tcW w:w="1436" w:type="dxa"/>
            <w:gridSpan w:val="2"/>
            <w:tcBorders>
              <w:top w:val="single" w:sz="4" w:space="0" w:color="auto"/>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b/>
                <w:bCs/>
                <w:sz w:val="18"/>
                <w:szCs w:val="18"/>
                <w:lang w:val="bg-BG" w:eastAsia="bg-BG"/>
              </w:rPr>
            </w:pPr>
            <w:r w:rsidRPr="00B842A7">
              <w:rPr>
                <w:b/>
                <w:bCs/>
                <w:sz w:val="18"/>
                <w:szCs w:val="18"/>
                <w:lang w:val="bg-BG" w:eastAsia="bg-BG"/>
              </w:rPr>
              <w:t>15-29 г.</w:t>
            </w:r>
          </w:p>
        </w:tc>
        <w:tc>
          <w:tcPr>
            <w:tcW w:w="636" w:type="dxa"/>
            <w:vMerge/>
            <w:tcBorders>
              <w:top w:val="nil"/>
              <w:left w:val="single" w:sz="4" w:space="0" w:color="auto"/>
              <w:bottom w:val="single" w:sz="4" w:space="0" w:color="auto"/>
              <w:right w:val="single" w:sz="4" w:space="0" w:color="auto"/>
            </w:tcBorders>
            <w:vAlign w:val="center"/>
          </w:tcPr>
          <w:p w:rsidR="00B842A7" w:rsidRPr="00B842A7" w:rsidRDefault="00B842A7" w:rsidP="00B842A7">
            <w:pPr>
              <w:rPr>
                <w:rFonts w:ascii="Times New Roman CYR" w:hAnsi="Times New Roman CYR"/>
                <w:sz w:val="18"/>
                <w:szCs w:val="18"/>
                <w:lang w:val="bg-BG" w:eastAsia="bg-BG"/>
              </w:rPr>
            </w:pPr>
          </w:p>
        </w:tc>
        <w:tc>
          <w:tcPr>
            <w:tcW w:w="1348" w:type="dxa"/>
            <w:gridSpan w:val="2"/>
            <w:tcBorders>
              <w:top w:val="single" w:sz="4" w:space="0" w:color="auto"/>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b/>
                <w:bCs/>
                <w:sz w:val="18"/>
                <w:szCs w:val="18"/>
                <w:lang w:val="bg-BG" w:eastAsia="bg-BG"/>
              </w:rPr>
            </w:pPr>
            <w:r w:rsidRPr="00B842A7">
              <w:rPr>
                <w:b/>
                <w:bCs/>
                <w:sz w:val="18"/>
                <w:szCs w:val="18"/>
                <w:lang w:val="bg-BG" w:eastAsia="bg-BG"/>
              </w:rPr>
              <w:t>30-64 г.</w:t>
            </w:r>
          </w:p>
        </w:tc>
        <w:tc>
          <w:tcPr>
            <w:tcW w:w="724" w:type="dxa"/>
            <w:vMerge/>
            <w:tcBorders>
              <w:top w:val="nil"/>
              <w:left w:val="single" w:sz="4" w:space="0" w:color="auto"/>
              <w:bottom w:val="single" w:sz="4" w:space="0" w:color="auto"/>
              <w:right w:val="single" w:sz="4" w:space="0" w:color="auto"/>
            </w:tcBorders>
            <w:vAlign w:val="center"/>
          </w:tcPr>
          <w:p w:rsidR="00B842A7" w:rsidRPr="00B842A7" w:rsidRDefault="00B842A7" w:rsidP="00B842A7">
            <w:pPr>
              <w:rPr>
                <w:rFonts w:ascii="Times New Roman CYR" w:hAnsi="Times New Roman CYR"/>
                <w:sz w:val="18"/>
                <w:szCs w:val="18"/>
                <w:lang w:val="bg-BG" w:eastAsia="bg-BG"/>
              </w:rPr>
            </w:pPr>
          </w:p>
        </w:tc>
        <w:tc>
          <w:tcPr>
            <w:tcW w:w="1261" w:type="dxa"/>
            <w:gridSpan w:val="2"/>
            <w:tcBorders>
              <w:top w:val="single" w:sz="4" w:space="0" w:color="auto"/>
              <w:left w:val="nil"/>
              <w:bottom w:val="single" w:sz="4" w:space="0" w:color="auto"/>
              <w:right w:val="single" w:sz="4" w:space="0" w:color="auto"/>
            </w:tcBorders>
            <w:shd w:val="clear" w:color="000000" w:fill="DBEEF3"/>
            <w:noWrap/>
            <w:vAlign w:val="bottom"/>
          </w:tcPr>
          <w:p w:rsidR="00B842A7" w:rsidRPr="00B842A7" w:rsidRDefault="00B842A7" w:rsidP="00B842A7">
            <w:pPr>
              <w:jc w:val="center"/>
              <w:rPr>
                <w:b/>
                <w:bCs/>
                <w:sz w:val="18"/>
                <w:szCs w:val="18"/>
                <w:lang w:val="bg-BG" w:eastAsia="bg-BG"/>
              </w:rPr>
            </w:pPr>
            <w:r w:rsidRPr="00B842A7">
              <w:rPr>
                <w:b/>
                <w:bCs/>
                <w:sz w:val="18"/>
                <w:szCs w:val="18"/>
                <w:lang w:val="bg-BG" w:eastAsia="bg-BG"/>
              </w:rPr>
              <w:t>над 65 г.</w:t>
            </w:r>
          </w:p>
        </w:tc>
        <w:tc>
          <w:tcPr>
            <w:tcW w:w="721" w:type="dxa"/>
            <w:vMerge/>
            <w:tcBorders>
              <w:top w:val="nil"/>
              <w:left w:val="single" w:sz="4" w:space="0" w:color="auto"/>
              <w:bottom w:val="single" w:sz="4" w:space="0" w:color="auto"/>
              <w:right w:val="single" w:sz="4" w:space="0" w:color="auto"/>
            </w:tcBorders>
            <w:vAlign w:val="center"/>
          </w:tcPr>
          <w:p w:rsidR="00B842A7" w:rsidRPr="00B842A7" w:rsidRDefault="00B842A7" w:rsidP="00B842A7">
            <w:pPr>
              <w:rPr>
                <w:rFonts w:ascii="Times New Roman CYR" w:hAnsi="Times New Roman CYR"/>
                <w:sz w:val="18"/>
                <w:szCs w:val="18"/>
                <w:lang w:val="bg-BG" w:eastAsia="bg-BG"/>
              </w:rPr>
            </w:pPr>
          </w:p>
        </w:tc>
      </w:tr>
      <w:tr w:rsidR="00B842A7" w:rsidRPr="00B842A7">
        <w:trPr>
          <w:trHeight w:val="765"/>
        </w:trPr>
        <w:tc>
          <w:tcPr>
            <w:tcW w:w="856" w:type="dxa"/>
            <w:tcBorders>
              <w:top w:val="single" w:sz="4" w:space="0" w:color="auto"/>
              <w:left w:val="single" w:sz="4" w:space="0" w:color="auto"/>
              <w:bottom w:val="single" w:sz="4" w:space="0" w:color="auto"/>
              <w:right w:val="single" w:sz="4" w:space="0" w:color="auto"/>
            </w:tcBorders>
            <w:shd w:val="clear" w:color="auto" w:fill="auto"/>
            <w:vAlign w:val="bottom"/>
          </w:tcPr>
          <w:p w:rsidR="00B842A7" w:rsidRPr="00B842A7" w:rsidRDefault="00B842A7" w:rsidP="00B842A7">
            <w:pPr>
              <w:rPr>
                <w:b/>
                <w:bCs/>
                <w:sz w:val="18"/>
                <w:szCs w:val="18"/>
                <w:lang w:val="bg-BG" w:eastAsia="bg-BG"/>
              </w:rPr>
            </w:pPr>
            <w:r w:rsidRPr="00B842A7">
              <w:rPr>
                <w:b/>
                <w:bCs/>
                <w:sz w:val="18"/>
                <w:szCs w:val="18"/>
                <w:lang w:val="bg-BG" w:eastAsia="bg-BG"/>
              </w:rPr>
              <w:lastRenderedPageBreak/>
              <w:t>община Свищов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4 618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4187</w:t>
            </w:r>
          </w:p>
        </w:tc>
        <w:tc>
          <w:tcPr>
            <w:tcW w:w="690" w:type="dxa"/>
            <w:tcBorders>
              <w:top w:val="single" w:sz="4" w:space="0" w:color="auto"/>
              <w:left w:val="nil"/>
              <w:bottom w:val="single" w:sz="4" w:space="0" w:color="auto"/>
              <w:right w:val="single" w:sz="4" w:space="0" w:color="auto"/>
            </w:tcBorders>
            <w:shd w:val="clear" w:color="000000" w:fill="FDE9D9"/>
            <w:noWrap/>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-9,3</w:t>
            </w:r>
          </w:p>
        </w:tc>
        <w:tc>
          <w:tcPr>
            <w:tcW w:w="727" w:type="dxa"/>
            <w:tcBorders>
              <w:top w:val="single" w:sz="4" w:space="0" w:color="auto"/>
              <w:left w:val="nil"/>
              <w:bottom w:val="single" w:sz="4" w:space="0" w:color="auto"/>
              <w:right w:val="single" w:sz="4" w:space="0" w:color="auto"/>
            </w:tcBorders>
            <w:shd w:val="clear" w:color="auto" w:fill="auto"/>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16 425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11539</w:t>
            </w:r>
          </w:p>
        </w:tc>
        <w:tc>
          <w:tcPr>
            <w:tcW w:w="636" w:type="dxa"/>
            <w:tcBorders>
              <w:top w:val="single" w:sz="4" w:space="0" w:color="auto"/>
              <w:left w:val="nil"/>
              <w:bottom w:val="single" w:sz="4" w:space="0" w:color="auto"/>
              <w:right w:val="single" w:sz="4" w:space="0" w:color="auto"/>
            </w:tcBorders>
            <w:shd w:val="clear" w:color="000000" w:fill="FDE9D9"/>
            <w:noWrap/>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-29,7</w:t>
            </w:r>
          </w:p>
        </w:tc>
        <w:tc>
          <w:tcPr>
            <w:tcW w:w="640" w:type="dxa"/>
            <w:tcBorders>
              <w:top w:val="single" w:sz="4" w:space="0" w:color="auto"/>
              <w:left w:val="nil"/>
              <w:bottom w:val="single" w:sz="4" w:space="0" w:color="auto"/>
              <w:right w:val="single" w:sz="4" w:space="0" w:color="auto"/>
            </w:tcBorders>
            <w:shd w:val="clear" w:color="auto" w:fill="auto"/>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19 794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17453</w:t>
            </w:r>
          </w:p>
        </w:tc>
        <w:tc>
          <w:tcPr>
            <w:tcW w:w="724" w:type="dxa"/>
            <w:tcBorders>
              <w:top w:val="single" w:sz="4" w:space="0" w:color="auto"/>
              <w:left w:val="nil"/>
              <w:bottom w:val="single" w:sz="4" w:space="0" w:color="auto"/>
              <w:right w:val="single" w:sz="4" w:space="0" w:color="auto"/>
            </w:tcBorders>
            <w:shd w:val="clear" w:color="000000" w:fill="FDE9D9"/>
            <w:noWrap/>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-11,8</w:t>
            </w:r>
          </w:p>
        </w:tc>
        <w:tc>
          <w:tcPr>
            <w:tcW w:w="694" w:type="dxa"/>
            <w:tcBorders>
              <w:top w:val="single" w:sz="4" w:space="0" w:color="auto"/>
              <w:left w:val="nil"/>
              <w:bottom w:val="single" w:sz="4" w:space="0" w:color="auto"/>
              <w:right w:val="single" w:sz="4" w:space="0" w:color="auto"/>
            </w:tcBorders>
            <w:shd w:val="clear" w:color="auto" w:fill="auto"/>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8 277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8198</w:t>
            </w:r>
          </w:p>
        </w:tc>
        <w:tc>
          <w:tcPr>
            <w:tcW w:w="721" w:type="dxa"/>
            <w:tcBorders>
              <w:top w:val="single" w:sz="4" w:space="0" w:color="auto"/>
              <w:left w:val="nil"/>
              <w:bottom w:val="single" w:sz="4" w:space="0" w:color="auto"/>
              <w:right w:val="single" w:sz="4" w:space="0" w:color="auto"/>
            </w:tcBorders>
            <w:shd w:val="clear" w:color="000000" w:fill="FDE9D9"/>
            <w:noWrap/>
            <w:vAlign w:val="bottom"/>
          </w:tcPr>
          <w:p w:rsidR="00B842A7" w:rsidRPr="00B842A7" w:rsidRDefault="00B842A7" w:rsidP="00B842A7">
            <w:pPr>
              <w:jc w:val="right"/>
              <w:rPr>
                <w:b/>
                <w:bCs/>
                <w:sz w:val="18"/>
                <w:szCs w:val="18"/>
                <w:lang w:val="bg-BG" w:eastAsia="bg-BG"/>
              </w:rPr>
            </w:pPr>
            <w:r w:rsidRPr="00B842A7">
              <w:rPr>
                <w:b/>
                <w:bCs/>
                <w:sz w:val="18"/>
                <w:szCs w:val="18"/>
                <w:lang w:val="bg-BG" w:eastAsia="bg-BG"/>
              </w:rPr>
              <w:t>-1,0</w:t>
            </w:r>
          </w:p>
        </w:tc>
      </w:tr>
    </w:tbl>
    <w:p w:rsidR="00F47418" w:rsidRPr="002E6454" w:rsidRDefault="00F47418" w:rsidP="00F47418">
      <w:pPr>
        <w:pStyle w:val="22"/>
        <w:spacing w:after="0" w:line="360" w:lineRule="auto"/>
        <w:ind w:firstLine="567"/>
        <w:contextualSpacing/>
        <w:rPr>
          <w:sz w:val="18"/>
          <w:szCs w:val="24"/>
          <w:lang w:val="bg-BG"/>
        </w:rPr>
      </w:pPr>
      <w:r w:rsidRPr="002E6454">
        <w:rPr>
          <w:sz w:val="18"/>
          <w:szCs w:val="24"/>
        </w:rPr>
        <w:t xml:space="preserve">Източник: </w:t>
      </w:r>
      <w:r w:rsidRPr="002E6454">
        <w:rPr>
          <w:sz w:val="18"/>
          <w:szCs w:val="24"/>
          <w:lang w:val="bg-BG"/>
        </w:rPr>
        <w:t>НСИ</w:t>
      </w:r>
    </w:p>
    <w:p w:rsidR="00B842A7" w:rsidRDefault="00B842A7" w:rsidP="008763D9">
      <w:pPr>
        <w:pStyle w:val="22"/>
        <w:spacing w:after="0" w:line="360" w:lineRule="auto"/>
        <w:ind w:left="0" w:firstLine="567"/>
        <w:contextualSpacing/>
        <w:jc w:val="both"/>
        <w:rPr>
          <w:sz w:val="24"/>
          <w:szCs w:val="24"/>
          <w:lang w:val="bg-BG"/>
        </w:rPr>
      </w:pPr>
    </w:p>
    <w:p w:rsidR="00DB11A4" w:rsidRPr="00DD57FB" w:rsidRDefault="00227DBB" w:rsidP="003C6EDF">
      <w:pPr>
        <w:pStyle w:val="22"/>
        <w:spacing w:after="0" w:line="360" w:lineRule="auto"/>
        <w:ind w:left="0" w:firstLine="567"/>
        <w:contextualSpacing/>
        <w:jc w:val="both"/>
        <w:rPr>
          <w:sz w:val="24"/>
          <w:szCs w:val="24"/>
          <w:lang w:val="bg-BG"/>
        </w:rPr>
      </w:pPr>
      <w:r w:rsidRPr="00244169">
        <w:rPr>
          <w:i/>
          <w:sz w:val="24"/>
          <w:szCs w:val="24"/>
          <w:lang w:val="ru-RU"/>
        </w:rPr>
        <w:t>Специфичните възрастови групи</w:t>
      </w:r>
      <w:r>
        <w:rPr>
          <w:sz w:val="24"/>
          <w:szCs w:val="24"/>
          <w:lang w:val="ru-RU"/>
        </w:rPr>
        <w:t xml:space="preserve"> са</w:t>
      </w:r>
      <w:r w:rsidRPr="00244169">
        <w:rPr>
          <w:sz w:val="24"/>
          <w:szCs w:val="24"/>
          <w:lang w:val="ru-RU"/>
        </w:rPr>
        <w:t xml:space="preserve"> демографски фактор, отчитан основно при оразмеряване на потребностите от инфраструктура на образованието. </w:t>
      </w:r>
      <w:r w:rsidR="00556682" w:rsidRPr="00244169">
        <w:rPr>
          <w:sz w:val="24"/>
          <w:szCs w:val="24"/>
          <w:lang w:val="ru-RU"/>
        </w:rPr>
        <w:t xml:space="preserve">Налице е </w:t>
      </w:r>
      <w:r w:rsidR="003F1041">
        <w:rPr>
          <w:sz w:val="24"/>
          <w:szCs w:val="24"/>
          <w:lang w:val="bg-BG"/>
        </w:rPr>
        <w:t>намаляване на</w:t>
      </w:r>
      <w:r w:rsidR="00556682" w:rsidRPr="00244169">
        <w:rPr>
          <w:sz w:val="24"/>
          <w:szCs w:val="24"/>
          <w:lang w:val="ru-RU"/>
        </w:rPr>
        <w:t xml:space="preserve"> дела на населението в под трудоспособна възраст</w:t>
      </w:r>
      <w:r w:rsidR="00020362" w:rsidRPr="00DD57FB">
        <w:rPr>
          <w:sz w:val="24"/>
          <w:szCs w:val="24"/>
          <w:lang w:val="bg-BG"/>
        </w:rPr>
        <w:t xml:space="preserve">. </w:t>
      </w:r>
      <w:r w:rsidR="00556682" w:rsidRPr="00244169">
        <w:rPr>
          <w:sz w:val="24"/>
          <w:szCs w:val="24"/>
          <w:lang w:val="ru-RU"/>
        </w:rPr>
        <w:t>Това поставя проблем за естественото възпроизводство през следващите години, както и нормалното функциониране на училищата и на детските градини в някои от селата.</w:t>
      </w:r>
    </w:p>
    <w:p w:rsidR="00E961D0" w:rsidRPr="00DD57FB" w:rsidRDefault="00DD57FB" w:rsidP="003F1041">
      <w:pPr>
        <w:spacing w:line="360" w:lineRule="auto"/>
        <w:ind w:firstLine="567"/>
        <w:contextualSpacing/>
        <w:jc w:val="both"/>
        <w:rPr>
          <w:sz w:val="24"/>
          <w:szCs w:val="24"/>
          <w:lang w:val="bg-BG"/>
        </w:rPr>
      </w:pPr>
      <w:r>
        <w:rPr>
          <w:b/>
          <w:i/>
          <w:sz w:val="24"/>
          <w:szCs w:val="24"/>
          <w:u w:val="single"/>
          <w:lang w:val="bg-BG"/>
        </w:rPr>
        <w:t>Образователна</w:t>
      </w:r>
      <w:r w:rsidRPr="00244169">
        <w:rPr>
          <w:b/>
          <w:i/>
          <w:sz w:val="24"/>
          <w:szCs w:val="24"/>
          <w:u w:val="single"/>
          <w:lang w:val="ru-RU"/>
        </w:rPr>
        <w:t xml:space="preserve"> структура</w:t>
      </w:r>
      <w:r w:rsidRPr="00244169">
        <w:rPr>
          <w:sz w:val="24"/>
          <w:szCs w:val="24"/>
          <w:lang w:val="ru-RU"/>
        </w:rPr>
        <w:t xml:space="preserve"> </w:t>
      </w:r>
      <w:r w:rsidR="00E961D0" w:rsidRPr="00244169">
        <w:rPr>
          <w:sz w:val="24"/>
          <w:szCs w:val="24"/>
          <w:lang w:val="ru-RU"/>
        </w:rPr>
        <w:t xml:space="preserve">Статистическа информация за образователната структура на населението се осигурява по време на преброяванията. Те представят образователния статус на населението над 7 годишна възраст. Образователната структура на населението на община </w:t>
      </w:r>
      <w:r w:rsidR="00E961D0" w:rsidRPr="00DD57FB">
        <w:rPr>
          <w:sz w:val="24"/>
          <w:szCs w:val="24"/>
          <w:lang w:val="bg-BG"/>
        </w:rPr>
        <w:t>Свищов</w:t>
      </w:r>
      <w:r w:rsidR="00E961D0" w:rsidRPr="00244169">
        <w:rPr>
          <w:sz w:val="24"/>
          <w:szCs w:val="24"/>
          <w:lang w:val="ru-RU"/>
        </w:rPr>
        <w:t xml:space="preserve"> </w:t>
      </w:r>
      <w:r w:rsidR="00E961D0" w:rsidRPr="00DD57FB">
        <w:rPr>
          <w:sz w:val="24"/>
          <w:szCs w:val="24"/>
          <w:lang w:val="bg-BG"/>
        </w:rPr>
        <w:t>е показана в следващата таблица.</w:t>
      </w:r>
    </w:p>
    <w:p w:rsidR="00E961D0" w:rsidRPr="003C6EDF" w:rsidRDefault="00937AB6" w:rsidP="003C6EDF">
      <w:pPr>
        <w:spacing w:line="360" w:lineRule="auto"/>
        <w:contextualSpacing/>
        <w:rPr>
          <w:b/>
          <w:i/>
          <w:szCs w:val="24"/>
          <w:highlight w:val="yellow"/>
          <w:lang w:val="ru-RU"/>
        </w:rPr>
      </w:pPr>
      <w:r>
        <w:rPr>
          <w:b/>
          <w:i/>
          <w:szCs w:val="24"/>
          <w:lang w:val="ru-RU"/>
        </w:rPr>
        <w:t>Таблица 22</w:t>
      </w:r>
      <w:r w:rsidR="003C6EDF" w:rsidRPr="003C6EDF">
        <w:rPr>
          <w:b/>
          <w:i/>
          <w:szCs w:val="24"/>
          <w:lang w:val="ru-RU"/>
        </w:rPr>
        <w:t xml:space="preserve">. </w:t>
      </w:r>
      <w:r w:rsidR="00E961D0" w:rsidRPr="003C6EDF">
        <w:rPr>
          <w:b/>
          <w:i/>
          <w:szCs w:val="24"/>
          <w:lang w:val="ru-RU"/>
        </w:rPr>
        <w:t xml:space="preserve">Образователна структура на населението в община </w:t>
      </w:r>
      <w:r w:rsidR="00E961D0" w:rsidRPr="003C6EDF">
        <w:rPr>
          <w:b/>
          <w:i/>
          <w:szCs w:val="24"/>
          <w:lang w:val="bg-BG"/>
        </w:rPr>
        <w:t xml:space="preserve">Свищов </w:t>
      </w:r>
      <w:r w:rsidR="00BD2240" w:rsidRPr="003C6EDF">
        <w:rPr>
          <w:b/>
          <w:i/>
          <w:szCs w:val="24"/>
          <w:lang w:val="bg-BG"/>
        </w:rPr>
        <w:t xml:space="preserve">по населени места </w:t>
      </w:r>
      <w:r w:rsidR="00E961D0" w:rsidRPr="003C6EDF">
        <w:rPr>
          <w:b/>
          <w:i/>
          <w:szCs w:val="24"/>
          <w:lang w:val="bg-BG"/>
        </w:rPr>
        <w:t>за 2</w:t>
      </w:r>
      <w:r>
        <w:rPr>
          <w:b/>
          <w:i/>
          <w:szCs w:val="24"/>
          <w:lang w:val="ru-RU"/>
        </w:rPr>
        <w:t xml:space="preserve">011г </w:t>
      </w:r>
    </w:p>
    <w:tbl>
      <w:tblPr>
        <w:tblW w:w="5116" w:type="pct"/>
        <w:tblCellMar>
          <w:left w:w="70" w:type="dxa"/>
          <w:right w:w="70" w:type="dxa"/>
        </w:tblCellMar>
        <w:tblLook w:val="04A0"/>
      </w:tblPr>
      <w:tblGrid>
        <w:gridCol w:w="2535"/>
        <w:gridCol w:w="824"/>
        <w:gridCol w:w="824"/>
        <w:gridCol w:w="824"/>
        <w:gridCol w:w="824"/>
        <w:gridCol w:w="824"/>
        <w:gridCol w:w="824"/>
        <w:gridCol w:w="826"/>
        <w:gridCol w:w="1186"/>
      </w:tblGrid>
      <w:tr w:rsidR="00BD2240" w:rsidRPr="003E4932">
        <w:trPr>
          <w:cantSplit/>
          <w:trHeight w:val="1380"/>
        </w:trPr>
        <w:tc>
          <w:tcPr>
            <w:tcW w:w="1336" w:type="pct"/>
            <w:tcBorders>
              <w:top w:val="single" w:sz="4" w:space="0" w:color="auto"/>
              <w:left w:val="single" w:sz="4" w:space="0" w:color="auto"/>
              <w:bottom w:val="single" w:sz="4" w:space="0" w:color="auto"/>
              <w:right w:val="single" w:sz="4" w:space="0" w:color="auto"/>
            </w:tcBorders>
            <w:shd w:val="clear" w:color="auto" w:fill="DAEEF3"/>
          </w:tcPr>
          <w:p w:rsidR="00BD2240" w:rsidRPr="00937AB6" w:rsidRDefault="003C6EDF" w:rsidP="003C6EDF">
            <w:pPr>
              <w:spacing w:line="360" w:lineRule="auto"/>
              <w:contextualSpacing/>
              <w:rPr>
                <w:b/>
                <w:color w:val="000000"/>
                <w:lang w:val="bg-BG" w:eastAsia="bg-BG"/>
              </w:rPr>
            </w:pPr>
            <w:r w:rsidRPr="00937AB6">
              <w:rPr>
                <w:b/>
                <w:color w:val="000000"/>
                <w:lang w:val="bg-BG" w:eastAsia="bg-BG"/>
              </w:rPr>
              <w:t>Област</w:t>
            </w:r>
            <w:r w:rsidRPr="00937AB6">
              <w:rPr>
                <w:b/>
                <w:color w:val="000000"/>
                <w:lang w:val="bg-BG" w:eastAsia="bg-BG"/>
              </w:rPr>
              <w:br/>
              <w:t>Община</w:t>
            </w:r>
            <w:r w:rsidR="00BD2240" w:rsidRPr="00937AB6">
              <w:rPr>
                <w:b/>
                <w:color w:val="000000"/>
                <w:lang w:val="bg-BG" w:eastAsia="bg-BG"/>
              </w:rPr>
              <w:br/>
              <w:t>Населени места</w:t>
            </w:r>
          </w:p>
        </w:tc>
        <w:tc>
          <w:tcPr>
            <w:tcW w:w="434" w:type="pct"/>
            <w:tcBorders>
              <w:top w:val="single" w:sz="4" w:space="0" w:color="auto"/>
              <w:left w:val="nil"/>
              <w:bottom w:val="single" w:sz="4" w:space="0" w:color="auto"/>
              <w:right w:val="single" w:sz="4" w:space="0" w:color="auto"/>
            </w:tcBorders>
            <w:shd w:val="clear" w:color="auto" w:fill="DAEEF3"/>
            <w:textDirection w:val="btLr"/>
          </w:tcPr>
          <w:p w:rsidR="00BD2240" w:rsidRPr="00937AB6" w:rsidRDefault="00BD2240" w:rsidP="00014F0F">
            <w:pPr>
              <w:spacing w:line="360" w:lineRule="auto"/>
              <w:ind w:left="113" w:right="113" w:firstLine="567"/>
              <w:contextualSpacing/>
              <w:jc w:val="right"/>
              <w:rPr>
                <w:b/>
                <w:color w:val="000000"/>
                <w:lang w:val="bg-BG" w:eastAsia="bg-BG"/>
              </w:rPr>
            </w:pPr>
            <w:r w:rsidRPr="00937AB6">
              <w:rPr>
                <w:b/>
                <w:color w:val="000000"/>
                <w:lang w:val="bg-BG" w:eastAsia="bg-BG"/>
              </w:rPr>
              <w:t>Общо</w:t>
            </w:r>
          </w:p>
        </w:tc>
        <w:tc>
          <w:tcPr>
            <w:tcW w:w="434" w:type="pct"/>
            <w:tcBorders>
              <w:top w:val="single" w:sz="4" w:space="0" w:color="auto"/>
              <w:left w:val="nil"/>
              <w:bottom w:val="single" w:sz="4" w:space="0" w:color="auto"/>
              <w:right w:val="single" w:sz="4" w:space="0" w:color="auto"/>
            </w:tcBorders>
            <w:shd w:val="clear" w:color="auto" w:fill="DAEEF3"/>
            <w:textDirection w:val="btLr"/>
          </w:tcPr>
          <w:p w:rsidR="00BD2240" w:rsidRPr="00937AB6" w:rsidRDefault="00BD2240" w:rsidP="00014F0F">
            <w:pPr>
              <w:spacing w:line="360" w:lineRule="auto"/>
              <w:ind w:left="113" w:right="113" w:firstLine="567"/>
              <w:contextualSpacing/>
              <w:jc w:val="right"/>
              <w:rPr>
                <w:b/>
                <w:color w:val="000000"/>
                <w:lang w:val="bg-BG" w:eastAsia="bg-BG"/>
              </w:rPr>
            </w:pPr>
            <w:r w:rsidRPr="00937AB6">
              <w:rPr>
                <w:b/>
                <w:color w:val="000000"/>
                <w:lang w:val="bg-BG" w:eastAsia="bg-BG"/>
              </w:rPr>
              <w:t>Висше</w:t>
            </w:r>
          </w:p>
        </w:tc>
        <w:tc>
          <w:tcPr>
            <w:tcW w:w="434" w:type="pct"/>
            <w:tcBorders>
              <w:top w:val="single" w:sz="4" w:space="0" w:color="auto"/>
              <w:left w:val="nil"/>
              <w:bottom w:val="single" w:sz="4" w:space="0" w:color="auto"/>
              <w:right w:val="single" w:sz="4" w:space="0" w:color="auto"/>
            </w:tcBorders>
            <w:shd w:val="clear" w:color="auto" w:fill="DAEEF3"/>
            <w:textDirection w:val="btLr"/>
          </w:tcPr>
          <w:p w:rsidR="00BD2240" w:rsidRPr="00937AB6" w:rsidRDefault="00BD2240" w:rsidP="00014F0F">
            <w:pPr>
              <w:spacing w:line="360" w:lineRule="auto"/>
              <w:ind w:left="113" w:right="113" w:firstLine="567"/>
              <w:contextualSpacing/>
              <w:jc w:val="right"/>
              <w:rPr>
                <w:b/>
                <w:color w:val="000000"/>
                <w:lang w:val="bg-BG" w:eastAsia="bg-BG"/>
              </w:rPr>
            </w:pPr>
            <w:r w:rsidRPr="00937AB6">
              <w:rPr>
                <w:b/>
                <w:color w:val="000000"/>
                <w:lang w:val="bg-BG" w:eastAsia="bg-BG"/>
              </w:rPr>
              <w:t>Средно</w:t>
            </w:r>
          </w:p>
        </w:tc>
        <w:tc>
          <w:tcPr>
            <w:tcW w:w="434" w:type="pct"/>
            <w:tcBorders>
              <w:top w:val="single" w:sz="4" w:space="0" w:color="auto"/>
              <w:left w:val="nil"/>
              <w:bottom w:val="single" w:sz="4" w:space="0" w:color="auto"/>
              <w:right w:val="single" w:sz="4" w:space="0" w:color="auto"/>
            </w:tcBorders>
            <w:shd w:val="clear" w:color="auto" w:fill="DAEEF3"/>
            <w:textDirection w:val="btLr"/>
          </w:tcPr>
          <w:p w:rsidR="00BD2240" w:rsidRPr="00937AB6" w:rsidRDefault="00BD2240" w:rsidP="00014F0F">
            <w:pPr>
              <w:spacing w:line="360" w:lineRule="auto"/>
              <w:ind w:left="113" w:right="113" w:firstLine="567"/>
              <w:contextualSpacing/>
              <w:jc w:val="right"/>
              <w:rPr>
                <w:b/>
                <w:color w:val="000000"/>
                <w:lang w:val="bg-BG" w:eastAsia="bg-BG"/>
              </w:rPr>
            </w:pPr>
            <w:r w:rsidRPr="00937AB6">
              <w:rPr>
                <w:b/>
                <w:color w:val="000000"/>
                <w:lang w:val="bg-BG" w:eastAsia="bg-BG"/>
              </w:rPr>
              <w:t>Основно</w:t>
            </w:r>
          </w:p>
        </w:tc>
        <w:tc>
          <w:tcPr>
            <w:tcW w:w="434" w:type="pct"/>
            <w:tcBorders>
              <w:top w:val="single" w:sz="4" w:space="0" w:color="auto"/>
              <w:left w:val="nil"/>
              <w:bottom w:val="single" w:sz="4" w:space="0" w:color="auto"/>
              <w:right w:val="single" w:sz="4" w:space="0" w:color="auto"/>
            </w:tcBorders>
            <w:shd w:val="clear" w:color="auto" w:fill="DAEEF3"/>
            <w:textDirection w:val="btLr"/>
          </w:tcPr>
          <w:p w:rsidR="00BD2240" w:rsidRPr="00937AB6" w:rsidRDefault="00BD2240" w:rsidP="00014F0F">
            <w:pPr>
              <w:spacing w:line="360" w:lineRule="auto"/>
              <w:ind w:left="113" w:right="113" w:firstLine="567"/>
              <w:contextualSpacing/>
              <w:jc w:val="right"/>
              <w:rPr>
                <w:b/>
                <w:color w:val="000000"/>
                <w:lang w:val="bg-BG" w:eastAsia="bg-BG"/>
              </w:rPr>
            </w:pPr>
            <w:r w:rsidRPr="00937AB6">
              <w:rPr>
                <w:b/>
                <w:color w:val="000000"/>
                <w:lang w:val="bg-BG" w:eastAsia="bg-BG"/>
              </w:rPr>
              <w:t>Начално</w:t>
            </w:r>
          </w:p>
        </w:tc>
        <w:tc>
          <w:tcPr>
            <w:tcW w:w="434" w:type="pct"/>
            <w:tcBorders>
              <w:top w:val="single" w:sz="4" w:space="0" w:color="auto"/>
              <w:left w:val="nil"/>
              <w:bottom w:val="single" w:sz="4" w:space="0" w:color="auto"/>
              <w:right w:val="single" w:sz="4" w:space="0" w:color="auto"/>
            </w:tcBorders>
            <w:shd w:val="clear" w:color="auto" w:fill="DAEEF3"/>
            <w:textDirection w:val="btLr"/>
          </w:tcPr>
          <w:p w:rsidR="00BD2240" w:rsidRPr="00937AB6" w:rsidRDefault="00BD2240" w:rsidP="00014F0F">
            <w:pPr>
              <w:spacing w:line="360" w:lineRule="auto"/>
              <w:ind w:left="113" w:right="113" w:firstLine="567"/>
              <w:contextualSpacing/>
              <w:jc w:val="right"/>
              <w:rPr>
                <w:b/>
                <w:color w:val="000000"/>
                <w:lang w:val="bg-BG" w:eastAsia="bg-BG"/>
              </w:rPr>
            </w:pPr>
            <w:r w:rsidRPr="00937AB6">
              <w:rPr>
                <w:b/>
                <w:color w:val="000000"/>
                <w:lang w:val="bg-BG" w:eastAsia="bg-BG"/>
              </w:rPr>
              <w:t>Незавършено начално</w:t>
            </w:r>
          </w:p>
        </w:tc>
        <w:tc>
          <w:tcPr>
            <w:tcW w:w="435" w:type="pct"/>
            <w:tcBorders>
              <w:top w:val="single" w:sz="4" w:space="0" w:color="auto"/>
              <w:left w:val="nil"/>
              <w:bottom w:val="single" w:sz="4" w:space="0" w:color="auto"/>
              <w:right w:val="single" w:sz="4" w:space="0" w:color="auto"/>
            </w:tcBorders>
            <w:shd w:val="clear" w:color="auto" w:fill="DAEEF3"/>
            <w:textDirection w:val="btLr"/>
          </w:tcPr>
          <w:p w:rsidR="00BD2240" w:rsidRPr="00937AB6" w:rsidRDefault="00BD2240" w:rsidP="00014F0F">
            <w:pPr>
              <w:spacing w:line="360" w:lineRule="auto"/>
              <w:ind w:left="113" w:right="113" w:firstLine="567"/>
              <w:contextualSpacing/>
              <w:jc w:val="right"/>
              <w:rPr>
                <w:b/>
                <w:color w:val="000000"/>
                <w:lang w:val="bg-BG" w:eastAsia="bg-BG"/>
              </w:rPr>
            </w:pPr>
            <w:r w:rsidRPr="00937AB6">
              <w:rPr>
                <w:b/>
                <w:color w:val="000000"/>
                <w:lang w:val="bg-BG" w:eastAsia="bg-BG"/>
              </w:rPr>
              <w:t>Никога не посещавали училище</w:t>
            </w:r>
          </w:p>
        </w:tc>
        <w:tc>
          <w:tcPr>
            <w:tcW w:w="625" w:type="pct"/>
            <w:tcBorders>
              <w:top w:val="single" w:sz="4" w:space="0" w:color="auto"/>
              <w:left w:val="nil"/>
              <w:bottom w:val="single" w:sz="4" w:space="0" w:color="auto"/>
              <w:right w:val="single" w:sz="4" w:space="0" w:color="auto"/>
            </w:tcBorders>
            <w:shd w:val="clear" w:color="auto" w:fill="DAEEF3"/>
          </w:tcPr>
          <w:p w:rsidR="00BD2240" w:rsidRPr="00937AB6" w:rsidRDefault="007168D7" w:rsidP="003C6EDF">
            <w:pPr>
              <w:spacing w:line="360" w:lineRule="auto"/>
              <w:contextualSpacing/>
              <w:rPr>
                <w:b/>
                <w:color w:val="000000"/>
                <w:lang w:val="bg-BG" w:eastAsia="bg-BG"/>
              </w:rPr>
            </w:pPr>
            <w:r>
              <w:rPr>
                <w:b/>
                <w:color w:val="000000"/>
                <w:lang w:val="bg-BG" w:eastAsia="bg-BG"/>
              </w:rPr>
              <w:t>Деца до 7 години</w:t>
            </w:r>
          </w:p>
        </w:tc>
      </w:tr>
      <w:tr w:rsidR="00BD2240" w:rsidRPr="00937AB6">
        <w:trPr>
          <w:trHeight w:val="210"/>
        </w:trPr>
        <w:tc>
          <w:tcPr>
            <w:tcW w:w="1336" w:type="pct"/>
            <w:tcBorders>
              <w:top w:val="nil"/>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b/>
                <w:bCs/>
                <w:color w:val="000000"/>
                <w:lang w:val="bg-BG" w:eastAsia="bg-BG"/>
              </w:rPr>
            </w:pPr>
            <w:r w:rsidRPr="00937AB6">
              <w:rPr>
                <w:b/>
                <w:bCs/>
                <w:color w:val="000000"/>
                <w:lang w:val="bg-BG" w:eastAsia="bg-BG"/>
              </w:rPr>
              <w:t>ВЕЛИКО ТЪРНОВО</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244522</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44798</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116508</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56306</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15227</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9759</w:t>
            </w:r>
          </w:p>
        </w:tc>
        <w:tc>
          <w:tcPr>
            <w:tcW w:w="43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1560</w:t>
            </w:r>
          </w:p>
        </w:tc>
        <w:tc>
          <w:tcPr>
            <w:tcW w:w="62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364</w:t>
            </w:r>
          </w:p>
        </w:tc>
      </w:tr>
      <w:tr w:rsidR="00BD2240" w:rsidRPr="00937AB6">
        <w:trPr>
          <w:trHeight w:val="210"/>
        </w:trPr>
        <w:tc>
          <w:tcPr>
            <w:tcW w:w="1336" w:type="pct"/>
            <w:tcBorders>
              <w:top w:val="nil"/>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b/>
                <w:bCs/>
                <w:color w:val="000000"/>
                <w:lang w:val="bg-BG" w:eastAsia="bg-BG"/>
              </w:rPr>
            </w:pPr>
            <w:r w:rsidRPr="00937AB6">
              <w:rPr>
                <w:b/>
                <w:bCs/>
                <w:color w:val="000000"/>
                <w:lang w:val="bg-BG" w:eastAsia="bg-BG"/>
              </w:rPr>
              <w:t>СВИЩОВ</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40911</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6818</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21202</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9230</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2107</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1323</w:t>
            </w:r>
          </w:p>
        </w:tc>
        <w:tc>
          <w:tcPr>
            <w:tcW w:w="43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182</w:t>
            </w:r>
          </w:p>
        </w:tc>
        <w:tc>
          <w:tcPr>
            <w:tcW w:w="62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b/>
                <w:bCs/>
                <w:color w:val="000000"/>
                <w:lang w:val="bg-BG" w:eastAsia="bg-BG"/>
              </w:rPr>
            </w:pPr>
            <w:r w:rsidRPr="00937AB6">
              <w:rPr>
                <w:b/>
                <w:bCs/>
                <w:color w:val="000000"/>
                <w:lang w:val="bg-BG" w:eastAsia="bg-BG"/>
              </w:rPr>
              <w:t>49</w:t>
            </w:r>
          </w:p>
        </w:tc>
      </w:tr>
      <w:tr w:rsidR="00BD2240" w:rsidRPr="00937AB6">
        <w:trPr>
          <w:trHeight w:val="210"/>
        </w:trPr>
        <w:tc>
          <w:tcPr>
            <w:tcW w:w="1336" w:type="pct"/>
            <w:tcBorders>
              <w:top w:val="nil"/>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ГР.СВИЩОВ</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28845</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6076</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16580</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4185</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1045</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835</w:t>
            </w:r>
          </w:p>
        </w:tc>
        <w:tc>
          <w:tcPr>
            <w:tcW w:w="43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93</w:t>
            </w:r>
          </w:p>
        </w:tc>
        <w:tc>
          <w:tcPr>
            <w:tcW w:w="62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31</w:t>
            </w:r>
          </w:p>
        </w:tc>
      </w:tr>
      <w:tr w:rsidR="00BD2240" w:rsidRPr="00937AB6">
        <w:trPr>
          <w:trHeight w:val="210"/>
        </w:trPr>
        <w:tc>
          <w:tcPr>
            <w:tcW w:w="1336" w:type="pct"/>
            <w:tcBorders>
              <w:top w:val="nil"/>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С.АЛЕКОВО</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591</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39</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218</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236</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54</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36</w:t>
            </w:r>
          </w:p>
        </w:tc>
        <w:tc>
          <w:tcPr>
            <w:tcW w:w="43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w:t>
            </w:r>
          </w:p>
        </w:tc>
        <w:tc>
          <w:tcPr>
            <w:tcW w:w="62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nil"/>
              <w:left w:val="single" w:sz="4" w:space="0" w:color="auto"/>
              <w:bottom w:val="single" w:sz="4" w:space="0" w:color="auto"/>
              <w:right w:val="single" w:sz="4" w:space="0" w:color="auto"/>
            </w:tcBorders>
            <w:shd w:val="clear" w:color="auto" w:fill="auto"/>
            <w:noWrap/>
            <w:vAlign w:val="bottom"/>
          </w:tcPr>
          <w:p w:rsidR="00BD2240" w:rsidRPr="00937AB6" w:rsidRDefault="00BD2240" w:rsidP="005140B9">
            <w:pPr>
              <w:spacing w:line="360" w:lineRule="auto"/>
              <w:ind w:firstLineChars="200" w:firstLine="400"/>
              <w:contextualSpacing/>
              <w:rPr>
                <w:color w:val="000000"/>
                <w:lang w:val="bg-BG" w:eastAsia="bg-BG"/>
              </w:rPr>
            </w:pPr>
            <w:r w:rsidRPr="00937AB6">
              <w:rPr>
                <w:color w:val="000000"/>
                <w:lang w:val="bg-BG" w:eastAsia="bg-BG"/>
              </w:rPr>
              <w:t>С.АЛЕКСАНДРОВО</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203</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60</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90</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33</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w:t>
            </w:r>
          </w:p>
        </w:tc>
        <w:tc>
          <w:tcPr>
            <w:tcW w:w="43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10</w:t>
            </w:r>
          </w:p>
        </w:tc>
        <w:tc>
          <w:tcPr>
            <w:tcW w:w="62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nil"/>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С.БЪЛГАРСКО СЛИВОВО</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1307</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78</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580</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499</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98</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45</w:t>
            </w:r>
          </w:p>
        </w:tc>
        <w:tc>
          <w:tcPr>
            <w:tcW w:w="43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w:t>
            </w:r>
          </w:p>
        </w:tc>
        <w:tc>
          <w:tcPr>
            <w:tcW w:w="62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С.ВАРДИМ</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1011</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58</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402</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443</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72</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32</w:t>
            </w:r>
          </w:p>
        </w:tc>
        <w:tc>
          <w:tcPr>
            <w:tcW w:w="435"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w:t>
            </w:r>
          </w:p>
        </w:tc>
        <w:tc>
          <w:tcPr>
            <w:tcW w:w="625"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С.ГОРНА СТУДЕНА</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447</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24</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180</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195</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33</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13</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С.ДЕЛЯНОВЦИ</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146</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54</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74</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8</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c>
          <w:tcPr>
            <w:tcW w:w="435"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c>
          <w:tcPr>
            <w:tcW w:w="625" w:type="pct"/>
            <w:tcBorders>
              <w:top w:val="single" w:sz="4" w:space="0" w:color="auto"/>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nil"/>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С.ДРАГОМИРОВО</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676</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33</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257</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315</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38</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29</w:t>
            </w:r>
          </w:p>
        </w:tc>
        <w:tc>
          <w:tcPr>
            <w:tcW w:w="43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c>
          <w:tcPr>
            <w:tcW w:w="62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nil"/>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С.КОЗЛОВЕЦ</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1272</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63</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464</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529</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157</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52</w:t>
            </w:r>
          </w:p>
        </w:tc>
        <w:tc>
          <w:tcPr>
            <w:tcW w:w="43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7</w:t>
            </w:r>
          </w:p>
        </w:tc>
        <w:tc>
          <w:tcPr>
            <w:tcW w:w="62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nil"/>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С.МОРАВА</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1029</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66</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395</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422</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100</w:t>
            </w:r>
          </w:p>
        </w:tc>
        <w:tc>
          <w:tcPr>
            <w:tcW w:w="434"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39</w:t>
            </w:r>
          </w:p>
        </w:tc>
        <w:tc>
          <w:tcPr>
            <w:tcW w:w="43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7</w:t>
            </w:r>
          </w:p>
        </w:tc>
        <w:tc>
          <w:tcPr>
            <w:tcW w:w="625" w:type="pct"/>
            <w:tcBorders>
              <w:top w:val="nil"/>
              <w:left w:val="nil"/>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С.ОВЧА МОГИЛА</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1453</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114</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422</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682</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131</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80</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4</w:t>
            </w:r>
          </w:p>
        </w:tc>
      </w:tr>
      <w:tr w:rsidR="00BD2240" w:rsidRPr="00937AB6">
        <w:trPr>
          <w:trHeight w:val="210"/>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С.ОРЕШ</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1622</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108</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692</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627</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124</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64</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С.СОВАТА</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136</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21</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68</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35</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С.ХАДЖИДИМИТРОВО</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742</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29</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277</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357</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62</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13</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r>
      <w:tr w:rsidR="00BD2240" w:rsidRPr="00937AB6">
        <w:trPr>
          <w:trHeight w:val="210"/>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С.ЦАРЕВЕЦ</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1097</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100</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541</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347</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65</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38</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3</w:t>
            </w:r>
          </w:p>
        </w:tc>
      </w:tr>
      <w:tr w:rsidR="00BD2240" w:rsidRPr="00937AB6">
        <w:trPr>
          <w:trHeight w:val="210"/>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rPr>
                <w:color w:val="000000"/>
                <w:lang w:val="bg-BG" w:eastAsia="bg-BG"/>
              </w:rPr>
            </w:pPr>
            <w:r w:rsidRPr="00937AB6">
              <w:rPr>
                <w:color w:val="000000"/>
                <w:lang w:val="bg-BG" w:eastAsia="bg-BG"/>
              </w:rPr>
              <w:t>С.ЧЕРВЕНА</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334</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19</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59</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161</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52</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contextualSpacing/>
              <w:jc w:val="right"/>
              <w:rPr>
                <w:color w:val="000000"/>
                <w:lang w:val="bg-BG" w:eastAsia="bg-BG"/>
              </w:rPr>
            </w:pPr>
            <w:r w:rsidRPr="00937AB6">
              <w:rPr>
                <w:color w:val="000000"/>
                <w:lang w:val="bg-BG" w:eastAsia="bg-BG"/>
              </w:rPr>
              <w:t>35</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2240" w:rsidRPr="00937AB6" w:rsidRDefault="00BD2240" w:rsidP="003C6EDF">
            <w:pPr>
              <w:spacing w:line="360" w:lineRule="auto"/>
              <w:ind w:firstLine="567"/>
              <w:contextualSpacing/>
              <w:jc w:val="right"/>
              <w:rPr>
                <w:color w:val="000000"/>
                <w:lang w:val="bg-BG" w:eastAsia="bg-BG"/>
              </w:rPr>
            </w:pPr>
            <w:r w:rsidRPr="00937AB6">
              <w:rPr>
                <w:color w:val="000000"/>
                <w:lang w:val="bg-BG" w:eastAsia="bg-BG"/>
              </w:rPr>
              <w:t>..</w:t>
            </w:r>
          </w:p>
        </w:tc>
      </w:tr>
    </w:tbl>
    <w:p w:rsidR="003C6EDF" w:rsidRPr="002E6454" w:rsidRDefault="003C6EDF" w:rsidP="003C6EDF">
      <w:pPr>
        <w:pStyle w:val="22"/>
        <w:spacing w:after="0" w:line="360" w:lineRule="auto"/>
        <w:ind w:firstLine="567"/>
        <w:contextualSpacing/>
        <w:rPr>
          <w:sz w:val="18"/>
          <w:szCs w:val="24"/>
          <w:lang w:val="bg-BG"/>
        </w:rPr>
      </w:pPr>
      <w:r w:rsidRPr="002E6454">
        <w:rPr>
          <w:sz w:val="18"/>
          <w:szCs w:val="24"/>
        </w:rPr>
        <w:t xml:space="preserve">Източник: </w:t>
      </w:r>
      <w:r w:rsidRPr="002E6454">
        <w:rPr>
          <w:sz w:val="18"/>
          <w:szCs w:val="24"/>
          <w:lang w:val="bg-BG"/>
        </w:rPr>
        <w:t>НСИ</w:t>
      </w:r>
    </w:p>
    <w:p w:rsidR="00DD57FB" w:rsidRPr="00244169" w:rsidRDefault="007168D7" w:rsidP="00014F0F">
      <w:pPr>
        <w:spacing w:line="360" w:lineRule="auto"/>
        <w:ind w:firstLine="567"/>
        <w:contextualSpacing/>
        <w:jc w:val="both"/>
        <w:rPr>
          <w:i/>
          <w:sz w:val="24"/>
          <w:szCs w:val="24"/>
          <w:lang w:val="ru-RU"/>
        </w:rPr>
      </w:pPr>
      <w:r>
        <w:rPr>
          <w:sz w:val="24"/>
          <w:szCs w:val="24"/>
          <w:lang w:val="ru-RU"/>
        </w:rPr>
        <w:lastRenderedPageBreak/>
        <w:t>От населението на общината</w:t>
      </w:r>
      <w:r w:rsidR="00E961D0" w:rsidRPr="00244169">
        <w:rPr>
          <w:sz w:val="24"/>
          <w:szCs w:val="24"/>
          <w:lang w:val="ru-RU"/>
        </w:rPr>
        <w:t xml:space="preserve"> с висше образование към 2011 г. са </w:t>
      </w:r>
      <w:r w:rsidR="00BD2240" w:rsidRPr="00DD57FB">
        <w:rPr>
          <w:sz w:val="24"/>
          <w:szCs w:val="24"/>
          <w:lang w:val="bg-BG"/>
        </w:rPr>
        <w:t>6818 д.</w:t>
      </w:r>
      <w:r>
        <w:rPr>
          <w:sz w:val="24"/>
          <w:szCs w:val="24"/>
          <w:lang w:val="bg-BG"/>
        </w:rPr>
        <w:t>,</w:t>
      </w:r>
      <w:r w:rsidR="00E961D0" w:rsidRPr="00244169">
        <w:rPr>
          <w:sz w:val="24"/>
          <w:szCs w:val="24"/>
          <w:lang w:val="ru-RU"/>
        </w:rPr>
        <w:t xml:space="preserve"> а със средно – </w:t>
      </w:r>
      <w:r w:rsidR="00BD2240" w:rsidRPr="00DD57FB">
        <w:rPr>
          <w:sz w:val="24"/>
          <w:szCs w:val="24"/>
          <w:lang w:val="bg-BG"/>
        </w:rPr>
        <w:t>21202.</w:t>
      </w:r>
      <w:r w:rsidR="00E961D0" w:rsidRPr="00244169">
        <w:rPr>
          <w:sz w:val="24"/>
          <w:szCs w:val="24"/>
          <w:lang w:val="ru-RU"/>
        </w:rPr>
        <w:t xml:space="preserve"> Като неграмотни са се определили само </w:t>
      </w:r>
      <w:r w:rsidR="00BD2240" w:rsidRPr="00DD57FB">
        <w:rPr>
          <w:sz w:val="24"/>
          <w:szCs w:val="24"/>
          <w:lang w:val="bg-BG"/>
        </w:rPr>
        <w:t>182</w:t>
      </w:r>
      <w:r w:rsidR="00BD2240" w:rsidRPr="00244169">
        <w:rPr>
          <w:sz w:val="24"/>
          <w:szCs w:val="24"/>
          <w:lang w:val="ru-RU"/>
        </w:rPr>
        <w:t xml:space="preserve"> лица</w:t>
      </w:r>
      <w:r w:rsidR="00E961D0" w:rsidRPr="00244169">
        <w:rPr>
          <w:sz w:val="24"/>
          <w:szCs w:val="24"/>
          <w:lang w:val="ru-RU"/>
        </w:rPr>
        <w:t xml:space="preserve">. В общинския център броят на лицата с висше образование  е </w:t>
      </w:r>
      <w:r w:rsidR="00BD2240" w:rsidRPr="00DD57FB">
        <w:rPr>
          <w:sz w:val="24"/>
          <w:szCs w:val="24"/>
          <w:lang w:val="bg-BG"/>
        </w:rPr>
        <w:t>6076</w:t>
      </w:r>
      <w:r w:rsidR="00E961D0" w:rsidRPr="00244169">
        <w:rPr>
          <w:sz w:val="24"/>
          <w:szCs w:val="24"/>
          <w:lang w:val="ru-RU"/>
        </w:rPr>
        <w:t xml:space="preserve"> от общо </w:t>
      </w:r>
      <w:r w:rsidR="00BD2240" w:rsidRPr="00DD57FB">
        <w:rPr>
          <w:sz w:val="24"/>
          <w:szCs w:val="24"/>
          <w:lang w:val="bg-BG"/>
        </w:rPr>
        <w:t>6818</w:t>
      </w:r>
      <w:r w:rsidR="00E961D0" w:rsidRPr="00244169">
        <w:rPr>
          <w:sz w:val="24"/>
          <w:szCs w:val="24"/>
          <w:lang w:val="ru-RU"/>
        </w:rPr>
        <w:t xml:space="preserve"> лица в общината с подобно образование. Това е </w:t>
      </w:r>
      <w:r w:rsidR="00BD2240" w:rsidRPr="00DD57FB">
        <w:rPr>
          <w:sz w:val="24"/>
          <w:szCs w:val="24"/>
          <w:lang w:val="bg-BG"/>
        </w:rPr>
        <w:t>89.12</w:t>
      </w:r>
      <w:r w:rsidR="00E961D0" w:rsidRPr="00244169">
        <w:rPr>
          <w:sz w:val="24"/>
          <w:szCs w:val="24"/>
          <w:lang w:val="ru-RU"/>
        </w:rPr>
        <w:t xml:space="preserve">% от всички  лица с висше образование в община </w:t>
      </w:r>
      <w:r w:rsidR="00BD2240" w:rsidRPr="00DD57FB">
        <w:rPr>
          <w:sz w:val="24"/>
          <w:szCs w:val="24"/>
          <w:lang w:val="bg-BG"/>
        </w:rPr>
        <w:t>Свищов</w:t>
      </w:r>
      <w:r w:rsidR="00BD2240" w:rsidRPr="00244169">
        <w:rPr>
          <w:sz w:val="24"/>
          <w:szCs w:val="24"/>
          <w:lang w:val="ru-RU"/>
        </w:rPr>
        <w:t xml:space="preserve">. </w:t>
      </w:r>
      <w:r w:rsidR="00BD2240" w:rsidRPr="00DD57FB">
        <w:rPr>
          <w:sz w:val="24"/>
          <w:szCs w:val="24"/>
          <w:lang w:val="bg-BG"/>
        </w:rPr>
        <w:t>О</w:t>
      </w:r>
      <w:r w:rsidR="00BD2240" w:rsidRPr="00244169">
        <w:rPr>
          <w:sz w:val="24"/>
          <w:szCs w:val="24"/>
          <w:lang w:val="ru-RU"/>
        </w:rPr>
        <w:t>бразователната структура на населението дава отражение и върху образователната структура на заетите лица в общината</w:t>
      </w:r>
      <w:r w:rsidR="00BD2240" w:rsidRPr="00DD57FB">
        <w:rPr>
          <w:sz w:val="24"/>
          <w:szCs w:val="24"/>
          <w:lang w:val="bg-BG"/>
        </w:rPr>
        <w:t xml:space="preserve">. </w:t>
      </w:r>
      <w:r w:rsidR="00BD2240" w:rsidRPr="00244169">
        <w:rPr>
          <w:sz w:val="24"/>
          <w:szCs w:val="24"/>
          <w:lang w:val="ru-RU"/>
        </w:rPr>
        <w:t>Очертаващ се проблем е задържането на млади хора с по-високо образователно равнище в общината, поради трудности с осигуряване на трудовата им заетост.</w:t>
      </w:r>
    </w:p>
    <w:p w:rsidR="00F739C9" w:rsidRPr="00244169" w:rsidRDefault="00DD57FB" w:rsidP="00014F0F">
      <w:pPr>
        <w:spacing w:line="360" w:lineRule="auto"/>
        <w:ind w:firstLine="567"/>
        <w:contextualSpacing/>
        <w:jc w:val="both"/>
        <w:rPr>
          <w:sz w:val="24"/>
          <w:szCs w:val="24"/>
          <w:lang w:val="ru-RU"/>
        </w:rPr>
      </w:pPr>
      <w:r>
        <w:rPr>
          <w:b/>
          <w:i/>
          <w:sz w:val="24"/>
          <w:szCs w:val="24"/>
          <w:u w:val="single"/>
          <w:lang w:val="bg-BG"/>
        </w:rPr>
        <w:t>Етническа</w:t>
      </w:r>
      <w:r w:rsidRPr="00244169">
        <w:rPr>
          <w:b/>
          <w:i/>
          <w:sz w:val="24"/>
          <w:szCs w:val="24"/>
          <w:u w:val="single"/>
          <w:lang w:val="ru-RU"/>
        </w:rPr>
        <w:t xml:space="preserve"> структура</w:t>
      </w:r>
      <w:r w:rsidRPr="00DD57FB">
        <w:rPr>
          <w:sz w:val="24"/>
          <w:szCs w:val="24"/>
          <w:lang w:val="bg-BG"/>
        </w:rPr>
        <w:t xml:space="preserve"> </w:t>
      </w:r>
      <w:r w:rsidR="00F739C9" w:rsidRPr="00DD57FB">
        <w:rPr>
          <w:sz w:val="24"/>
          <w:szCs w:val="24"/>
          <w:lang w:val="bg-BG"/>
        </w:rPr>
        <w:t xml:space="preserve">Етническата структура </w:t>
      </w:r>
      <w:r w:rsidR="00F739C9" w:rsidRPr="00244169">
        <w:rPr>
          <w:sz w:val="24"/>
          <w:szCs w:val="24"/>
          <w:lang w:val="ru-RU"/>
        </w:rPr>
        <w:t xml:space="preserve">на населението в община </w:t>
      </w:r>
      <w:r w:rsidR="00F739C9" w:rsidRPr="00DD57FB">
        <w:rPr>
          <w:sz w:val="24"/>
          <w:szCs w:val="24"/>
          <w:lang w:val="bg-BG"/>
        </w:rPr>
        <w:t>Свищов</w:t>
      </w:r>
      <w:r w:rsidR="00F739C9" w:rsidRPr="00244169">
        <w:rPr>
          <w:sz w:val="24"/>
          <w:szCs w:val="24"/>
          <w:lang w:val="ru-RU"/>
        </w:rPr>
        <w:t xml:space="preserve"> към 2011 г. показва, че преобладава българската етническа група. Като българи са се определили </w:t>
      </w:r>
      <w:r w:rsidRPr="00DD57FB">
        <w:rPr>
          <w:sz w:val="24"/>
          <w:szCs w:val="24"/>
          <w:lang w:val="bg-BG"/>
        </w:rPr>
        <w:t>92,7</w:t>
      </w:r>
      <w:r w:rsidR="00F739C9" w:rsidRPr="00244169">
        <w:rPr>
          <w:sz w:val="24"/>
          <w:szCs w:val="24"/>
          <w:lang w:val="ru-RU"/>
        </w:rPr>
        <w:t xml:space="preserve">% от населението на общината. От турската етническа група са само </w:t>
      </w:r>
      <w:r w:rsidRPr="00DD57FB">
        <w:rPr>
          <w:sz w:val="24"/>
          <w:szCs w:val="24"/>
          <w:lang w:val="bg-BG"/>
        </w:rPr>
        <w:t>2233</w:t>
      </w:r>
      <w:r w:rsidR="00F739C9" w:rsidRPr="00244169">
        <w:rPr>
          <w:sz w:val="24"/>
          <w:szCs w:val="24"/>
          <w:lang w:val="ru-RU"/>
        </w:rPr>
        <w:t xml:space="preserve"> д</w:t>
      </w:r>
      <w:r w:rsidR="00C054EC">
        <w:rPr>
          <w:sz w:val="24"/>
          <w:szCs w:val="24"/>
          <w:lang w:val="ru-RU"/>
        </w:rPr>
        <w:t>уши</w:t>
      </w:r>
      <w:r w:rsidR="00F739C9" w:rsidRPr="00244169">
        <w:rPr>
          <w:sz w:val="24"/>
          <w:szCs w:val="24"/>
          <w:lang w:val="ru-RU"/>
        </w:rPr>
        <w:t xml:space="preserve">, а от ромската – </w:t>
      </w:r>
      <w:r w:rsidRPr="00DD57FB">
        <w:rPr>
          <w:sz w:val="24"/>
          <w:szCs w:val="24"/>
          <w:lang w:val="bg-BG"/>
        </w:rPr>
        <w:t>238</w:t>
      </w:r>
      <w:r w:rsidR="00C054EC">
        <w:rPr>
          <w:sz w:val="24"/>
          <w:szCs w:val="24"/>
          <w:lang w:val="ru-RU"/>
        </w:rPr>
        <w:t xml:space="preserve"> д</w:t>
      </w:r>
      <w:r w:rsidR="00C054EC">
        <w:rPr>
          <w:sz w:val="24"/>
          <w:szCs w:val="24"/>
          <w:lang w:val="bg-BG"/>
        </w:rPr>
        <w:t>уши</w:t>
      </w:r>
      <w:r w:rsidR="00F739C9" w:rsidRPr="00244169">
        <w:rPr>
          <w:sz w:val="24"/>
          <w:szCs w:val="24"/>
          <w:lang w:val="ru-RU"/>
        </w:rPr>
        <w:t xml:space="preserve">, или </w:t>
      </w:r>
      <w:r w:rsidRPr="00DD57FB">
        <w:rPr>
          <w:sz w:val="24"/>
          <w:szCs w:val="24"/>
          <w:lang w:val="bg-BG"/>
        </w:rPr>
        <w:t>0,6</w:t>
      </w:r>
      <w:r w:rsidR="00F739C9" w:rsidRPr="00244169">
        <w:rPr>
          <w:sz w:val="24"/>
          <w:szCs w:val="24"/>
          <w:lang w:val="ru-RU"/>
        </w:rPr>
        <w:t>% от самоопределилите се по от</w:t>
      </w:r>
      <w:r w:rsidRPr="00244169">
        <w:rPr>
          <w:sz w:val="24"/>
          <w:szCs w:val="24"/>
          <w:lang w:val="ru-RU"/>
        </w:rPr>
        <w:t>ношение на етноса в общината.</w:t>
      </w:r>
      <w:r w:rsidR="00F739C9" w:rsidRPr="00244169">
        <w:rPr>
          <w:sz w:val="24"/>
          <w:szCs w:val="24"/>
          <w:lang w:val="ru-RU"/>
        </w:rPr>
        <w:t xml:space="preserve"> </w:t>
      </w:r>
    </w:p>
    <w:p w:rsidR="00E961D0" w:rsidRPr="00B0762E" w:rsidRDefault="00B0762E" w:rsidP="00B0762E">
      <w:pPr>
        <w:autoSpaceDE w:val="0"/>
        <w:autoSpaceDN w:val="0"/>
        <w:adjustRightInd w:val="0"/>
        <w:spacing w:line="360" w:lineRule="auto"/>
        <w:rPr>
          <w:rFonts w:eastAsia="SymbolMT"/>
          <w:b/>
          <w:i/>
          <w:sz w:val="24"/>
          <w:szCs w:val="24"/>
          <w:highlight w:val="yellow"/>
          <w:lang w:val="bg-BG"/>
        </w:rPr>
      </w:pPr>
      <w:r w:rsidRPr="00B0762E">
        <w:rPr>
          <w:b/>
          <w:bCs/>
          <w:i/>
          <w:lang w:val="bg-BG" w:eastAsia="bg-BG"/>
        </w:rPr>
        <w:t>Таблица 2</w:t>
      </w:r>
      <w:r>
        <w:rPr>
          <w:b/>
          <w:bCs/>
          <w:i/>
          <w:lang w:val="bg-BG" w:eastAsia="bg-BG"/>
        </w:rPr>
        <w:t>3</w:t>
      </w:r>
      <w:r w:rsidRPr="00B0762E">
        <w:rPr>
          <w:b/>
          <w:bCs/>
          <w:i/>
          <w:lang w:val="bg-BG" w:eastAsia="bg-BG"/>
        </w:rPr>
        <w:t>. Н</w:t>
      </w:r>
      <w:r w:rsidRPr="003E4932">
        <w:rPr>
          <w:b/>
          <w:bCs/>
          <w:i/>
          <w:lang w:val="ru-RU" w:eastAsia="bg-BG"/>
        </w:rPr>
        <w:t>аселение по области, общини, населени места и самоопределение по етническа принадлежност към 1.02.2011 година</w:t>
      </w:r>
    </w:p>
    <w:tbl>
      <w:tblPr>
        <w:tblW w:w="9153" w:type="dxa"/>
        <w:tblInd w:w="59" w:type="dxa"/>
        <w:tblCellMar>
          <w:left w:w="70" w:type="dxa"/>
          <w:right w:w="70" w:type="dxa"/>
        </w:tblCellMar>
        <w:tblLook w:val="04A0"/>
      </w:tblPr>
      <w:tblGrid>
        <w:gridCol w:w="2992"/>
        <w:gridCol w:w="1456"/>
        <w:gridCol w:w="1002"/>
        <w:gridCol w:w="797"/>
        <w:gridCol w:w="784"/>
        <w:gridCol w:w="670"/>
        <w:gridCol w:w="1452"/>
      </w:tblGrid>
      <w:tr w:rsidR="00F739C9" w:rsidRPr="00DD57FB">
        <w:trPr>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DAEEF3"/>
          </w:tcPr>
          <w:p w:rsidR="00F739C9" w:rsidRPr="00DD57FB" w:rsidRDefault="00F739C9" w:rsidP="00B0762E">
            <w:pPr>
              <w:spacing w:line="360" w:lineRule="auto"/>
              <w:contextualSpacing/>
              <w:rPr>
                <w:b/>
                <w:bCs/>
                <w:lang w:val="bg-BG" w:eastAsia="bg-BG"/>
              </w:rPr>
            </w:pPr>
            <w:r w:rsidRPr="00DD57FB">
              <w:rPr>
                <w:b/>
                <w:bCs/>
                <w:lang w:val="bg-BG" w:eastAsia="bg-BG"/>
              </w:rPr>
              <w:t>Област</w:t>
            </w:r>
            <w:r w:rsidRPr="00DD57FB">
              <w:rPr>
                <w:b/>
                <w:bCs/>
                <w:lang w:val="bg-BG" w:eastAsia="bg-BG"/>
              </w:rPr>
              <w:br/>
              <w:t xml:space="preserve">Община </w:t>
            </w:r>
            <w:r w:rsidRPr="00DD57FB">
              <w:rPr>
                <w:b/>
                <w:bCs/>
                <w:lang w:val="bg-BG" w:eastAsia="bg-BG"/>
              </w:rPr>
              <w:br/>
              <w:t>Населено място</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DAEEF3"/>
          </w:tcPr>
          <w:p w:rsidR="00F739C9" w:rsidRPr="00DD57FB" w:rsidRDefault="00F739C9" w:rsidP="007168D7">
            <w:pPr>
              <w:ind w:left="-74" w:right="-126"/>
              <w:contextualSpacing/>
              <w:jc w:val="center"/>
              <w:rPr>
                <w:b/>
                <w:bCs/>
                <w:lang w:val="bg-BG" w:eastAsia="bg-BG"/>
              </w:rPr>
            </w:pPr>
            <w:r w:rsidRPr="00DD57FB">
              <w:rPr>
                <w:b/>
                <w:bCs/>
                <w:lang w:val="bg-BG" w:eastAsia="bg-BG"/>
              </w:rPr>
              <w:t>Лица, отговорили на доброволния въпрос за етническа принадлежност</w:t>
            </w:r>
          </w:p>
        </w:tc>
        <w:tc>
          <w:tcPr>
            <w:tcW w:w="3253" w:type="dxa"/>
            <w:gridSpan w:val="4"/>
            <w:tcBorders>
              <w:top w:val="single" w:sz="4" w:space="0" w:color="auto"/>
              <w:left w:val="nil"/>
              <w:bottom w:val="single" w:sz="4" w:space="0" w:color="auto"/>
              <w:right w:val="single" w:sz="4" w:space="0" w:color="auto"/>
            </w:tcBorders>
            <w:shd w:val="clear" w:color="auto" w:fill="DAEEF3"/>
            <w:vAlign w:val="center"/>
          </w:tcPr>
          <w:p w:rsidR="00F739C9" w:rsidRPr="00DD57FB" w:rsidRDefault="00F739C9" w:rsidP="00B0762E">
            <w:pPr>
              <w:spacing w:line="360" w:lineRule="auto"/>
              <w:ind w:firstLine="567"/>
              <w:contextualSpacing/>
              <w:rPr>
                <w:b/>
                <w:bCs/>
                <w:color w:val="000000"/>
                <w:lang w:val="bg-BG" w:eastAsia="bg-BG"/>
              </w:rPr>
            </w:pPr>
            <w:r w:rsidRPr="00DD57FB">
              <w:rPr>
                <w:b/>
                <w:bCs/>
                <w:color w:val="000000"/>
                <w:lang w:val="bg-BG" w:eastAsia="bg-BG"/>
              </w:rPr>
              <w:t>Етническа група</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DAEEF3"/>
          </w:tcPr>
          <w:p w:rsidR="00F739C9" w:rsidRPr="00DD57FB" w:rsidRDefault="00F739C9" w:rsidP="00B0762E">
            <w:pPr>
              <w:spacing w:line="360" w:lineRule="auto"/>
              <w:ind w:left="113"/>
              <w:contextualSpacing/>
              <w:rPr>
                <w:b/>
                <w:bCs/>
                <w:color w:val="000000"/>
                <w:lang w:val="bg-BG" w:eastAsia="bg-BG"/>
              </w:rPr>
            </w:pPr>
            <w:r w:rsidRPr="00DD57FB">
              <w:rPr>
                <w:b/>
                <w:bCs/>
                <w:color w:val="000000"/>
                <w:lang w:val="bg-BG" w:eastAsia="bg-BG"/>
              </w:rPr>
              <w:t>Не се самоопре</w:t>
            </w:r>
            <w:r w:rsidR="00CE0957">
              <w:rPr>
                <w:b/>
                <w:bCs/>
                <w:color w:val="000000"/>
                <w:lang w:val="bg-BG" w:eastAsia="bg-BG"/>
              </w:rPr>
              <w:t>-</w:t>
            </w:r>
            <w:r w:rsidRPr="00DD57FB">
              <w:rPr>
                <w:b/>
                <w:bCs/>
                <w:color w:val="000000"/>
                <w:lang w:val="bg-BG" w:eastAsia="bg-BG"/>
              </w:rPr>
              <w:t>делям</w:t>
            </w:r>
          </w:p>
        </w:tc>
      </w:tr>
      <w:tr w:rsidR="00F739C9" w:rsidRPr="00DD57FB">
        <w:trPr>
          <w:cantSplit/>
          <w:trHeight w:val="1134"/>
        </w:trPr>
        <w:tc>
          <w:tcPr>
            <w:tcW w:w="299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F739C9" w:rsidRPr="00DD57FB" w:rsidRDefault="00F739C9" w:rsidP="00014F0F">
            <w:pPr>
              <w:spacing w:line="360" w:lineRule="auto"/>
              <w:ind w:firstLine="567"/>
              <w:contextualSpacing/>
              <w:rPr>
                <w:b/>
                <w:bCs/>
                <w:lang w:val="bg-BG" w:eastAsia="bg-BG"/>
              </w:rPr>
            </w:pPr>
          </w:p>
        </w:tc>
        <w:tc>
          <w:tcPr>
            <w:tcW w:w="145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F739C9" w:rsidRPr="00DD57FB" w:rsidRDefault="00F739C9" w:rsidP="00014F0F">
            <w:pPr>
              <w:spacing w:line="360" w:lineRule="auto"/>
              <w:ind w:firstLine="567"/>
              <w:contextualSpacing/>
              <w:rPr>
                <w:b/>
                <w:bCs/>
                <w:lang w:val="bg-BG" w:eastAsia="bg-BG"/>
              </w:rPr>
            </w:pPr>
          </w:p>
        </w:tc>
        <w:tc>
          <w:tcPr>
            <w:tcW w:w="1002" w:type="dxa"/>
            <w:tcBorders>
              <w:top w:val="single" w:sz="4" w:space="0" w:color="auto"/>
              <w:left w:val="nil"/>
              <w:bottom w:val="single" w:sz="4" w:space="0" w:color="auto"/>
              <w:right w:val="single" w:sz="4" w:space="0" w:color="auto"/>
            </w:tcBorders>
            <w:shd w:val="clear" w:color="auto" w:fill="DAEEF3"/>
          </w:tcPr>
          <w:p w:rsidR="00F739C9" w:rsidRPr="00B0762E" w:rsidRDefault="00F739C9" w:rsidP="00B0762E">
            <w:pPr>
              <w:spacing w:line="360" w:lineRule="auto"/>
              <w:contextualSpacing/>
              <w:rPr>
                <w:b/>
                <w:bCs/>
                <w:color w:val="000000"/>
                <w:sz w:val="18"/>
                <w:lang w:val="bg-BG" w:eastAsia="bg-BG"/>
              </w:rPr>
            </w:pPr>
            <w:r w:rsidRPr="00B0762E">
              <w:rPr>
                <w:b/>
                <w:bCs/>
                <w:color w:val="000000"/>
                <w:sz w:val="18"/>
                <w:lang w:val="bg-BG" w:eastAsia="bg-BG"/>
              </w:rPr>
              <w:t>българска</w:t>
            </w:r>
          </w:p>
        </w:tc>
        <w:tc>
          <w:tcPr>
            <w:tcW w:w="797" w:type="dxa"/>
            <w:tcBorders>
              <w:top w:val="single" w:sz="4" w:space="0" w:color="auto"/>
              <w:left w:val="nil"/>
              <w:bottom w:val="single" w:sz="4" w:space="0" w:color="auto"/>
              <w:right w:val="single" w:sz="4" w:space="0" w:color="auto"/>
            </w:tcBorders>
            <w:shd w:val="clear" w:color="auto" w:fill="DAEEF3"/>
          </w:tcPr>
          <w:p w:rsidR="00F739C9" w:rsidRPr="00B0762E" w:rsidRDefault="00F739C9" w:rsidP="00B0762E">
            <w:pPr>
              <w:spacing w:line="360" w:lineRule="auto"/>
              <w:contextualSpacing/>
              <w:rPr>
                <w:b/>
                <w:bCs/>
                <w:color w:val="000000"/>
                <w:sz w:val="18"/>
                <w:lang w:val="bg-BG" w:eastAsia="bg-BG"/>
              </w:rPr>
            </w:pPr>
            <w:r w:rsidRPr="00B0762E">
              <w:rPr>
                <w:b/>
                <w:bCs/>
                <w:color w:val="000000"/>
                <w:sz w:val="18"/>
                <w:lang w:val="bg-BG" w:eastAsia="bg-BG"/>
              </w:rPr>
              <w:t>турска</w:t>
            </w:r>
          </w:p>
        </w:tc>
        <w:tc>
          <w:tcPr>
            <w:tcW w:w="784" w:type="dxa"/>
            <w:tcBorders>
              <w:top w:val="single" w:sz="4" w:space="0" w:color="auto"/>
              <w:left w:val="nil"/>
              <w:bottom w:val="single" w:sz="4" w:space="0" w:color="auto"/>
              <w:right w:val="single" w:sz="4" w:space="0" w:color="auto"/>
            </w:tcBorders>
            <w:shd w:val="clear" w:color="auto" w:fill="DAEEF3"/>
          </w:tcPr>
          <w:p w:rsidR="00F739C9" w:rsidRPr="00B0762E" w:rsidRDefault="00F739C9" w:rsidP="00B0762E">
            <w:pPr>
              <w:spacing w:line="360" w:lineRule="auto"/>
              <w:contextualSpacing/>
              <w:rPr>
                <w:b/>
                <w:bCs/>
                <w:color w:val="000000"/>
                <w:sz w:val="18"/>
                <w:lang w:val="bg-BG" w:eastAsia="bg-BG"/>
              </w:rPr>
            </w:pPr>
            <w:r w:rsidRPr="00B0762E">
              <w:rPr>
                <w:b/>
                <w:bCs/>
                <w:color w:val="000000"/>
                <w:sz w:val="18"/>
                <w:lang w:val="bg-BG" w:eastAsia="bg-BG"/>
              </w:rPr>
              <w:t>ромска</w:t>
            </w:r>
          </w:p>
        </w:tc>
        <w:tc>
          <w:tcPr>
            <w:tcW w:w="670" w:type="dxa"/>
            <w:tcBorders>
              <w:top w:val="single" w:sz="4" w:space="0" w:color="auto"/>
              <w:left w:val="nil"/>
              <w:bottom w:val="single" w:sz="4" w:space="0" w:color="auto"/>
              <w:right w:val="single" w:sz="4" w:space="0" w:color="auto"/>
            </w:tcBorders>
            <w:shd w:val="clear" w:color="auto" w:fill="DAEEF3"/>
          </w:tcPr>
          <w:p w:rsidR="00F739C9" w:rsidRPr="00B0762E" w:rsidRDefault="00F739C9" w:rsidP="00B0762E">
            <w:pPr>
              <w:spacing w:line="360" w:lineRule="auto"/>
              <w:contextualSpacing/>
              <w:rPr>
                <w:b/>
                <w:bCs/>
                <w:color w:val="000000"/>
                <w:sz w:val="18"/>
                <w:lang w:val="bg-BG" w:eastAsia="bg-BG"/>
              </w:rPr>
            </w:pPr>
            <w:r w:rsidRPr="00B0762E">
              <w:rPr>
                <w:b/>
                <w:bCs/>
                <w:color w:val="000000"/>
                <w:sz w:val="18"/>
                <w:lang w:val="bg-BG" w:eastAsia="bg-BG"/>
              </w:rPr>
              <w:t>друга</w:t>
            </w:r>
          </w:p>
        </w:tc>
        <w:tc>
          <w:tcPr>
            <w:tcW w:w="1452" w:type="dxa"/>
            <w:vMerge/>
            <w:tcBorders>
              <w:top w:val="single" w:sz="4" w:space="0" w:color="auto"/>
              <w:left w:val="single" w:sz="4" w:space="0" w:color="auto"/>
              <w:bottom w:val="single" w:sz="4" w:space="0" w:color="auto"/>
              <w:right w:val="single" w:sz="4" w:space="0" w:color="auto"/>
            </w:tcBorders>
            <w:vAlign w:val="center"/>
          </w:tcPr>
          <w:p w:rsidR="00F739C9" w:rsidRPr="00DD57FB" w:rsidRDefault="00F739C9" w:rsidP="00014F0F">
            <w:pPr>
              <w:spacing w:line="360" w:lineRule="auto"/>
              <w:ind w:firstLine="567"/>
              <w:contextualSpacing/>
              <w:rPr>
                <w:b/>
                <w:bCs/>
                <w:color w:val="000000"/>
                <w:lang w:val="bg-BG" w:eastAsia="bg-BG"/>
              </w:rPr>
            </w:pPr>
          </w:p>
        </w:tc>
      </w:tr>
      <w:tr w:rsidR="00F739C9" w:rsidRPr="00DD57F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b/>
                <w:bCs/>
                <w:color w:val="000000"/>
                <w:lang w:val="bg-BG" w:eastAsia="bg-BG"/>
              </w:rPr>
            </w:pPr>
            <w:r w:rsidRPr="00DD57FB">
              <w:rPr>
                <w:b/>
                <w:bCs/>
                <w:color w:val="000000"/>
                <w:lang w:val="bg-BG" w:eastAsia="bg-BG"/>
              </w:rPr>
              <w:t>ОБЛАСТ ВЕЛИКО ТЪРНОВО</w:t>
            </w:r>
          </w:p>
        </w:tc>
        <w:tc>
          <w:tcPr>
            <w:tcW w:w="1456"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6C23F0">
            <w:pPr>
              <w:spacing w:line="360" w:lineRule="auto"/>
              <w:ind w:firstLine="567"/>
              <w:contextualSpacing/>
              <w:jc w:val="right"/>
              <w:rPr>
                <w:b/>
                <w:bCs/>
                <w:lang w:val="bg-BG" w:eastAsia="bg-BG"/>
              </w:rPr>
            </w:pPr>
            <w:r w:rsidRPr="00DD57FB">
              <w:rPr>
                <w:b/>
                <w:bCs/>
                <w:lang w:val="bg-BG" w:eastAsia="bg-BG"/>
              </w:rPr>
              <w:t>233992</w:t>
            </w:r>
          </w:p>
        </w:tc>
        <w:tc>
          <w:tcPr>
            <w:tcW w:w="100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6C23F0">
            <w:pPr>
              <w:spacing w:line="360" w:lineRule="auto"/>
              <w:contextualSpacing/>
              <w:jc w:val="right"/>
              <w:rPr>
                <w:b/>
                <w:bCs/>
                <w:lang w:val="bg-BG" w:eastAsia="bg-BG"/>
              </w:rPr>
            </w:pPr>
            <w:r w:rsidRPr="00DD57FB">
              <w:rPr>
                <w:b/>
                <w:bCs/>
                <w:lang w:val="bg-BG" w:eastAsia="bg-BG"/>
              </w:rPr>
              <w:t>211353</w:t>
            </w:r>
          </w:p>
        </w:tc>
        <w:tc>
          <w:tcPr>
            <w:tcW w:w="797"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6C23F0">
            <w:pPr>
              <w:spacing w:line="360" w:lineRule="auto"/>
              <w:contextualSpacing/>
              <w:jc w:val="right"/>
              <w:rPr>
                <w:b/>
                <w:bCs/>
                <w:lang w:val="bg-BG" w:eastAsia="bg-BG"/>
              </w:rPr>
            </w:pPr>
            <w:r w:rsidRPr="00DD57FB">
              <w:rPr>
                <w:b/>
                <w:bCs/>
                <w:lang w:val="bg-BG" w:eastAsia="bg-BG"/>
              </w:rPr>
              <w:t>15709</w:t>
            </w:r>
          </w:p>
        </w:tc>
        <w:tc>
          <w:tcPr>
            <w:tcW w:w="784"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6C23F0">
            <w:pPr>
              <w:spacing w:line="360" w:lineRule="auto"/>
              <w:contextualSpacing/>
              <w:jc w:val="right"/>
              <w:rPr>
                <w:b/>
                <w:bCs/>
                <w:lang w:val="bg-BG" w:eastAsia="bg-BG"/>
              </w:rPr>
            </w:pPr>
            <w:r w:rsidRPr="00DD57FB">
              <w:rPr>
                <w:b/>
                <w:bCs/>
                <w:lang w:val="bg-BG" w:eastAsia="bg-BG"/>
              </w:rPr>
              <w:t>3875</w:t>
            </w:r>
          </w:p>
        </w:tc>
        <w:tc>
          <w:tcPr>
            <w:tcW w:w="670"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6C23F0">
            <w:pPr>
              <w:spacing w:line="360" w:lineRule="auto"/>
              <w:contextualSpacing/>
              <w:jc w:val="right"/>
              <w:rPr>
                <w:b/>
                <w:bCs/>
                <w:lang w:val="bg-BG" w:eastAsia="bg-BG"/>
              </w:rPr>
            </w:pPr>
            <w:r w:rsidRPr="00DD57FB">
              <w:rPr>
                <w:b/>
                <w:bCs/>
                <w:lang w:val="bg-BG" w:eastAsia="bg-BG"/>
              </w:rPr>
              <w:t>145</w:t>
            </w:r>
          </w:p>
        </w:tc>
        <w:tc>
          <w:tcPr>
            <w:tcW w:w="145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6C23F0">
            <w:pPr>
              <w:spacing w:line="360" w:lineRule="auto"/>
              <w:ind w:firstLine="567"/>
              <w:contextualSpacing/>
              <w:jc w:val="right"/>
              <w:rPr>
                <w:b/>
                <w:bCs/>
                <w:lang w:val="bg-BG" w:eastAsia="bg-BG"/>
              </w:rPr>
            </w:pPr>
            <w:r w:rsidRPr="00DD57FB">
              <w:rPr>
                <w:b/>
                <w:bCs/>
                <w:lang w:val="bg-BG" w:eastAsia="bg-BG"/>
              </w:rPr>
              <w:t>1910</w:t>
            </w:r>
          </w:p>
        </w:tc>
      </w:tr>
      <w:tr w:rsidR="00F739C9" w:rsidRPr="00DD57F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B0762E" w:rsidP="00B0762E">
            <w:pPr>
              <w:spacing w:line="360" w:lineRule="auto"/>
              <w:contextualSpacing/>
              <w:rPr>
                <w:i/>
                <w:iCs/>
                <w:lang w:val="bg-BG" w:eastAsia="bg-BG"/>
              </w:rPr>
            </w:pPr>
            <w:r>
              <w:rPr>
                <w:i/>
                <w:iCs/>
                <w:lang w:val="bg-BG" w:eastAsia="bg-BG"/>
              </w:rPr>
              <w:t xml:space="preserve">ОБЩИНА </w:t>
            </w:r>
            <w:r w:rsidR="00F739C9" w:rsidRPr="00DD57FB">
              <w:rPr>
                <w:i/>
                <w:iCs/>
                <w:lang w:val="bg-BG" w:eastAsia="bg-BG"/>
              </w:rPr>
              <w:t>СВИЩОВ</w:t>
            </w:r>
          </w:p>
        </w:tc>
        <w:tc>
          <w:tcPr>
            <w:tcW w:w="1456" w:type="dxa"/>
            <w:tcBorders>
              <w:top w:val="single" w:sz="4" w:space="0" w:color="auto"/>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i/>
                <w:iCs/>
                <w:lang w:val="bg-BG" w:eastAsia="bg-BG"/>
              </w:rPr>
            </w:pPr>
            <w:r w:rsidRPr="00DD57FB">
              <w:rPr>
                <w:i/>
                <w:iCs/>
                <w:lang w:val="bg-BG" w:eastAsia="bg-BG"/>
              </w:rPr>
              <w:t>37596</w:t>
            </w:r>
          </w:p>
        </w:tc>
        <w:tc>
          <w:tcPr>
            <w:tcW w:w="100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i/>
                <w:iCs/>
                <w:lang w:val="bg-BG" w:eastAsia="bg-BG"/>
              </w:rPr>
            </w:pPr>
            <w:r w:rsidRPr="00DD57FB">
              <w:rPr>
                <w:i/>
                <w:iCs/>
                <w:lang w:val="bg-BG" w:eastAsia="bg-BG"/>
              </w:rPr>
              <w:t>34855</w:t>
            </w:r>
          </w:p>
        </w:tc>
        <w:tc>
          <w:tcPr>
            <w:tcW w:w="797"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i/>
                <w:iCs/>
                <w:lang w:val="bg-BG" w:eastAsia="bg-BG"/>
              </w:rPr>
            </w:pPr>
            <w:r w:rsidRPr="00DD57FB">
              <w:rPr>
                <w:i/>
                <w:iCs/>
                <w:lang w:val="bg-BG" w:eastAsia="bg-BG"/>
              </w:rPr>
              <w:t>2233</w:t>
            </w:r>
          </w:p>
        </w:tc>
        <w:tc>
          <w:tcPr>
            <w:tcW w:w="784"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i/>
                <w:iCs/>
                <w:lang w:val="bg-BG" w:eastAsia="bg-BG"/>
              </w:rPr>
            </w:pPr>
            <w:r w:rsidRPr="00DD57FB">
              <w:rPr>
                <w:i/>
                <w:iCs/>
                <w:lang w:val="bg-BG" w:eastAsia="bg-BG"/>
              </w:rPr>
              <w:t>238</w:t>
            </w:r>
          </w:p>
        </w:tc>
        <w:tc>
          <w:tcPr>
            <w:tcW w:w="670"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i/>
                <w:iCs/>
                <w:lang w:val="bg-BG" w:eastAsia="bg-BG"/>
              </w:rPr>
            </w:pPr>
            <w:r w:rsidRPr="00DD57FB">
              <w:rPr>
                <w:i/>
                <w:iCs/>
                <w:lang w:val="bg-BG" w:eastAsia="bg-BG"/>
              </w:rPr>
              <w:t>125</w:t>
            </w:r>
          </w:p>
        </w:tc>
        <w:tc>
          <w:tcPr>
            <w:tcW w:w="145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i/>
                <w:iCs/>
                <w:lang w:val="bg-BG" w:eastAsia="bg-BG"/>
              </w:rPr>
            </w:pPr>
            <w:r w:rsidRPr="00DD57FB">
              <w:rPr>
                <w:i/>
                <w:iCs/>
                <w:lang w:val="bg-BG" w:eastAsia="bg-BG"/>
              </w:rPr>
              <w:t>145</w:t>
            </w:r>
          </w:p>
        </w:tc>
      </w:tr>
      <w:tr w:rsidR="00F739C9" w:rsidRPr="00DD57F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ГР.СВИЩОВ</w:t>
            </w:r>
          </w:p>
        </w:tc>
        <w:tc>
          <w:tcPr>
            <w:tcW w:w="1456" w:type="dxa"/>
            <w:tcBorders>
              <w:top w:val="single" w:sz="4" w:space="0" w:color="auto"/>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25809</w:t>
            </w:r>
          </w:p>
        </w:tc>
        <w:tc>
          <w:tcPr>
            <w:tcW w:w="100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23591</w:t>
            </w:r>
          </w:p>
        </w:tc>
        <w:tc>
          <w:tcPr>
            <w:tcW w:w="797"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1982</w:t>
            </w:r>
          </w:p>
        </w:tc>
        <w:tc>
          <w:tcPr>
            <w:tcW w:w="784"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26</w:t>
            </w:r>
          </w:p>
        </w:tc>
        <w:tc>
          <w:tcPr>
            <w:tcW w:w="670"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92</w:t>
            </w:r>
          </w:p>
        </w:tc>
        <w:tc>
          <w:tcPr>
            <w:tcW w:w="145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r w:rsidRPr="00DD57FB">
              <w:rPr>
                <w:color w:val="000000"/>
                <w:lang w:val="bg-BG" w:eastAsia="bg-BG"/>
              </w:rPr>
              <w:t>118</w:t>
            </w:r>
          </w:p>
        </w:tc>
      </w:tr>
      <w:tr w:rsidR="00F739C9" w:rsidRPr="00DD57F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С.АЛЕКОВО</w:t>
            </w:r>
          </w:p>
        </w:tc>
        <w:tc>
          <w:tcPr>
            <w:tcW w:w="1456" w:type="dxa"/>
            <w:tcBorders>
              <w:top w:val="single" w:sz="4" w:space="0" w:color="auto"/>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598</w:t>
            </w:r>
          </w:p>
        </w:tc>
        <w:tc>
          <w:tcPr>
            <w:tcW w:w="100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474</w:t>
            </w:r>
          </w:p>
        </w:tc>
        <w:tc>
          <w:tcPr>
            <w:tcW w:w="797"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47</w:t>
            </w:r>
          </w:p>
        </w:tc>
        <w:tc>
          <w:tcPr>
            <w:tcW w:w="784"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76</w:t>
            </w:r>
          </w:p>
        </w:tc>
        <w:tc>
          <w:tcPr>
            <w:tcW w:w="670"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145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С.АЛЕКСАНДРОВО</w:t>
            </w:r>
          </w:p>
        </w:tc>
        <w:tc>
          <w:tcPr>
            <w:tcW w:w="1456" w:type="dxa"/>
            <w:tcBorders>
              <w:top w:val="single" w:sz="4" w:space="0" w:color="auto"/>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189</w:t>
            </w:r>
          </w:p>
        </w:tc>
        <w:tc>
          <w:tcPr>
            <w:tcW w:w="100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170</w:t>
            </w:r>
          </w:p>
        </w:tc>
        <w:tc>
          <w:tcPr>
            <w:tcW w:w="797"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10</w:t>
            </w:r>
          </w:p>
        </w:tc>
        <w:tc>
          <w:tcPr>
            <w:tcW w:w="784"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8</w:t>
            </w:r>
          </w:p>
        </w:tc>
        <w:tc>
          <w:tcPr>
            <w:tcW w:w="670"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145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С.БЪЛГАРСКО СЛИВОВО</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1266</w:t>
            </w:r>
          </w:p>
        </w:tc>
        <w:tc>
          <w:tcPr>
            <w:tcW w:w="1002"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1265</w:t>
            </w:r>
          </w:p>
        </w:tc>
        <w:tc>
          <w:tcPr>
            <w:tcW w:w="797"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С.ВАРДИМ</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988</w:t>
            </w:r>
          </w:p>
        </w:tc>
        <w:tc>
          <w:tcPr>
            <w:tcW w:w="1002"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914</w:t>
            </w:r>
          </w:p>
        </w:tc>
        <w:tc>
          <w:tcPr>
            <w:tcW w:w="797"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71</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С.ГОРНА СТУДЕНА</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454</w:t>
            </w:r>
          </w:p>
        </w:tc>
        <w:tc>
          <w:tcPr>
            <w:tcW w:w="1002"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445</w:t>
            </w:r>
          </w:p>
        </w:tc>
        <w:tc>
          <w:tcPr>
            <w:tcW w:w="797"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r w:rsidRPr="00DD57FB">
              <w:rPr>
                <w:color w:val="000000"/>
                <w:lang w:val="bg-BG" w:eastAsia="bg-BG"/>
              </w:rPr>
              <w:t>5</w:t>
            </w: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4</w:t>
            </w:r>
          </w:p>
        </w:tc>
        <w:tc>
          <w:tcPr>
            <w:tcW w:w="1452" w:type="dxa"/>
            <w:tcBorders>
              <w:top w:val="single" w:sz="4" w:space="0" w:color="auto"/>
              <w:left w:val="single" w:sz="4" w:space="0" w:color="auto"/>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С.ДЕЛЯНОВЦИ</w:t>
            </w:r>
          </w:p>
        </w:tc>
        <w:tc>
          <w:tcPr>
            <w:tcW w:w="1456" w:type="dxa"/>
            <w:tcBorders>
              <w:top w:val="single" w:sz="4" w:space="0" w:color="auto"/>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148</w:t>
            </w:r>
          </w:p>
        </w:tc>
        <w:tc>
          <w:tcPr>
            <w:tcW w:w="100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148</w:t>
            </w:r>
          </w:p>
        </w:tc>
        <w:tc>
          <w:tcPr>
            <w:tcW w:w="797"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784"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670"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p>
        </w:tc>
        <w:tc>
          <w:tcPr>
            <w:tcW w:w="1452" w:type="dxa"/>
            <w:tcBorders>
              <w:top w:val="single" w:sz="4" w:space="0" w:color="auto"/>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С.ДРАГОМИРОВО</w:t>
            </w:r>
          </w:p>
        </w:tc>
        <w:tc>
          <w:tcPr>
            <w:tcW w:w="1456" w:type="dxa"/>
            <w:tcBorders>
              <w:top w:val="nil"/>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614</w:t>
            </w:r>
          </w:p>
        </w:tc>
        <w:tc>
          <w:tcPr>
            <w:tcW w:w="100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590</w:t>
            </w:r>
          </w:p>
        </w:tc>
        <w:tc>
          <w:tcPr>
            <w:tcW w:w="797"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19</w:t>
            </w:r>
          </w:p>
        </w:tc>
        <w:tc>
          <w:tcPr>
            <w:tcW w:w="784"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p>
        </w:tc>
        <w:tc>
          <w:tcPr>
            <w:tcW w:w="670"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r w:rsidRPr="00DD57FB">
              <w:rPr>
                <w:color w:val="000000"/>
                <w:lang w:val="bg-BG" w:eastAsia="bg-BG"/>
              </w:rPr>
              <w:t>.</w:t>
            </w:r>
          </w:p>
        </w:tc>
        <w:tc>
          <w:tcPr>
            <w:tcW w:w="145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С.КОЗЛОВЕЦ</w:t>
            </w:r>
          </w:p>
        </w:tc>
        <w:tc>
          <w:tcPr>
            <w:tcW w:w="1456" w:type="dxa"/>
            <w:tcBorders>
              <w:top w:val="nil"/>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1311</w:t>
            </w:r>
          </w:p>
        </w:tc>
        <w:tc>
          <w:tcPr>
            <w:tcW w:w="100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1297</w:t>
            </w:r>
          </w:p>
        </w:tc>
        <w:tc>
          <w:tcPr>
            <w:tcW w:w="797"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r w:rsidRPr="00DD57FB">
              <w:rPr>
                <w:color w:val="000000"/>
                <w:lang w:val="bg-BG" w:eastAsia="bg-BG"/>
              </w:rPr>
              <w:t>4</w:t>
            </w:r>
          </w:p>
        </w:tc>
        <w:tc>
          <w:tcPr>
            <w:tcW w:w="784"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r w:rsidRPr="00DD57FB">
              <w:rPr>
                <w:color w:val="000000"/>
                <w:lang w:val="bg-BG" w:eastAsia="bg-BG"/>
              </w:rPr>
              <w:t>6</w:t>
            </w:r>
          </w:p>
        </w:tc>
        <w:tc>
          <w:tcPr>
            <w:tcW w:w="670"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p>
        </w:tc>
        <w:tc>
          <w:tcPr>
            <w:tcW w:w="145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r w:rsidRPr="00DD57FB">
              <w:rPr>
                <w:color w:val="000000"/>
                <w:lang w:val="bg-BG" w:eastAsia="bg-BG"/>
              </w:rPr>
              <w:t>4</w:t>
            </w:r>
          </w:p>
        </w:tc>
      </w:tr>
      <w:tr w:rsidR="00F739C9" w:rsidRPr="00DD57F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С.МОРАВА</w:t>
            </w:r>
          </w:p>
        </w:tc>
        <w:tc>
          <w:tcPr>
            <w:tcW w:w="1456" w:type="dxa"/>
            <w:tcBorders>
              <w:top w:val="nil"/>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1001</w:t>
            </w:r>
          </w:p>
        </w:tc>
        <w:tc>
          <w:tcPr>
            <w:tcW w:w="100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945</w:t>
            </w:r>
          </w:p>
        </w:tc>
        <w:tc>
          <w:tcPr>
            <w:tcW w:w="797"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17</w:t>
            </w:r>
          </w:p>
        </w:tc>
        <w:tc>
          <w:tcPr>
            <w:tcW w:w="784"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28</w:t>
            </w:r>
          </w:p>
        </w:tc>
        <w:tc>
          <w:tcPr>
            <w:tcW w:w="670"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r w:rsidRPr="00DD57FB">
              <w:rPr>
                <w:color w:val="000000"/>
                <w:lang w:val="bg-BG" w:eastAsia="bg-BG"/>
              </w:rPr>
              <w:t>7</w:t>
            </w:r>
          </w:p>
        </w:tc>
        <w:tc>
          <w:tcPr>
            <w:tcW w:w="145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r w:rsidRPr="00DD57FB">
              <w:rPr>
                <w:color w:val="000000"/>
                <w:lang w:val="bg-BG" w:eastAsia="bg-BG"/>
              </w:rPr>
              <w:t>4</w:t>
            </w:r>
          </w:p>
        </w:tc>
      </w:tr>
      <w:tr w:rsidR="00F739C9" w:rsidRPr="00DD57F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С.ОВЧА МОГИЛА</w:t>
            </w:r>
          </w:p>
        </w:tc>
        <w:tc>
          <w:tcPr>
            <w:tcW w:w="1456" w:type="dxa"/>
            <w:tcBorders>
              <w:top w:val="nil"/>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1442</w:t>
            </w:r>
          </w:p>
        </w:tc>
        <w:tc>
          <w:tcPr>
            <w:tcW w:w="100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1322</w:t>
            </w:r>
          </w:p>
        </w:tc>
        <w:tc>
          <w:tcPr>
            <w:tcW w:w="797"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56</w:t>
            </w:r>
          </w:p>
        </w:tc>
        <w:tc>
          <w:tcPr>
            <w:tcW w:w="784"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55</w:t>
            </w:r>
          </w:p>
        </w:tc>
        <w:tc>
          <w:tcPr>
            <w:tcW w:w="670"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r w:rsidRPr="00DD57FB">
              <w:rPr>
                <w:color w:val="000000"/>
                <w:lang w:val="bg-BG" w:eastAsia="bg-BG"/>
              </w:rPr>
              <w:t>3</w:t>
            </w:r>
          </w:p>
        </w:tc>
        <w:tc>
          <w:tcPr>
            <w:tcW w:w="145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r w:rsidRPr="00DD57FB">
              <w:rPr>
                <w:color w:val="000000"/>
                <w:lang w:val="bg-BG" w:eastAsia="bg-BG"/>
              </w:rPr>
              <w:t>6</w:t>
            </w:r>
          </w:p>
        </w:tc>
      </w:tr>
      <w:tr w:rsidR="00F739C9" w:rsidRPr="00DD57F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С.ОРЕШ</w:t>
            </w:r>
          </w:p>
        </w:tc>
        <w:tc>
          <w:tcPr>
            <w:tcW w:w="1456" w:type="dxa"/>
            <w:tcBorders>
              <w:top w:val="nil"/>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1621</w:t>
            </w:r>
          </w:p>
        </w:tc>
        <w:tc>
          <w:tcPr>
            <w:tcW w:w="100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1613</w:t>
            </w:r>
          </w:p>
        </w:tc>
        <w:tc>
          <w:tcPr>
            <w:tcW w:w="797"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784"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p>
        </w:tc>
        <w:tc>
          <w:tcPr>
            <w:tcW w:w="670"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145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С.СОВАТА</w:t>
            </w:r>
          </w:p>
        </w:tc>
        <w:tc>
          <w:tcPr>
            <w:tcW w:w="1456" w:type="dxa"/>
            <w:tcBorders>
              <w:top w:val="nil"/>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142</w:t>
            </w:r>
          </w:p>
        </w:tc>
        <w:tc>
          <w:tcPr>
            <w:tcW w:w="100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140</w:t>
            </w:r>
          </w:p>
        </w:tc>
        <w:tc>
          <w:tcPr>
            <w:tcW w:w="797"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784"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670"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145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С.ХАДЖИДИМИТРОВО</w:t>
            </w:r>
          </w:p>
        </w:tc>
        <w:tc>
          <w:tcPr>
            <w:tcW w:w="1456" w:type="dxa"/>
            <w:tcBorders>
              <w:top w:val="nil"/>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746</w:t>
            </w:r>
          </w:p>
        </w:tc>
        <w:tc>
          <w:tcPr>
            <w:tcW w:w="100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746</w:t>
            </w:r>
          </w:p>
        </w:tc>
        <w:tc>
          <w:tcPr>
            <w:tcW w:w="797"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784"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670"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145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С.ЦАРЕВЕЦ</w:t>
            </w:r>
          </w:p>
        </w:tc>
        <w:tc>
          <w:tcPr>
            <w:tcW w:w="1456" w:type="dxa"/>
            <w:tcBorders>
              <w:top w:val="nil"/>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958</w:t>
            </w:r>
          </w:p>
        </w:tc>
        <w:tc>
          <w:tcPr>
            <w:tcW w:w="100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950</w:t>
            </w:r>
          </w:p>
        </w:tc>
        <w:tc>
          <w:tcPr>
            <w:tcW w:w="797"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3</w:t>
            </w:r>
          </w:p>
        </w:tc>
        <w:tc>
          <w:tcPr>
            <w:tcW w:w="784"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670"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c>
          <w:tcPr>
            <w:tcW w:w="145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r w:rsidR="00F739C9" w:rsidRPr="00DD57F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F739C9" w:rsidRPr="00DD57FB" w:rsidRDefault="00F739C9" w:rsidP="00B0762E">
            <w:pPr>
              <w:spacing w:line="360" w:lineRule="auto"/>
              <w:contextualSpacing/>
              <w:rPr>
                <w:lang w:val="bg-BG" w:eastAsia="bg-BG"/>
              </w:rPr>
            </w:pPr>
            <w:r w:rsidRPr="00DD57FB">
              <w:rPr>
                <w:lang w:val="bg-BG" w:eastAsia="bg-BG"/>
              </w:rPr>
              <w:t>С.ЧЕРВЕНА</w:t>
            </w:r>
          </w:p>
        </w:tc>
        <w:tc>
          <w:tcPr>
            <w:tcW w:w="1456" w:type="dxa"/>
            <w:tcBorders>
              <w:top w:val="nil"/>
              <w:left w:val="nil"/>
              <w:bottom w:val="single" w:sz="4" w:space="0" w:color="auto"/>
              <w:right w:val="single" w:sz="4" w:space="0" w:color="auto"/>
            </w:tcBorders>
            <w:shd w:val="clear" w:color="auto" w:fill="auto"/>
            <w:noWrap/>
            <w:vAlign w:val="bottom"/>
          </w:tcPr>
          <w:p w:rsidR="00F739C9" w:rsidRPr="00DD57FB" w:rsidRDefault="00F739C9" w:rsidP="00014F0F">
            <w:pPr>
              <w:spacing w:line="360" w:lineRule="auto"/>
              <w:ind w:firstLine="567"/>
              <w:contextualSpacing/>
              <w:jc w:val="right"/>
              <w:rPr>
                <w:color w:val="000000"/>
                <w:lang w:val="bg-BG" w:eastAsia="bg-BG"/>
              </w:rPr>
            </w:pPr>
            <w:r w:rsidRPr="00DD57FB">
              <w:rPr>
                <w:color w:val="000000"/>
                <w:lang w:val="bg-BG" w:eastAsia="bg-BG"/>
              </w:rPr>
              <w:t>309</w:t>
            </w:r>
          </w:p>
        </w:tc>
        <w:tc>
          <w:tcPr>
            <w:tcW w:w="100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245</w:t>
            </w:r>
          </w:p>
        </w:tc>
        <w:tc>
          <w:tcPr>
            <w:tcW w:w="797"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23</w:t>
            </w:r>
          </w:p>
        </w:tc>
        <w:tc>
          <w:tcPr>
            <w:tcW w:w="784"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r w:rsidRPr="00DD57FB">
              <w:rPr>
                <w:color w:val="000000"/>
                <w:lang w:val="bg-BG" w:eastAsia="bg-BG"/>
              </w:rPr>
              <w:t>31</w:t>
            </w:r>
          </w:p>
        </w:tc>
        <w:tc>
          <w:tcPr>
            <w:tcW w:w="670"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contextualSpacing/>
              <w:jc w:val="right"/>
              <w:rPr>
                <w:color w:val="000000"/>
                <w:lang w:val="bg-BG" w:eastAsia="bg-BG"/>
              </w:rPr>
            </w:pPr>
          </w:p>
        </w:tc>
        <w:tc>
          <w:tcPr>
            <w:tcW w:w="1452" w:type="dxa"/>
            <w:tcBorders>
              <w:top w:val="nil"/>
              <w:left w:val="nil"/>
              <w:bottom w:val="single" w:sz="4" w:space="0" w:color="auto"/>
              <w:right w:val="single" w:sz="4" w:space="0" w:color="auto"/>
            </w:tcBorders>
            <w:shd w:val="clear" w:color="auto" w:fill="auto"/>
            <w:noWrap/>
          </w:tcPr>
          <w:p w:rsidR="00F739C9" w:rsidRPr="00DD57FB" w:rsidRDefault="00F739C9" w:rsidP="00B0762E">
            <w:pPr>
              <w:spacing w:line="360" w:lineRule="auto"/>
              <w:ind w:firstLine="567"/>
              <w:contextualSpacing/>
              <w:jc w:val="right"/>
              <w:rPr>
                <w:color w:val="000000"/>
                <w:lang w:val="bg-BG" w:eastAsia="bg-BG"/>
              </w:rPr>
            </w:pPr>
          </w:p>
        </w:tc>
      </w:tr>
    </w:tbl>
    <w:p w:rsidR="002E6454" w:rsidRDefault="002E6454" w:rsidP="007168D7">
      <w:pPr>
        <w:keepNext/>
        <w:shd w:val="clear" w:color="auto" w:fill="FFFFFF"/>
        <w:spacing w:line="360" w:lineRule="auto"/>
        <w:ind w:firstLine="567"/>
        <w:contextualSpacing/>
        <w:jc w:val="both"/>
        <w:outlineLvl w:val="0"/>
        <w:rPr>
          <w:i/>
          <w:sz w:val="24"/>
          <w:szCs w:val="24"/>
          <w:u w:val="single"/>
          <w:lang w:val="ru-RU"/>
        </w:rPr>
      </w:pPr>
      <w:bookmarkStart w:id="5" w:name="_Toc355908029"/>
      <w:bookmarkStart w:id="6" w:name="_Toc355908347"/>
      <w:bookmarkStart w:id="7" w:name="_Toc355942671"/>
      <w:bookmarkStart w:id="8" w:name="_Toc356038735"/>
      <w:bookmarkStart w:id="9" w:name="_Toc357205437"/>
      <w:bookmarkStart w:id="10" w:name="_Toc357205642"/>
      <w:bookmarkStart w:id="11" w:name="_Toc367755629"/>
      <w:bookmarkStart w:id="12" w:name="_Toc368665760"/>
      <w:bookmarkStart w:id="13" w:name="_Toc372457005"/>
    </w:p>
    <w:p w:rsidR="00DD57FB" w:rsidRPr="006C23F0" w:rsidRDefault="00DD57FB" w:rsidP="007168D7">
      <w:pPr>
        <w:keepNext/>
        <w:shd w:val="clear" w:color="auto" w:fill="FFFFFF"/>
        <w:spacing w:line="360" w:lineRule="auto"/>
        <w:ind w:firstLine="567"/>
        <w:contextualSpacing/>
        <w:jc w:val="both"/>
        <w:outlineLvl w:val="0"/>
        <w:rPr>
          <w:sz w:val="24"/>
          <w:szCs w:val="24"/>
          <w:lang w:val="bg-BG"/>
        </w:rPr>
      </w:pPr>
      <w:r w:rsidRPr="006C23F0">
        <w:rPr>
          <w:i/>
          <w:sz w:val="24"/>
          <w:szCs w:val="24"/>
          <w:u w:val="single"/>
          <w:lang w:val="ru-RU"/>
        </w:rPr>
        <w:t>Констатация,</w:t>
      </w:r>
      <w:r w:rsidRPr="006C23F0">
        <w:rPr>
          <w:sz w:val="24"/>
          <w:szCs w:val="24"/>
          <w:lang w:val="ru-RU"/>
        </w:rPr>
        <w:t xml:space="preserve"> относно етническата структура на населението, която следва да се отчита в мерките за реализация на стратегическите цели и приоритети на ОПР на общината за програмния период 2014 -2020 г. е свързана с ромско</w:t>
      </w:r>
      <w:r w:rsidR="007168D7">
        <w:rPr>
          <w:sz w:val="24"/>
          <w:szCs w:val="24"/>
          <w:lang w:val="ru-RU"/>
        </w:rPr>
        <w:t>то</w:t>
      </w:r>
      <w:r w:rsidRPr="006C23F0">
        <w:rPr>
          <w:sz w:val="24"/>
          <w:szCs w:val="24"/>
          <w:lang w:val="ru-RU"/>
        </w:rPr>
        <w:t xml:space="preserve"> население, което следва да бъде обект на целенасочена политика за повишаване образователното равнище на децата и младежите, на обхващането му в програми за трудова заетост и др.</w:t>
      </w:r>
      <w:bookmarkEnd w:id="5"/>
      <w:bookmarkEnd w:id="6"/>
      <w:bookmarkEnd w:id="7"/>
      <w:bookmarkEnd w:id="8"/>
      <w:bookmarkEnd w:id="9"/>
      <w:bookmarkEnd w:id="10"/>
      <w:bookmarkEnd w:id="11"/>
      <w:bookmarkEnd w:id="12"/>
      <w:bookmarkEnd w:id="13"/>
    </w:p>
    <w:p w:rsidR="00DD57FB" w:rsidRDefault="00DD57FB" w:rsidP="007168D7">
      <w:pPr>
        <w:keepNext/>
        <w:shd w:val="clear" w:color="auto" w:fill="FFFFFF"/>
        <w:spacing w:line="360" w:lineRule="auto"/>
        <w:ind w:firstLine="567"/>
        <w:contextualSpacing/>
        <w:jc w:val="both"/>
        <w:outlineLvl w:val="0"/>
        <w:rPr>
          <w:sz w:val="24"/>
          <w:szCs w:val="24"/>
          <w:lang w:val="bg-BG"/>
        </w:rPr>
      </w:pPr>
    </w:p>
    <w:p w:rsidR="00780E77" w:rsidRPr="006C23F0" w:rsidRDefault="00780E77" w:rsidP="00D85697">
      <w:pPr>
        <w:pStyle w:val="ListParagraph1"/>
        <w:numPr>
          <w:ilvl w:val="1"/>
          <w:numId w:val="14"/>
        </w:numPr>
        <w:autoSpaceDE w:val="0"/>
        <w:autoSpaceDN w:val="0"/>
        <w:adjustRightInd w:val="0"/>
        <w:ind w:left="567" w:firstLine="0"/>
        <w:rPr>
          <w:rFonts w:ascii="Times New Roman" w:eastAsia="SymbolMT" w:hAnsi="Times New Roman"/>
          <w:b/>
          <w:sz w:val="28"/>
          <w:szCs w:val="24"/>
        </w:rPr>
      </w:pPr>
      <w:r w:rsidRPr="006C23F0">
        <w:rPr>
          <w:rFonts w:ascii="Times New Roman" w:eastAsia="SymbolMT" w:hAnsi="Times New Roman"/>
          <w:b/>
          <w:sz w:val="28"/>
          <w:szCs w:val="24"/>
        </w:rPr>
        <w:t>Заетост и доходи на населението</w:t>
      </w:r>
    </w:p>
    <w:p w:rsidR="00E84F1A" w:rsidRPr="006C23F0" w:rsidRDefault="00E914F2" w:rsidP="006C23F0">
      <w:pPr>
        <w:spacing w:line="360" w:lineRule="auto"/>
        <w:ind w:firstLine="567"/>
        <w:rPr>
          <w:b/>
          <w:i/>
          <w:sz w:val="24"/>
          <w:szCs w:val="24"/>
          <w:u w:val="single"/>
          <w:lang w:val="ru-RU"/>
        </w:rPr>
      </w:pPr>
      <w:r w:rsidRPr="006C23F0">
        <w:rPr>
          <w:b/>
          <w:i/>
          <w:sz w:val="24"/>
          <w:szCs w:val="24"/>
          <w:u w:val="single"/>
          <w:lang w:val="ru-RU"/>
        </w:rPr>
        <w:t>ЗАЕТОСТ</w:t>
      </w:r>
    </w:p>
    <w:p w:rsidR="00E84F1A" w:rsidRDefault="00E84F1A" w:rsidP="00014F0F">
      <w:pPr>
        <w:spacing w:line="360" w:lineRule="auto"/>
        <w:ind w:firstLine="567"/>
        <w:jc w:val="both"/>
        <w:rPr>
          <w:sz w:val="24"/>
          <w:szCs w:val="24"/>
          <w:lang w:val="ru-RU"/>
        </w:rPr>
      </w:pPr>
      <w:r w:rsidRPr="00E84F1A">
        <w:rPr>
          <w:sz w:val="24"/>
          <w:szCs w:val="24"/>
          <w:lang w:val="ru-RU"/>
        </w:rPr>
        <w:t xml:space="preserve">По отношение на заетостта се забелязва тенденция на намаляване на броя на заетите по трудови правоотношения. Въпреки, че тази тенденция се забавя през последните години до минус 1%, може да се твърди, че това е неблагоприятен процес, който влияе негативно върху развитието на общината. След годините на рецесия, когато броя на заетите е намалявал с 6-7% годишно, през последните години спада е сведен до 1%. </w:t>
      </w:r>
    </w:p>
    <w:p w:rsidR="005848AF" w:rsidRPr="005848AF" w:rsidRDefault="005848AF" w:rsidP="005848AF">
      <w:pPr>
        <w:spacing w:line="360" w:lineRule="auto"/>
        <w:jc w:val="both"/>
        <w:rPr>
          <w:b/>
          <w:i/>
          <w:szCs w:val="24"/>
          <w:lang w:val="ru-RU"/>
        </w:rPr>
      </w:pPr>
      <w:r w:rsidRPr="005848AF">
        <w:rPr>
          <w:b/>
          <w:i/>
          <w:szCs w:val="24"/>
          <w:lang w:val="ru-RU"/>
        </w:rPr>
        <w:t>Таблица 2</w:t>
      </w:r>
      <w:r>
        <w:rPr>
          <w:b/>
          <w:i/>
          <w:szCs w:val="24"/>
          <w:lang w:val="ru-RU"/>
        </w:rPr>
        <w:t>4</w:t>
      </w:r>
      <w:r w:rsidRPr="005848AF">
        <w:rPr>
          <w:b/>
          <w:i/>
          <w:szCs w:val="24"/>
          <w:lang w:val="ru-RU"/>
        </w:rPr>
        <w:t>. Наети по трудово и служебно правоотношение по отраслови сектори и форма на собственост в община Свищов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15"/>
        <w:gridCol w:w="698"/>
        <w:gridCol w:w="670"/>
        <w:gridCol w:w="671"/>
        <w:gridCol w:w="698"/>
        <w:gridCol w:w="672"/>
        <w:gridCol w:w="672"/>
        <w:gridCol w:w="672"/>
        <w:gridCol w:w="672"/>
        <w:gridCol w:w="672"/>
      </w:tblGrid>
      <w:tr w:rsidR="00E84F1A" w:rsidRPr="007168D7">
        <w:trPr>
          <w:trHeight w:val="300"/>
          <w:jc w:val="center"/>
        </w:trPr>
        <w:tc>
          <w:tcPr>
            <w:tcW w:w="3115" w:type="dxa"/>
            <w:shd w:val="clear" w:color="auto" w:fill="DAEEF3"/>
            <w:noWrap/>
            <w:vAlign w:val="bottom"/>
          </w:tcPr>
          <w:p w:rsidR="00E84F1A" w:rsidRPr="007168D7" w:rsidRDefault="006C23F0" w:rsidP="006C23F0">
            <w:pPr>
              <w:rPr>
                <w:b/>
                <w:color w:val="000000"/>
                <w:lang w:val="ru-RU" w:eastAsia="bg-BG"/>
              </w:rPr>
            </w:pPr>
            <w:r w:rsidRPr="007168D7">
              <w:rPr>
                <w:b/>
                <w:color w:val="000000"/>
                <w:lang w:val="ru-RU" w:eastAsia="bg-BG"/>
              </w:rPr>
              <w:t>Сектори / годин</w:t>
            </w:r>
            <w:r w:rsidR="007168D7">
              <w:rPr>
                <w:b/>
                <w:color w:val="000000"/>
                <w:lang w:val="ru-RU" w:eastAsia="bg-BG"/>
              </w:rPr>
              <w:t>и</w:t>
            </w:r>
          </w:p>
        </w:tc>
        <w:tc>
          <w:tcPr>
            <w:tcW w:w="698" w:type="dxa"/>
            <w:shd w:val="clear" w:color="auto" w:fill="DAEEF3"/>
            <w:noWrap/>
            <w:vAlign w:val="bottom"/>
          </w:tcPr>
          <w:p w:rsidR="00E84F1A" w:rsidRPr="007168D7" w:rsidRDefault="00E84F1A" w:rsidP="006C23F0">
            <w:pPr>
              <w:jc w:val="center"/>
              <w:rPr>
                <w:b/>
                <w:color w:val="000000"/>
                <w:lang w:val="bg-BG" w:eastAsia="bg-BG"/>
              </w:rPr>
            </w:pPr>
            <w:r w:rsidRPr="007168D7">
              <w:rPr>
                <w:b/>
                <w:color w:val="000000"/>
                <w:lang w:eastAsia="bg-BG"/>
              </w:rPr>
              <w:t>2008</w:t>
            </w:r>
          </w:p>
        </w:tc>
        <w:tc>
          <w:tcPr>
            <w:tcW w:w="1341" w:type="dxa"/>
            <w:gridSpan w:val="2"/>
            <w:shd w:val="clear" w:color="auto" w:fill="DAEEF3"/>
            <w:noWrap/>
            <w:vAlign w:val="bottom"/>
          </w:tcPr>
          <w:p w:rsidR="00E84F1A" w:rsidRPr="007168D7" w:rsidRDefault="00E84F1A" w:rsidP="006C23F0">
            <w:pPr>
              <w:jc w:val="center"/>
              <w:rPr>
                <w:b/>
                <w:color w:val="000000"/>
                <w:lang w:eastAsia="bg-BG"/>
              </w:rPr>
            </w:pPr>
            <w:r w:rsidRPr="007168D7">
              <w:rPr>
                <w:b/>
                <w:color w:val="000000"/>
                <w:lang w:eastAsia="bg-BG"/>
              </w:rPr>
              <w:t>2009</w:t>
            </w:r>
          </w:p>
        </w:tc>
        <w:tc>
          <w:tcPr>
            <w:tcW w:w="1370" w:type="dxa"/>
            <w:gridSpan w:val="2"/>
            <w:shd w:val="clear" w:color="auto" w:fill="DAEEF3"/>
            <w:noWrap/>
            <w:vAlign w:val="bottom"/>
          </w:tcPr>
          <w:p w:rsidR="00E84F1A" w:rsidRPr="007168D7" w:rsidRDefault="00E84F1A" w:rsidP="006C23F0">
            <w:pPr>
              <w:ind w:firstLine="567"/>
              <w:rPr>
                <w:b/>
                <w:color w:val="000000"/>
                <w:lang w:eastAsia="bg-BG"/>
              </w:rPr>
            </w:pPr>
            <w:r w:rsidRPr="007168D7">
              <w:rPr>
                <w:b/>
                <w:color w:val="000000"/>
                <w:lang w:eastAsia="bg-BG"/>
              </w:rPr>
              <w:t>2010</w:t>
            </w:r>
          </w:p>
        </w:tc>
        <w:tc>
          <w:tcPr>
            <w:tcW w:w="1344" w:type="dxa"/>
            <w:gridSpan w:val="2"/>
            <w:shd w:val="clear" w:color="auto" w:fill="DAEEF3"/>
            <w:noWrap/>
            <w:vAlign w:val="bottom"/>
          </w:tcPr>
          <w:p w:rsidR="00E84F1A" w:rsidRPr="007168D7" w:rsidRDefault="00E84F1A" w:rsidP="006C23F0">
            <w:pPr>
              <w:ind w:firstLine="567"/>
              <w:rPr>
                <w:b/>
                <w:color w:val="000000"/>
                <w:lang w:eastAsia="bg-BG"/>
              </w:rPr>
            </w:pPr>
            <w:r w:rsidRPr="007168D7">
              <w:rPr>
                <w:b/>
                <w:color w:val="000000"/>
                <w:lang w:eastAsia="bg-BG"/>
              </w:rPr>
              <w:t>2011</w:t>
            </w:r>
          </w:p>
        </w:tc>
        <w:tc>
          <w:tcPr>
            <w:tcW w:w="1344" w:type="dxa"/>
            <w:gridSpan w:val="2"/>
            <w:shd w:val="clear" w:color="auto" w:fill="DAEEF3"/>
            <w:noWrap/>
            <w:vAlign w:val="bottom"/>
          </w:tcPr>
          <w:p w:rsidR="00E84F1A" w:rsidRPr="007168D7" w:rsidRDefault="00E84F1A" w:rsidP="006C23F0">
            <w:pPr>
              <w:ind w:firstLine="567"/>
              <w:rPr>
                <w:b/>
                <w:color w:val="000000"/>
                <w:lang w:eastAsia="bg-BG"/>
              </w:rPr>
            </w:pPr>
            <w:r w:rsidRPr="007168D7">
              <w:rPr>
                <w:b/>
                <w:color w:val="000000"/>
                <w:lang w:eastAsia="bg-BG"/>
              </w:rPr>
              <w:t>2012</w:t>
            </w:r>
          </w:p>
        </w:tc>
      </w:tr>
      <w:tr w:rsidR="006C23F0" w:rsidRPr="006C23F0">
        <w:trPr>
          <w:trHeight w:val="300"/>
          <w:jc w:val="center"/>
        </w:trPr>
        <w:tc>
          <w:tcPr>
            <w:tcW w:w="3115" w:type="dxa"/>
            <w:shd w:val="clear" w:color="auto" w:fill="auto"/>
            <w:noWrap/>
            <w:vAlign w:val="bottom"/>
          </w:tcPr>
          <w:p w:rsidR="006C23F0" w:rsidRPr="006C23F0" w:rsidRDefault="006C23F0" w:rsidP="00014F0F">
            <w:pPr>
              <w:ind w:firstLine="567"/>
              <w:rPr>
                <w:color w:val="000000"/>
                <w:lang w:eastAsia="bg-BG"/>
              </w:rPr>
            </w:pPr>
          </w:p>
        </w:tc>
        <w:tc>
          <w:tcPr>
            <w:tcW w:w="698" w:type="dxa"/>
            <w:shd w:val="clear" w:color="auto" w:fill="auto"/>
            <w:noWrap/>
            <w:vAlign w:val="bottom"/>
          </w:tcPr>
          <w:p w:rsidR="006C23F0" w:rsidRPr="006C23F0" w:rsidRDefault="006C23F0" w:rsidP="006C23F0">
            <w:pPr>
              <w:jc w:val="center"/>
              <w:rPr>
                <w:color w:val="000000"/>
                <w:lang w:eastAsia="bg-BG"/>
              </w:rPr>
            </w:pPr>
            <w:r w:rsidRPr="006C23F0">
              <w:rPr>
                <w:color w:val="000000"/>
                <w:lang w:eastAsia="bg-BG"/>
              </w:rPr>
              <w:t>бр.</w:t>
            </w:r>
          </w:p>
          <w:p w:rsidR="006C23F0" w:rsidRPr="006C23F0" w:rsidRDefault="006C23F0" w:rsidP="006C23F0">
            <w:pPr>
              <w:jc w:val="center"/>
              <w:rPr>
                <w:color w:val="000000"/>
                <w:lang w:eastAsia="bg-BG"/>
              </w:rPr>
            </w:pPr>
            <w:r w:rsidRPr="006C23F0">
              <w:rPr>
                <w:color w:val="000000"/>
                <w:lang w:eastAsia="bg-BG"/>
              </w:rPr>
              <w:t>заети</w:t>
            </w:r>
          </w:p>
        </w:tc>
        <w:tc>
          <w:tcPr>
            <w:tcW w:w="670" w:type="dxa"/>
            <w:shd w:val="clear" w:color="auto" w:fill="auto"/>
            <w:noWrap/>
            <w:vAlign w:val="bottom"/>
          </w:tcPr>
          <w:p w:rsidR="006C23F0" w:rsidRPr="006C23F0" w:rsidRDefault="006C23F0" w:rsidP="006C23F0">
            <w:pPr>
              <w:jc w:val="center"/>
              <w:rPr>
                <w:color w:val="000000"/>
                <w:lang w:eastAsia="bg-BG"/>
              </w:rPr>
            </w:pPr>
            <w:r w:rsidRPr="006C23F0">
              <w:rPr>
                <w:color w:val="000000"/>
                <w:lang w:eastAsia="bg-BG"/>
              </w:rPr>
              <w:t>бр.</w:t>
            </w:r>
          </w:p>
          <w:p w:rsidR="006C23F0" w:rsidRPr="006C23F0" w:rsidRDefault="006C23F0" w:rsidP="006C23F0">
            <w:pPr>
              <w:jc w:val="center"/>
              <w:rPr>
                <w:color w:val="000000"/>
                <w:lang w:eastAsia="bg-BG"/>
              </w:rPr>
            </w:pPr>
            <w:r w:rsidRPr="006C23F0">
              <w:rPr>
                <w:color w:val="000000"/>
                <w:lang w:eastAsia="bg-BG"/>
              </w:rPr>
              <w:t>заети</w:t>
            </w:r>
          </w:p>
        </w:tc>
        <w:tc>
          <w:tcPr>
            <w:tcW w:w="671" w:type="dxa"/>
            <w:shd w:val="clear" w:color="auto" w:fill="DDD9C3"/>
            <w:noWrap/>
            <w:vAlign w:val="bottom"/>
          </w:tcPr>
          <w:p w:rsidR="006C23F0" w:rsidRPr="006C23F0" w:rsidRDefault="006C23F0" w:rsidP="006C23F0">
            <w:pPr>
              <w:jc w:val="center"/>
              <w:rPr>
                <w:color w:val="000000"/>
                <w:lang w:eastAsia="bg-BG"/>
              </w:rPr>
            </w:pPr>
            <w:r w:rsidRPr="006C23F0">
              <w:rPr>
                <w:color w:val="000000"/>
                <w:lang w:eastAsia="bg-BG"/>
              </w:rPr>
              <w:t>ръст</w:t>
            </w:r>
          </w:p>
        </w:tc>
        <w:tc>
          <w:tcPr>
            <w:tcW w:w="698" w:type="dxa"/>
            <w:shd w:val="clear" w:color="auto" w:fill="auto"/>
            <w:noWrap/>
            <w:vAlign w:val="bottom"/>
          </w:tcPr>
          <w:p w:rsidR="006C23F0" w:rsidRPr="006C23F0" w:rsidRDefault="006C23F0" w:rsidP="006C23F0">
            <w:pPr>
              <w:jc w:val="center"/>
              <w:rPr>
                <w:color w:val="000000"/>
                <w:lang w:eastAsia="bg-BG"/>
              </w:rPr>
            </w:pPr>
            <w:r w:rsidRPr="006C23F0">
              <w:rPr>
                <w:color w:val="000000"/>
                <w:lang w:eastAsia="bg-BG"/>
              </w:rPr>
              <w:t>бр.</w:t>
            </w:r>
          </w:p>
          <w:p w:rsidR="006C23F0" w:rsidRPr="006C23F0" w:rsidRDefault="006C23F0" w:rsidP="006C23F0">
            <w:pPr>
              <w:jc w:val="center"/>
              <w:rPr>
                <w:color w:val="000000"/>
                <w:lang w:eastAsia="bg-BG"/>
              </w:rPr>
            </w:pPr>
            <w:r w:rsidRPr="006C23F0">
              <w:rPr>
                <w:color w:val="000000"/>
                <w:lang w:eastAsia="bg-BG"/>
              </w:rPr>
              <w:t>заети</w:t>
            </w:r>
          </w:p>
        </w:tc>
        <w:tc>
          <w:tcPr>
            <w:tcW w:w="672" w:type="dxa"/>
            <w:shd w:val="clear" w:color="auto" w:fill="DDD9C3"/>
            <w:noWrap/>
            <w:vAlign w:val="bottom"/>
          </w:tcPr>
          <w:p w:rsidR="006C23F0" w:rsidRPr="006C23F0" w:rsidRDefault="006C23F0" w:rsidP="006C23F0">
            <w:pPr>
              <w:jc w:val="center"/>
              <w:rPr>
                <w:color w:val="000000"/>
                <w:lang w:eastAsia="bg-BG"/>
              </w:rPr>
            </w:pPr>
            <w:r w:rsidRPr="006C23F0">
              <w:rPr>
                <w:color w:val="000000"/>
                <w:lang w:eastAsia="bg-BG"/>
              </w:rPr>
              <w:t>ръст</w:t>
            </w:r>
          </w:p>
        </w:tc>
        <w:tc>
          <w:tcPr>
            <w:tcW w:w="672" w:type="dxa"/>
            <w:shd w:val="clear" w:color="auto" w:fill="auto"/>
            <w:noWrap/>
            <w:vAlign w:val="bottom"/>
          </w:tcPr>
          <w:p w:rsidR="006C23F0" w:rsidRPr="006C23F0" w:rsidRDefault="006C23F0" w:rsidP="006C23F0">
            <w:pPr>
              <w:jc w:val="center"/>
              <w:rPr>
                <w:color w:val="000000"/>
                <w:lang w:eastAsia="bg-BG"/>
              </w:rPr>
            </w:pPr>
            <w:r w:rsidRPr="006C23F0">
              <w:rPr>
                <w:color w:val="000000"/>
                <w:lang w:eastAsia="bg-BG"/>
              </w:rPr>
              <w:t>бр.</w:t>
            </w:r>
          </w:p>
          <w:p w:rsidR="006C23F0" w:rsidRPr="006C23F0" w:rsidRDefault="006C23F0" w:rsidP="006C23F0">
            <w:pPr>
              <w:jc w:val="center"/>
              <w:rPr>
                <w:color w:val="000000"/>
                <w:lang w:eastAsia="bg-BG"/>
              </w:rPr>
            </w:pPr>
            <w:r w:rsidRPr="006C23F0">
              <w:rPr>
                <w:color w:val="000000"/>
                <w:lang w:eastAsia="bg-BG"/>
              </w:rPr>
              <w:t>заети</w:t>
            </w:r>
          </w:p>
        </w:tc>
        <w:tc>
          <w:tcPr>
            <w:tcW w:w="672" w:type="dxa"/>
            <w:shd w:val="clear" w:color="auto" w:fill="DDD9C3"/>
            <w:noWrap/>
            <w:vAlign w:val="bottom"/>
          </w:tcPr>
          <w:p w:rsidR="006C23F0" w:rsidRPr="006C23F0" w:rsidRDefault="006C23F0" w:rsidP="006C23F0">
            <w:pPr>
              <w:jc w:val="center"/>
              <w:rPr>
                <w:color w:val="000000"/>
                <w:lang w:eastAsia="bg-BG"/>
              </w:rPr>
            </w:pPr>
            <w:r w:rsidRPr="006C23F0">
              <w:rPr>
                <w:color w:val="000000"/>
                <w:lang w:eastAsia="bg-BG"/>
              </w:rPr>
              <w:t>ръст</w:t>
            </w:r>
          </w:p>
        </w:tc>
        <w:tc>
          <w:tcPr>
            <w:tcW w:w="672" w:type="dxa"/>
            <w:shd w:val="clear" w:color="auto" w:fill="auto"/>
            <w:noWrap/>
            <w:vAlign w:val="bottom"/>
          </w:tcPr>
          <w:p w:rsidR="006C23F0" w:rsidRPr="006C23F0" w:rsidRDefault="006C23F0" w:rsidP="006C23F0">
            <w:pPr>
              <w:jc w:val="center"/>
              <w:rPr>
                <w:color w:val="000000"/>
                <w:lang w:eastAsia="bg-BG"/>
              </w:rPr>
            </w:pPr>
            <w:r w:rsidRPr="006C23F0">
              <w:rPr>
                <w:color w:val="000000"/>
                <w:lang w:eastAsia="bg-BG"/>
              </w:rPr>
              <w:t>бр.</w:t>
            </w:r>
          </w:p>
          <w:p w:rsidR="006C23F0" w:rsidRPr="006C23F0" w:rsidRDefault="006C23F0" w:rsidP="006C23F0">
            <w:pPr>
              <w:jc w:val="center"/>
              <w:rPr>
                <w:color w:val="000000"/>
                <w:lang w:eastAsia="bg-BG"/>
              </w:rPr>
            </w:pPr>
            <w:r w:rsidRPr="006C23F0">
              <w:rPr>
                <w:color w:val="000000"/>
                <w:lang w:eastAsia="bg-BG"/>
              </w:rPr>
              <w:t>заети</w:t>
            </w:r>
          </w:p>
        </w:tc>
        <w:tc>
          <w:tcPr>
            <w:tcW w:w="672" w:type="dxa"/>
            <w:shd w:val="clear" w:color="auto" w:fill="DDD9C3"/>
            <w:noWrap/>
            <w:vAlign w:val="bottom"/>
          </w:tcPr>
          <w:p w:rsidR="006C23F0" w:rsidRPr="006C23F0" w:rsidRDefault="006C23F0" w:rsidP="006C23F0">
            <w:pPr>
              <w:jc w:val="center"/>
              <w:rPr>
                <w:color w:val="000000"/>
                <w:lang w:eastAsia="bg-BG"/>
              </w:rPr>
            </w:pPr>
            <w:r w:rsidRPr="006C23F0">
              <w:rPr>
                <w:color w:val="000000"/>
                <w:lang w:eastAsia="bg-BG"/>
              </w:rPr>
              <w:t>ръст</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val="ru-RU" w:eastAsia="bg-BG"/>
              </w:rPr>
            </w:pPr>
            <w:r w:rsidRPr="006C23F0">
              <w:rPr>
                <w:color w:val="000000"/>
                <w:lang w:val="ru-RU" w:eastAsia="bg-BG"/>
              </w:rPr>
              <w:t>селско, горско и рибно стопанство</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1168</w:t>
            </w:r>
          </w:p>
        </w:tc>
        <w:tc>
          <w:tcPr>
            <w:tcW w:w="670" w:type="dxa"/>
            <w:shd w:val="clear" w:color="auto" w:fill="auto"/>
            <w:noWrap/>
          </w:tcPr>
          <w:p w:rsidR="00E84F1A" w:rsidRPr="006C23F0" w:rsidRDefault="00E84F1A" w:rsidP="005848AF">
            <w:pPr>
              <w:jc w:val="right"/>
              <w:rPr>
                <w:color w:val="000000"/>
                <w:lang w:eastAsia="bg-BG"/>
              </w:rPr>
            </w:pPr>
            <w:r w:rsidRPr="006C23F0">
              <w:rPr>
                <w:color w:val="000000"/>
                <w:lang w:eastAsia="bg-BG"/>
              </w:rPr>
              <w:t>1293</w:t>
            </w:r>
          </w:p>
        </w:tc>
        <w:tc>
          <w:tcPr>
            <w:tcW w:w="671" w:type="dxa"/>
            <w:shd w:val="clear" w:color="auto" w:fill="DDD9C3"/>
            <w:noWrap/>
          </w:tcPr>
          <w:p w:rsidR="00E84F1A" w:rsidRPr="006C23F0" w:rsidRDefault="00E84F1A" w:rsidP="007168D7">
            <w:pPr>
              <w:jc w:val="right"/>
              <w:rPr>
                <w:color w:val="000000"/>
                <w:lang w:eastAsia="bg-BG"/>
              </w:rPr>
            </w:pPr>
            <w:r w:rsidRPr="006C23F0">
              <w:rPr>
                <w:color w:val="000000"/>
                <w:lang w:eastAsia="bg-BG"/>
              </w:rPr>
              <w:t>11%</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1176</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-9%</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1330</w:t>
            </w:r>
          </w:p>
        </w:tc>
        <w:tc>
          <w:tcPr>
            <w:tcW w:w="672" w:type="dxa"/>
            <w:shd w:val="clear" w:color="auto" w:fill="DDD9C3"/>
            <w:noWrap/>
          </w:tcPr>
          <w:p w:rsidR="00E84F1A" w:rsidRPr="006C23F0" w:rsidRDefault="00E84F1A" w:rsidP="005848AF">
            <w:pPr>
              <w:jc w:val="right"/>
              <w:rPr>
                <w:color w:val="000000"/>
                <w:lang w:eastAsia="bg-BG"/>
              </w:rPr>
            </w:pPr>
            <w:r w:rsidRPr="006C23F0">
              <w:rPr>
                <w:color w:val="000000"/>
                <w:lang w:eastAsia="bg-BG"/>
              </w:rPr>
              <w:t>13%</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1281</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-4%</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преработваща промишленост</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3327</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2517</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-24%</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2286</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-9%</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2213</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-3%</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2236</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ВиК</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148</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178</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20%</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180</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179</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184</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3%</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строителство</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423</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458</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8%</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335</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-27%</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289</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-14%</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294</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2%</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търговия</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1367</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1362</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0%</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1451</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7%</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1293</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-11%</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1256</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-3%</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транспорт</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419</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371</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-11%</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323</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-13%</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375</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16%</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326</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-13%</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хотелиерство и ресторантьорство</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328</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379</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16%</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374</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383</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2%</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346</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-10%</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val="ru-RU" w:eastAsia="bg-BG"/>
              </w:rPr>
            </w:pPr>
            <w:r w:rsidRPr="006C23F0">
              <w:rPr>
                <w:color w:val="000000"/>
                <w:lang w:val="ru-RU" w:eastAsia="bg-BG"/>
              </w:rPr>
              <w:t>съобщения и разпространение на информация</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101</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86</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-15%</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88</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2%</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79</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-10%</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69</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-13%</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операции с недвижими имоти</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139</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98</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-29%</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100</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2%</w:t>
            </w:r>
          </w:p>
        </w:tc>
        <w:tc>
          <w:tcPr>
            <w:tcW w:w="672" w:type="dxa"/>
            <w:shd w:val="clear" w:color="auto" w:fill="auto"/>
            <w:noWrap/>
          </w:tcPr>
          <w:p w:rsidR="00E84F1A" w:rsidRPr="006C23F0" w:rsidRDefault="00E84F1A" w:rsidP="002B3220">
            <w:pPr>
              <w:rPr>
                <w:color w:val="000000"/>
                <w:lang w:eastAsia="bg-BG"/>
              </w:rPr>
            </w:pPr>
            <w:r w:rsidRPr="006C23F0">
              <w:rPr>
                <w:color w:val="000000"/>
                <w:lang w:eastAsia="bg-BG"/>
              </w:rPr>
              <w:t>54</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-46%</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42</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-22%</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научни изследвания</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115</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119</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3%</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115</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-3%</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123</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7%</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135</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10%</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административни и спомагателни дейности</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656</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748</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14%</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554</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-26%</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580</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5%</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595</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3%</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образование</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1345</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1302</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-3%</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1294</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1284</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1279</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0%</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здравеопазване</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422</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432</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2%</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448</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4%</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429</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-4%</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428</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0%</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култура, спорт, развлечения</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57</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60</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5%</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58</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-3%</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60</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3%</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65</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8%</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color w:val="000000"/>
                <w:lang w:eastAsia="bg-BG"/>
              </w:rPr>
            </w:pPr>
            <w:r w:rsidRPr="006C23F0">
              <w:rPr>
                <w:color w:val="000000"/>
                <w:lang w:eastAsia="bg-BG"/>
              </w:rPr>
              <w:t>други</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105</w:t>
            </w:r>
          </w:p>
        </w:tc>
        <w:tc>
          <w:tcPr>
            <w:tcW w:w="670" w:type="dxa"/>
            <w:shd w:val="clear" w:color="auto" w:fill="auto"/>
            <w:noWrap/>
          </w:tcPr>
          <w:p w:rsidR="00E84F1A" w:rsidRPr="006C23F0" w:rsidRDefault="00E84F1A" w:rsidP="002B3220">
            <w:pPr>
              <w:jc w:val="right"/>
              <w:rPr>
                <w:color w:val="000000"/>
                <w:lang w:eastAsia="bg-BG"/>
              </w:rPr>
            </w:pPr>
            <w:r w:rsidRPr="006C23F0">
              <w:rPr>
                <w:color w:val="000000"/>
                <w:lang w:eastAsia="bg-BG"/>
              </w:rPr>
              <w:t>98</w:t>
            </w:r>
          </w:p>
        </w:tc>
        <w:tc>
          <w:tcPr>
            <w:tcW w:w="671" w:type="dxa"/>
            <w:shd w:val="clear" w:color="auto" w:fill="DDD9C3"/>
            <w:noWrap/>
          </w:tcPr>
          <w:p w:rsidR="00E84F1A" w:rsidRPr="006C23F0" w:rsidRDefault="00E84F1A" w:rsidP="002B3220">
            <w:pPr>
              <w:jc w:val="right"/>
              <w:rPr>
                <w:color w:val="000000"/>
                <w:lang w:eastAsia="bg-BG"/>
              </w:rPr>
            </w:pPr>
            <w:r w:rsidRPr="006C23F0">
              <w:rPr>
                <w:color w:val="000000"/>
                <w:lang w:eastAsia="bg-BG"/>
              </w:rPr>
              <w:t>-7%</w:t>
            </w:r>
          </w:p>
        </w:tc>
        <w:tc>
          <w:tcPr>
            <w:tcW w:w="698" w:type="dxa"/>
            <w:shd w:val="clear" w:color="auto" w:fill="auto"/>
            <w:noWrap/>
          </w:tcPr>
          <w:p w:rsidR="00E84F1A" w:rsidRPr="006C23F0" w:rsidRDefault="00E84F1A" w:rsidP="002B3220">
            <w:pPr>
              <w:jc w:val="right"/>
              <w:rPr>
                <w:color w:val="000000"/>
                <w:lang w:eastAsia="bg-BG"/>
              </w:rPr>
            </w:pPr>
            <w:r w:rsidRPr="006C23F0">
              <w:rPr>
                <w:color w:val="000000"/>
                <w:lang w:eastAsia="bg-BG"/>
              </w:rPr>
              <w:t>87</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-11%</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80</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-8%</w:t>
            </w:r>
          </w:p>
        </w:tc>
        <w:tc>
          <w:tcPr>
            <w:tcW w:w="672" w:type="dxa"/>
            <w:shd w:val="clear" w:color="auto" w:fill="auto"/>
            <w:noWrap/>
          </w:tcPr>
          <w:p w:rsidR="00E84F1A" w:rsidRPr="006C23F0" w:rsidRDefault="00E84F1A" w:rsidP="002B3220">
            <w:pPr>
              <w:jc w:val="right"/>
              <w:rPr>
                <w:color w:val="000000"/>
                <w:lang w:eastAsia="bg-BG"/>
              </w:rPr>
            </w:pPr>
            <w:r w:rsidRPr="006C23F0">
              <w:rPr>
                <w:color w:val="000000"/>
                <w:lang w:eastAsia="bg-BG"/>
              </w:rPr>
              <w:t>83</w:t>
            </w:r>
          </w:p>
        </w:tc>
        <w:tc>
          <w:tcPr>
            <w:tcW w:w="672" w:type="dxa"/>
            <w:shd w:val="clear" w:color="auto" w:fill="DDD9C3"/>
            <w:noWrap/>
          </w:tcPr>
          <w:p w:rsidR="00E84F1A" w:rsidRPr="006C23F0" w:rsidRDefault="00E84F1A" w:rsidP="002B3220">
            <w:pPr>
              <w:jc w:val="right"/>
              <w:rPr>
                <w:color w:val="000000"/>
                <w:lang w:eastAsia="bg-BG"/>
              </w:rPr>
            </w:pPr>
            <w:r w:rsidRPr="006C23F0">
              <w:rPr>
                <w:color w:val="000000"/>
                <w:lang w:eastAsia="bg-BG"/>
              </w:rPr>
              <w:t>4%</w:t>
            </w:r>
          </w:p>
        </w:tc>
      </w:tr>
      <w:tr w:rsidR="00E84F1A" w:rsidRPr="006C23F0">
        <w:trPr>
          <w:trHeight w:val="300"/>
          <w:jc w:val="center"/>
        </w:trPr>
        <w:tc>
          <w:tcPr>
            <w:tcW w:w="3115" w:type="dxa"/>
            <w:shd w:val="clear" w:color="auto" w:fill="auto"/>
            <w:noWrap/>
            <w:vAlign w:val="bottom"/>
          </w:tcPr>
          <w:p w:rsidR="00E84F1A" w:rsidRPr="006C23F0" w:rsidRDefault="00E84F1A" w:rsidP="006C23F0">
            <w:pPr>
              <w:rPr>
                <w:b/>
                <w:bCs/>
                <w:color w:val="000000"/>
                <w:lang w:eastAsia="bg-BG"/>
              </w:rPr>
            </w:pPr>
            <w:r w:rsidRPr="006C23F0">
              <w:rPr>
                <w:b/>
                <w:bCs/>
                <w:color w:val="000000"/>
                <w:lang w:eastAsia="bg-BG"/>
              </w:rPr>
              <w:t>Общо за общината</w:t>
            </w:r>
          </w:p>
        </w:tc>
        <w:tc>
          <w:tcPr>
            <w:tcW w:w="698" w:type="dxa"/>
            <w:shd w:val="clear" w:color="auto" w:fill="auto"/>
            <w:noWrap/>
          </w:tcPr>
          <w:p w:rsidR="00E84F1A" w:rsidRPr="006C23F0" w:rsidRDefault="00E84F1A" w:rsidP="002B3220">
            <w:pPr>
              <w:jc w:val="right"/>
              <w:rPr>
                <w:b/>
                <w:bCs/>
                <w:color w:val="000000"/>
                <w:lang w:eastAsia="bg-BG"/>
              </w:rPr>
            </w:pPr>
            <w:r w:rsidRPr="006C23F0">
              <w:rPr>
                <w:b/>
                <w:bCs/>
                <w:color w:val="000000"/>
                <w:lang w:eastAsia="bg-BG"/>
              </w:rPr>
              <w:t>10570</w:t>
            </w:r>
          </w:p>
        </w:tc>
        <w:tc>
          <w:tcPr>
            <w:tcW w:w="670" w:type="dxa"/>
            <w:shd w:val="clear" w:color="auto" w:fill="auto"/>
            <w:noWrap/>
          </w:tcPr>
          <w:p w:rsidR="00E84F1A" w:rsidRPr="006C23F0" w:rsidRDefault="00E84F1A" w:rsidP="002B3220">
            <w:pPr>
              <w:jc w:val="right"/>
              <w:rPr>
                <w:b/>
                <w:bCs/>
                <w:color w:val="000000"/>
                <w:lang w:eastAsia="bg-BG"/>
              </w:rPr>
            </w:pPr>
            <w:r w:rsidRPr="006C23F0">
              <w:rPr>
                <w:b/>
                <w:bCs/>
                <w:color w:val="000000"/>
                <w:lang w:eastAsia="bg-BG"/>
              </w:rPr>
              <w:t>9936</w:t>
            </w:r>
          </w:p>
        </w:tc>
        <w:tc>
          <w:tcPr>
            <w:tcW w:w="671" w:type="dxa"/>
            <w:shd w:val="clear" w:color="auto" w:fill="DDD9C3"/>
            <w:noWrap/>
          </w:tcPr>
          <w:p w:rsidR="00E84F1A" w:rsidRPr="006C23F0" w:rsidRDefault="00E84F1A" w:rsidP="002B3220">
            <w:pPr>
              <w:jc w:val="right"/>
              <w:rPr>
                <w:b/>
                <w:color w:val="000000"/>
                <w:lang w:eastAsia="bg-BG"/>
              </w:rPr>
            </w:pPr>
            <w:r w:rsidRPr="006C23F0">
              <w:rPr>
                <w:b/>
                <w:color w:val="000000"/>
                <w:lang w:eastAsia="bg-BG"/>
              </w:rPr>
              <w:t>-6%</w:t>
            </w:r>
          </w:p>
        </w:tc>
        <w:tc>
          <w:tcPr>
            <w:tcW w:w="698" w:type="dxa"/>
            <w:shd w:val="clear" w:color="auto" w:fill="auto"/>
            <w:noWrap/>
          </w:tcPr>
          <w:p w:rsidR="00E84F1A" w:rsidRPr="006C23F0" w:rsidRDefault="00E84F1A" w:rsidP="002B3220">
            <w:pPr>
              <w:jc w:val="right"/>
              <w:rPr>
                <w:b/>
                <w:bCs/>
                <w:color w:val="000000"/>
                <w:lang w:eastAsia="bg-BG"/>
              </w:rPr>
            </w:pPr>
            <w:r w:rsidRPr="006C23F0">
              <w:rPr>
                <w:b/>
                <w:bCs/>
                <w:color w:val="000000"/>
                <w:lang w:eastAsia="bg-BG"/>
              </w:rPr>
              <w:t>9272</w:t>
            </w:r>
          </w:p>
        </w:tc>
        <w:tc>
          <w:tcPr>
            <w:tcW w:w="672" w:type="dxa"/>
            <w:shd w:val="clear" w:color="auto" w:fill="DDD9C3"/>
            <w:noWrap/>
          </w:tcPr>
          <w:p w:rsidR="00E84F1A" w:rsidRPr="006C23F0" w:rsidRDefault="00E84F1A" w:rsidP="002B3220">
            <w:pPr>
              <w:jc w:val="right"/>
              <w:rPr>
                <w:b/>
                <w:color w:val="000000"/>
                <w:lang w:eastAsia="bg-BG"/>
              </w:rPr>
            </w:pPr>
            <w:r w:rsidRPr="006C23F0">
              <w:rPr>
                <w:b/>
                <w:color w:val="000000"/>
                <w:lang w:eastAsia="bg-BG"/>
              </w:rPr>
              <w:t>-7%</w:t>
            </w:r>
          </w:p>
        </w:tc>
        <w:tc>
          <w:tcPr>
            <w:tcW w:w="672" w:type="dxa"/>
            <w:shd w:val="clear" w:color="auto" w:fill="auto"/>
            <w:noWrap/>
          </w:tcPr>
          <w:p w:rsidR="00E84F1A" w:rsidRPr="006C23F0" w:rsidRDefault="00E84F1A" w:rsidP="002B3220">
            <w:pPr>
              <w:jc w:val="right"/>
              <w:rPr>
                <w:b/>
                <w:bCs/>
                <w:color w:val="000000"/>
                <w:lang w:eastAsia="bg-BG"/>
              </w:rPr>
            </w:pPr>
            <w:r w:rsidRPr="006C23F0">
              <w:rPr>
                <w:b/>
                <w:bCs/>
                <w:color w:val="000000"/>
                <w:lang w:eastAsia="bg-BG"/>
              </w:rPr>
              <w:t>9086</w:t>
            </w:r>
          </w:p>
        </w:tc>
        <w:tc>
          <w:tcPr>
            <w:tcW w:w="672" w:type="dxa"/>
            <w:shd w:val="clear" w:color="auto" w:fill="DDD9C3"/>
            <w:noWrap/>
          </w:tcPr>
          <w:p w:rsidR="00E84F1A" w:rsidRPr="006C23F0" w:rsidRDefault="00E84F1A" w:rsidP="002B3220">
            <w:pPr>
              <w:jc w:val="right"/>
              <w:rPr>
                <w:b/>
                <w:color w:val="000000"/>
                <w:lang w:eastAsia="bg-BG"/>
              </w:rPr>
            </w:pPr>
            <w:r w:rsidRPr="006C23F0">
              <w:rPr>
                <w:b/>
                <w:color w:val="000000"/>
                <w:lang w:eastAsia="bg-BG"/>
              </w:rPr>
              <w:t>-2%</w:t>
            </w:r>
          </w:p>
        </w:tc>
        <w:tc>
          <w:tcPr>
            <w:tcW w:w="672" w:type="dxa"/>
            <w:shd w:val="clear" w:color="auto" w:fill="auto"/>
            <w:noWrap/>
          </w:tcPr>
          <w:p w:rsidR="00E84F1A" w:rsidRPr="006C23F0" w:rsidRDefault="00E84F1A" w:rsidP="002B3220">
            <w:pPr>
              <w:jc w:val="right"/>
              <w:rPr>
                <w:b/>
                <w:bCs/>
                <w:color w:val="000000"/>
                <w:lang w:eastAsia="bg-BG"/>
              </w:rPr>
            </w:pPr>
            <w:r w:rsidRPr="006C23F0">
              <w:rPr>
                <w:b/>
                <w:bCs/>
                <w:color w:val="000000"/>
                <w:lang w:eastAsia="bg-BG"/>
              </w:rPr>
              <w:t>9023</w:t>
            </w:r>
          </w:p>
        </w:tc>
        <w:tc>
          <w:tcPr>
            <w:tcW w:w="672" w:type="dxa"/>
            <w:shd w:val="clear" w:color="auto" w:fill="DDD9C3"/>
            <w:noWrap/>
          </w:tcPr>
          <w:p w:rsidR="00E84F1A" w:rsidRPr="006C23F0" w:rsidRDefault="00E84F1A" w:rsidP="002B3220">
            <w:pPr>
              <w:jc w:val="right"/>
              <w:rPr>
                <w:b/>
                <w:color w:val="000000"/>
                <w:lang w:eastAsia="bg-BG"/>
              </w:rPr>
            </w:pPr>
            <w:r w:rsidRPr="006C23F0">
              <w:rPr>
                <w:b/>
                <w:color w:val="000000"/>
                <w:lang w:eastAsia="bg-BG"/>
              </w:rPr>
              <w:t>-1%</w:t>
            </w:r>
          </w:p>
        </w:tc>
      </w:tr>
    </w:tbl>
    <w:p w:rsidR="005848AF" w:rsidRPr="002E6454" w:rsidRDefault="005848AF" w:rsidP="005848AF">
      <w:pPr>
        <w:pStyle w:val="22"/>
        <w:spacing w:after="0" w:line="360" w:lineRule="auto"/>
        <w:ind w:firstLine="567"/>
        <w:contextualSpacing/>
        <w:rPr>
          <w:sz w:val="18"/>
          <w:szCs w:val="24"/>
          <w:lang w:val="bg-BG"/>
        </w:rPr>
      </w:pPr>
      <w:r w:rsidRPr="002E6454">
        <w:rPr>
          <w:sz w:val="18"/>
          <w:szCs w:val="24"/>
        </w:rPr>
        <w:t xml:space="preserve">Източник: </w:t>
      </w:r>
      <w:r w:rsidRPr="002E6454">
        <w:rPr>
          <w:sz w:val="18"/>
          <w:szCs w:val="24"/>
          <w:lang w:val="bg-BG"/>
        </w:rPr>
        <w:t>НСИ</w:t>
      </w:r>
    </w:p>
    <w:p w:rsidR="00E84F1A" w:rsidRPr="00D33D0D" w:rsidRDefault="00E84F1A" w:rsidP="00014F0F">
      <w:pPr>
        <w:ind w:firstLine="567"/>
      </w:pPr>
    </w:p>
    <w:p w:rsidR="005848AF" w:rsidRDefault="005848AF" w:rsidP="005848AF">
      <w:pPr>
        <w:jc w:val="both"/>
        <w:rPr>
          <w:b/>
          <w:i/>
          <w:sz w:val="24"/>
          <w:szCs w:val="24"/>
          <w:u w:val="single"/>
          <w:lang w:val="ru-RU"/>
        </w:rPr>
      </w:pPr>
    </w:p>
    <w:p w:rsidR="002E6454" w:rsidRDefault="002E6454" w:rsidP="005848AF">
      <w:pPr>
        <w:spacing w:line="360" w:lineRule="auto"/>
        <w:ind w:firstLine="567"/>
        <w:jc w:val="both"/>
        <w:rPr>
          <w:b/>
          <w:i/>
          <w:sz w:val="24"/>
          <w:szCs w:val="24"/>
          <w:u w:val="single"/>
          <w:lang w:val="ru-RU"/>
        </w:rPr>
      </w:pPr>
    </w:p>
    <w:p w:rsidR="005848AF" w:rsidRPr="005848AF" w:rsidRDefault="00E914F2" w:rsidP="005848AF">
      <w:pPr>
        <w:spacing w:line="360" w:lineRule="auto"/>
        <w:ind w:firstLine="567"/>
        <w:jc w:val="both"/>
        <w:rPr>
          <w:b/>
          <w:i/>
          <w:sz w:val="24"/>
          <w:szCs w:val="24"/>
          <w:u w:val="single"/>
          <w:lang w:val="ru-RU"/>
        </w:rPr>
      </w:pPr>
      <w:r w:rsidRPr="005848AF">
        <w:rPr>
          <w:b/>
          <w:i/>
          <w:sz w:val="24"/>
          <w:szCs w:val="24"/>
          <w:u w:val="single"/>
          <w:lang w:val="ru-RU"/>
        </w:rPr>
        <w:lastRenderedPageBreak/>
        <w:t>ДОХОДИ</w:t>
      </w:r>
    </w:p>
    <w:p w:rsidR="00E84F1A" w:rsidRDefault="00E84F1A" w:rsidP="005848AF">
      <w:pPr>
        <w:spacing w:line="360" w:lineRule="auto"/>
        <w:ind w:firstLine="567"/>
        <w:jc w:val="both"/>
        <w:rPr>
          <w:sz w:val="24"/>
          <w:szCs w:val="24"/>
          <w:lang w:val="ru-RU"/>
        </w:rPr>
      </w:pPr>
      <w:r w:rsidRPr="00E84F1A">
        <w:rPr>
          <w:sz w:val="24"/>
          <w:szCs w:val="24"/>
          <w:lang w:val="ru-RU"/>
        </w:rPr>
        <w:t>Движението на доходите на заетите в общината е в зависимост о</w:t>
      </w:r>
      <w:r w:rsidR="00C054EC">
        <w:rPr>
          <w:sz w:val="24"/>
          <w:szCs w:val="24"/>
          <w:lang w:val="ru-RU"/>
        </w:rPr>
        <w:t xml:space="preserve">т общата тенденция в страната. </w:t>
      </w:r>
      <w:r w:rsidRPr="00E84F1A">
        <w:rPr>
          <w:sz w:val="24"/>
          <w:szCs w:val="24"/>
          <w:lang w:val="ru-RU"/>
        </w:rPr>
        <w:t>През последните години се забелязва трайно нарастване на доходите, но ръста е със забавени темпове. Това е представено в следващата таблица</w:t>
      </w:r>
      <w:r w:rsidRPr="005848AF">
        <w:rPr>
          <w:sz w:val="24"/>
          <w:szCs w:val="24"/>
          <w:lang w:val="ru-RU"/>
        </w:rPr>
        <w:t>.</w:t>
      </w:r>
    </w:p>
    <w:p w:rsidR="005848AF" w:rsidRPr="006E5199" w:rsidRDefault="005848AF" w:rsidP="005848AF">
      <w:pPr>
        <w:spacing w:line="360" w:lineRule="auto"/>
        <w:jc w:val="both"/>
        <w:rPr>
          <w:b/>
          <w:i/>
          <w:szCs w:val="24"/>
          <w:lang w:val="ru-RU"/>
        </w:rPr>
      </w:pPr>
      <w:r w:rsidRPr="006E5199">
        <w:rPr>
          <w:b/>
          <w:i/>
          <w:szCs w:val="24"/>
          <w:lang w:val="ru-RU"/>
        </w:rPr>
        <w:t>Таблица 25. Средна годишна работна заплата на наетите по трудово и служебно правоотношение по отраслови сектори в община Свищов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00"/>
        <w:gridCol w:w="892"/>
        <w:gridCol w:w="847"/>
        <w:gridCol w:w="624"/>
        <w:gridCol w:w="914"/>
        <w:gridCol w:w="569"/>
        <w:gridCol w:w="870"/>
        <w:gridCol w:w="634"/>
        <w:gridCol w:w="903"/>
        <w:gridCol w:w="748"/>
      </w:tblGrid>
      <w:tr w:rsidR="005848AF" w:rsidRPr="005848AF">
        <w:trPr>
          <w:trHeight w:val="300"/>
          <w:jc w:val="center"/>
        </w:trPr>
        <w:tc>
          <w:tcPr>
            <w:tcW w:w="2400" w:type="dxa"/>
            <w:vMerge w:val="restart"/>
            <w:shd w:val="clear" w:color="auto" w:fill="DAEEF3"/>
            <w:noWrap/>
          </w:tcPr>
          <w:p w:rsidR="005848AF" w:rsidRPr="005848AF" w:rsidRDefault="005848AF" w:rsidP="005848AF">
            <w:pPr>
              <w:rPr>
                <w:b/>
                <w:color w:val="000000"/>
                <w:lang w:eastAsia="bg-BG"/>
              </w:rPr>
            </w:pPr>
            <w:r w:rsidRPr="005848AF">
              <w:rPr>
                <w:b/>
                <w:color w:val="000000"/>
                <w:lang w:val="ru-RU" w:eastAsia="bg-BG"/>
              </w:rPr>
              <w:t>Сектори / години</w:t>
            </w:r>
          </w:p>
        </w:tc>
        <w:tc>
          <w:tcPr>
            <w:tcW w:w="892" w:type="dxa"/>
            <w:shd w:val="clear" w:color="auto" w:fill="DAEEF3"/>
            <w:noWrap/>
            <w:vAlign w:val="bottom"/>
          </w:tcPr>
          <w:p w:rsidR="005848AF" w:rsidRPr="005848AF" w:rsidRDefault="005848AF" w:rsidP="006E5199">
            <w:pPr>
              <w:jc w:val="center"/>
              <w:rPr>
                <w:b/>
                <w:color w:val="000000"/>
                <w:lang w:eastAsia="bg-BG"/>
              </w:rPr>
            </w:pPr>
            <w:r w:rsidRPr="005848AF">
              <w:rPr>
                <w:b/>
                <w:color w:val="000000"/>
                <w:lang w:eastAsia="bg-BG"/>
              </w:rPr>
              <w:t>2008</w:t>
            </w:r>
          </w:p>
        </w:tc>
        <w:tc>
          <w:tcPr>
            <w:tcW w:w="1471" w:type="dxa"/>
            <w:gridSpan w:val="2"/>
            <w:shd w:val="clear" w:color="auto" w:fill="DAEEF3"/>
            <w:noWrap/>
            <w:vAlign w:val="bottom"/>
          </w:tcPr>
          <w:p w:rsidR="005848AF" w:rsidRPr="005848AF" w:rsidRDefault="005848AF" w:rsidP="006E5199">
            <w:pPr>
              <w:jc w:val="center"/>
              <w:rPr>
                <w:b/>
                <w:color w:val="000000"/>
                <w:lang w:eastAsia="bg-BG"/>
              </w:rPr>
            </w:pPr>
            <w:r w:rsidRPr="005848AF">
              <w:rPr>
                <w:b/>
                <w:color w:val="000000"/>
                <w:lang w:eastAsia="bg-BG"/>
              </w:rPr>
              <w:t>2009</w:t>
            </w:r>
          </w:p>
        </w:tc>
        <w:tc>
          <w:tcPr>
            <w:tcW w:w="1483" w:type="dxa"/>
            <w:gridSpan w:val="2"/>
            <w:shd w:val="clear" w:color="auto" w:fill="DAEEF3"/>
            <w:noWrap/>
            <w:vAlign w:val="bottom"/>
          </w:tcPr>
          <w:p w:rsidR="005848AF" w:rsidRPr="005848AF" w:rsidRDefault="005848AF" w:rsidP="006E5199">
            <w:pPr>
              <w:jc w:val="center"/>
              <w:rPr>
                <w:b/>
                <w:color w:val="000000"/>
                <w:lang w:eastAsia="bg-BG"/>
              </w:rPr>
            </w:pPr>
            <w:r w:rsidRPr="005848AF">
              <w:rPr>
                <w:b/>
                <w:color w:val="000000"/>
                <w:lang w:eastAsia="bg-BG"/>
              </w:rPr>
              <w:t>2010</w:t>
            </w:r>
          </w:p>
        </w:tc>
        <w:tc>
          <w:tcPr>
            <w:tcW w:w="1504" w:type="dxa"/>
            <w:gridSpan w:val="2"/>
            <w:shd w:val="clear" w:color="auto" w:fill="DAEEF3"/>
            <w:noWrap/>
            <w:vAlign w:val="bottom"/>
          </w:tcPr>
          <w:p w:rsidR="005848AF" w:rsidRPr="005848AF" w:rsidRDefault="005848AF" w:rsidP="006E5199">
            <w:pPr>
              <w:jc w:val="center"/>
              <w:rPr>
                <w:b/>
                <w:color w:val="000000"/>
                <w:lang w:eastAsia="bg-BG"/>
              </w:rPr>
            </w:pPr>
            <w:r w:rsidRPr="005848AF">
              <w:rPr>
                <w:b/>
                <w:color w:val="000000"/>
                <w:lang w:eastAsia="bg-BG"/>
              </w:rPr>
              <w:t>2011</w:t>
            </w:r>
          </w:p>
        </w:tc>
        <w:tc>
          <w:tcPr>
            <w:tcW w:w="1651" w:type="dxa"/>
            <w:gridSpan w:val="2"/>
            <w:shd w:val="clear" w:color="auto" w:fill="DAEEF3"/>
            <w:noWrap/>
            <w:vAlign w:val="bottom"/>
          </w:tcPr>
          <w:p w:rsidR="005848AF" w:rsidRPr="005848AF" w:rsidRDefault="005848AF" w:rsidP="006E5199">
            <w:pPr>
              <w:jc w:val="center"/>
              <w:rPr>
                <w:b/>
                <w:color w:val="000000"/>
                <w:lang w:eastAsia="bg-BG"/>
              </w:rPr>
            </w:pPr>
            <w:r w:rsidRPr="005848AF">
              <w:rPr>
                <w:b/>
                <w:color w:val="000000"/>
                <w:lang w:eastAsia="bg-BG"/>
              </w:rPr>
              <w:t>2012</w:t>
            </w:r>
          </w:p>
        </w:tc>
      </w:tr>
      <w:tr w:rsidR="005848AF" w:rsidRPr="005848AF">
        <w:trPr>
          <w:trHeight w:val="300"/>
          <w:jc w:val="center"/>
        </w:trPr>
        <w:tc>
          <w:tcPr>
            <w:tcW w:w="2400" w:type="dxa"/>
            <w:vMerge/>
            <w:shd w:val="clear" w:color="auto" w:fill="DAEEF3"/>
            <w:noWrap/>
            <w:vAlign w:val="bottom"/>
          </w:tcPr>
          <w:p w:rsidR="005848AF" w:rsidRPr="005848AF" w:rsidRDefault="005848AF" w:rsidP="00014F0F">
            <w:pPr>
              <w:ind w:firstLine="567"/>
              <w:rPr>
                <w:b/>
                <w:color w:val="000000"/>
                <w:lang w:eastAsia="bg-BG"/>
              </w:rPr>
            </w:pPr>
          </w:p>
        </w:tc>
        <w:tc>
          <w:tcPr>
            <w:tcW w:w="892" w:type="dxa"/>
            <w:shd w:val="clear" w:color="auto" w:fill="DAEEF3"/>
            <w:noWrap/>
            <w:vAlign w:val="bottom"/>
          </w:tcPr>
          <w:p w:rsidR="005848AF" w:rsidRPr="005848AF" w:rsidRDefault="005848AF" w:rsidP="006E5199">
            <w:pPr>
              <w:jc w:val="center"/>
              <w:rPr>
                <w:b/>
                <w:color w:val="000000"/>
                <w:lang w:eastAsia="bg-BG"/>
              </w:rPr>
            </w:pPr>
            <w:r w:rsidRPr="005848AF">
              <w:rPr>
                <w:b/>
                <w:color w:val="000000"/>
                <w:lang w:eastAsia="bg-BG"/>
              </w:rPr>
              <w:t>средна заплата</w:t>
            </w:r>
          </w:p>
        </w:tc>
        <w:tc>
          <w:tcPr>
            <w:tcW w:w="847" w:type="dxa"/>
            <w:shd w:val="clear" w:color="auto" w:fill="DAEEF3"/>
            <w:noWrap/>
            <w:vAlign w:val="bottom"/>
          </w:tcPr>
          <w:p w:rsidR="005848AF" w:rsidRPr="005848AF" w:rsidRDefault="005848AF" w:rsidP="006E5199">
            <w:pPr>
              <w:jc w:val="center"/>
              <w:rPr>
                <w:b/>
                <w:color w:val="000000"/>
                <w:lang w:eastAsia="bg-BG"/>
              </w:rPr>
            </w:pPr>
            <w:r w:rsidRPr="005848AF">
              <w:rPr>
                <w:b/>
                <w:color w:val="000000"/>
                <w:lang w:eastAsia="bg-BG"/>
              </w:rPr>
              <w:t>средна заплата</w:t>
            </w:r>
          </w:p>
        </w:tc>
        <w:tc>
          <w:tcPr>
            <w:tcW w:w="624" w:type="dxa"/>
            <w:shd w:val="clear" w:color="auto" w:fill="DDD9C3"/>
            <w:noWrap/>
            <w:vAlign w:val="bottom"/>
          </w:tcPr>
          <w:p w:rsidR="005848AF" w:rsidRPr="005848AF" w:rsidRDefault="005848AF" w:rsidP="006E5199">
            <w:pPr>
              <w:jc w:val="center"/>
              <w:rPr>
                <w:b/>
                <w:color w:val="000000"/>
                <w:lang w:eastAsia="bg-BG"/>
              </w:rPr>
            </w:pPr>
            <w:r w:rsidRPr="005848AF">
              <w:rPr>
                <w:b/>
                <w:color w:val="000000"/>
                <w:lang w:eastAsia="bg-BG"/>
              </w:rPr>
              <w:t>ръст</w:t>
            </w:r>
          </w:p>
        </w:tc>
        <w:tc>
          <w:tcPr>
            <w:tcW w:w="914" w:type="dxa"/>
            <w:shd w:val="clear" w:color="auto" w:fill="DAEEF3"/>
            <w:noWrap/>
            <w:vAlign w:val="bottom"/>
          </w:tcPr>
          <w:p w:rsidR="005848AF" w:rsidRPr="005848AF" w:rsidRDefault="005848AF" w:rsidP="006E5199">
            <w:pPr>
              <w:jc w:val="center"/>
              <w:rPr>
                <w:b/>
                <w:color w:val="000000"/>
                <w:lang w:eastAsia="bg-BG"/>
              </w:rPr>
            </w:pPr>
            <w:r w:rsidRPr="005848AF">
              <w:rPr>
                <w:b/>
                <w:color w:val="000000"/>
                <w:lang w:eastAsia="bg-BG"/>
              </w:rPr>
              <w:t>средна заплата</w:t>
            </w:r>
          </w:p>
        </w:tc>
        <w:tc>
          <w:tcPr>
            <w:tcW w:w="569" w:type="dxa"/>
            <w:shd w:val="clear" w:color="auto" w:fill="DDD9C3"/>
            <w:noWrap/>
            <w:vAlign w:val="bottom"/>
          </w:tcPr>
          <w:p w:rsidR="005848AF" w:rsidRPr="005848AF" w:rsidRDefault="005848AF" w:rsidP="006E5199">
            <w:pPr>
              <w:jc w:val="center"/>
              <w:rPr>
                <w:b/>
                <w:color w:val="000000"/>
                <w:lang w:eastAsia="bg-BG"/>
              </w:rPr>
            </w:pPr>
            <w:r w:rsidRPr="005848AF">
              <w:rPr>
                <w:b/>
                <w:color w:val="000000"/>
                <w:lang w:eastAsia="bg-BG"/>
              </w:rPr>
              <w:t>ръст</w:t>
            </w:r>
          </w:p>
        </w:tc>
        <w:tc>
          <w:tcPr>
            <w:tcW w:w="870" w:type="dxa"/>
            <w:shd w:val="clear" w:color="auto" w:fill="DAEEF3"/>
            <w:noWrap/>
            <w:vAlign w:val="bottom"/>
          </w:tcPr>
          <w:p w:rsidR="005848AF" w:rsidRPr="005848AF" w:rsidRDefault="005848AF" w:rsidP="006E5199">
            <w:pPr>
              <w:jc w:val="center"/>
              <w:rPr>
                <w:b/>
                <w:color w:val="000000"/>
                <w:lang w:eastAsia="bg-BG"/>
              </w:rPr>
            </w:pPr>
            <w:r w:rsidRPr="005848AF">
              <w:rPr>
                <w:b/>
                <w:color w:val="000000"/>
                <w:lang w:eastAsia="bg-BG"/>
              </w:rPr>
              <w:t>средна заплата</w:t>
            </w:r>
          </w:p>
        </w:tc>
        <w:tc>
          <w:tcPr>
            <w:tcW w:w="634" w:type="dxa"/>
            <w:shd w:val="clear" w:color="auto" w:fill="DDD9C3"/>
            <w:noWrap/>
            <w:vAlign w:val="bottom"/>
          </w:tcPr>
          <w:p w:rsidR="005848AF" w:rsidRPr="005848AF" w:rsidRDefault="005848AF" w:rsidP="006E5199">
            <w:pPr>
              <w:jc w:val="center"/>
              <w:rPr>
                <w:b/>
                <w:color w:val="000000"/>
                <w:lang w:eastAsia="bg-BG"/>
              </w:rPr>
            </w:pPr>
            <w:r w:rsidRPr="005848AF">
              <w:rPr>
                <w:b/>
                <w:color w:val="000000"/>
                <w:lang w:eastAsia="bg-BG"/>
              </w:rPr>
              <w:t>ръст</w:t>
            </w:r>
          </w:p>
        </w:tc>
        <w:tc>
          <w:tcPr>
            <w:tcW w:w="903" w:type="dxa"/>
            <w:shd w:val="clear" w:color="auto" w:fill="DAEEF3"/>
            <w:noWrap/>
            <w:vAlign w:val="bottom"/>
          </w:tcPr>
          <w:p w:rsidR="005848AF" w:rsidRPr="005848AF" w:rsidRDefault="005848AF" w:rsidP="006E5199">
            <w:pPr>
              <w:jc w:val="center"/>
              <w:rPr>
                <w:b/>
                <w:color w:val="000000"/>
                <w:lang w:eastAsia="bg-BG"/>
              </w:rPr>
            </w:pPr>
            <w:r w:rsidRPr="005848AF">
              <w:rPr>
                <w:b/>
                <w:color w:val="000000"/>
                <w:lang w:eastAsia="bg-BG"/>
              </w:rPr>
              <w:t>средна заплата</w:t>
            </w:r>
          </w:p>
        </w:tc>
        <w:tc>
          <w:tcPr>
            <w:tcW w:w="748" w:type="dxa"/>
            <w:shd w:val="clear" w:color="auto" w:fill="DDD9C3"/>
            <w:noWrap/>
            <w:vAlign w:val="bottom"/>
          </w:tcPr>
          <w:p w:rsidR="005848AF" w:rsidRPr="005848AF" w:rsidRDefault="005848AF" w:rsidP="006E5199">
            <w:pPr>
              <w:jc w:val="center"/>
              <w:rPr>
                <w:b/>
                <w:color w:val="000000"/>
                <w:lang w:eastAsia="bg-BG"/>
              </w:rPr>
            </w:pPr>
            <w:r w:rsidRPr="005848AF">
              <w:rPr>
                <w:b/>
                <w:color w:val="000000"/>
                <w:lang w:eastAsia="bg-BG"/>
              </w:rPr>
              <w:t>ръст</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val="ru-RU" w:eastAsia="bg-BG"/>
              </w:rPr>
            </w:pPr>
            <w:r w:rsidRPr="005848AF">
              <w:rPr>
                <w:color w:val="000000"/>
                <w:lang w:val="ru-RU" w:eastAsia="bg-BG"/>
              </w:rPr>
              <w:t>селско, горско и рибно стопанство</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4534</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5022</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11%</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5066</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6248</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23%</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6429</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3%</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преработваща промишленост</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5082</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4481</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-12%</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5303</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18%</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5471</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3%</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5768</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5%</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ВиК</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6128</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6656</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9%</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6765</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2%</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6726</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7127</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6%</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строителство</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4391</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5156</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17%</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7795</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51%</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8464</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9%</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5127</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-39%</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търговия</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3175</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3500</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10%</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3726</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6%</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3923</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5%</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4527</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15%</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транспорт</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4612</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4640</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4879</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5%</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4289</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-12%</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4978</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16%</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хотелиерство и ресторантьорство</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2886</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3091</w:t>
            </w:r>
          </w:p>
        </w:tc>
        <w:tc>
          <w:tcPr>
            <w:tcW w:w="624" w:type="dxa"/>
            <w:shd w:val="clear" w:color="auto" w:fill="DDD9C3"/>
            <w:noWrap/>
            <w:vAlign w:val="bottom"/>
          </w:tcPr>
          <w:p w:rsidR="00E84F1A" w:rsidRPr="005848AF" w:rsidRDefault="00E84F1A" w:rsidP="006E5199">
            <w:pPr>
              <w:ind w:firstLine="567"/>
              <w:jc w:val="right"/>
              <w:rPr>
                <w:color w:val="000000"/>
                <w:lang w:eastAsia="bg-BG"/>
              </w:rPr>
            </w:pPr>
            <w:r w:rsidRPr="005848AF">
              <w:rPr>
                <w:color w:val="000000"/>
                <w:lang w:eastAsia="bg-BG"/>
              </w:rPr>
              <w:t>7%</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3134</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3488</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11%</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3968</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14%</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val="ru-RU" w:eastAsia="bg-BG"/>
              </w:rPr>
            </w:pPr>
            <w:r w:rsidRPr="005848AF">
              <w:rPr>
                <w:color w:val="000000"/>
                <w:lang w:val="ru-RU" w:eastAsia="bg-BG"/>
              </w:rPr>
              <w:t>съобщения и разпространение на информация</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4891</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5678</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16%</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5381</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-5%</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6277</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17%</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6501</w:t>
            </w:r>
          </w:p>
        </w:tc>
        <w:tc>
          <w:tcPr>
            <w:tcW w:w="748" w:type="dxa"/>
            <w:shd w:val="clear" w:color="auto" w:fill="DDD9C3"/>
            <w:noWrap/>
            <w:vAlign w:val="bottom"/>
          </w:tcPr>
          <w:p w:rsidR="00E84F1A" w:rsidRPr="005848AF" w:rsidRDefault="00E84F1A" w:rsidP="006E5199">
            <w:pPr>
              <w:jc w:val="right"/>
              <w:rPr>
                <w:color w:val="000000"/>
                <w:lang w:val="bg-BG" w:eastAsia="bg-BG"/>
              </w:rPr>
            </w:pPr>
            <w:r w:rsidRPr="005848AF">
              <w:rPr>
                <w:color w:val="000000"/>
                <w:lang w:eastAsia="bg-BG"/>
              </w:rPr>
              <w:t>4%</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операции с недвижими имоти</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6751</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6379</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-6%</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6951</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9%</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7409</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7%</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4863</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-34%</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научни изследвания</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4864</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4802</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5739</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20%</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9986</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74%</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7797</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-22%</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административни и спомагателни дейности</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6807</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7670</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13%</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8688</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13%</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8922</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3%</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8931</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0%</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образование</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7626</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8021</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5%</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7898</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-2%</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8953</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13%</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9007</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здравеопазване</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4505</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4895</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9%</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5143</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5%</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5731</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11%</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5646</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култура, спорт, развлечения</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4344</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4746</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9%</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4697</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4302</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-8%</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4957</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15%</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color w:val="000000"/>
                <w:lang w:eastAsia="bg-BG"/>
              </w:rPr>
            </w:pPr>
            <w:r w:rsidRPr="005848AF">
              <w:rPr>
                <w:color w:val="000000"/>
                <w:lang w:eastAsia="bg-BG"/>
              </w:rPr>
              <w:t>други</w:t>
            </w:r>
          </w:p>
        </w:tc>
        <w:tc>
          <w:tcPr>
            <w:tcW w:w="892"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3726</w:t>
            </w:r>
          </w:p>
        </w:tc>
        <w:tc>
          <w:tcPr>
            <w:tcW w:w="847"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4239</w:t>
            </w:r>
          </w:p>
        </w:tc>
        <w:tc>
          <w:tcPr>
            <w:tcW w:w="62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14%</w:t>
            </w:r>
          </w:p>
        </w:tc>
        <w:tc>
          <w:tcPr>
            <w:tcW w:w="914"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4082</w:t>
            </w:r>
          </w:p>
        </w:tc>
        <w:tc>
          <w:tcPr>
            <w:tcW w:w="569"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-4%</w:t>
            </w:r>
          </w:p>
        </w:tc>
        <w:tc>
          <w:tcPr>
            <w:tcW w:w="870"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4476</w:t>
            </w:r>
          </w:p>
        </w:tc>
        <w:tc>
          <w:tcPr>
            <w:tcW w:w="634"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10%</w:t>
            </w:r>
          </w:p>
        </w:tc>
        <w:tc>
          <w:tcPr>
            <w:tcW w:w="903" w:type="dxa"/>
            <w:shd w:val="clear" w:color="auto" w:fill="auto"/>
            <w:noWrap/>
            <w:vAlign w:val="bottom"/>
          </w:tcPr>
          <w:p w:rsidR="00E84F1A" w:rsidRPr="005848AF" w:rsidRDefault="00E84F1A" w:rsidP="006E5199">
            <w:pPr>
              <w:jc w:val="right"/>
              <w:rPr>
                <w:color w:val="000000"/>
                <w:lang w:eastAsia="bg-BG"/>
              </w:rPr>
            </w:pPr>
            <w:r w:rsidRPr="005848AF">
              <w:rPr>
                <w:color w:val="000000"/>
                <w:lang w:eastAsia="bg-BG"/>
              </w:rPr>
              <w:t>5080</w:t>
            </w:r>
          </w:p>
        </w:tc>
        <w:tc>
          <w:tcPr>
            <w:tcW w:w="748" w:type="dxa"/>
            <w:shd w:val="clear" w:color="auto" w:fill="DDD9C3"/>
            <w:noWrap/>
            <w:vAlign w:val="bottom"/>
          </w:tcPr>
          <w:p w:rsidR="00E84F1A" w:rsidRPr="005848AF" w:rsidRDefault="00E84F1A" w:rsidP="006E5199">
            <w:pPr>
              <w:jc w:val="right"/>
              <w:rPr>
                <w:color w:val="000000"/>
                <w:lang w:eastAsia="bg-BG"/>
              </w:rPr>
            </w:pPr>
            <w:r w:rsidRPr="005848AF">
              <w:rPr>
                <w:color w:val="000000"/>
                <w:lang w:eastAsia="bg-BG"/>
              </w:rPr>
              <w:t>13%</w:t>
            </w:r>
          </w:p>
        </w:tc>
      </w:tr>
      <w:tr w:rsidR="00E84F1A" w:rsidRPr="005848AF">
        <w:trPr>
          <w:trHeight w:val="300"/>
          <w:jc w:val="center"/>
        </w:trPr>
        <w:tc>
          <w:tcPr>
            <w:tcW w:w="2400" w:type="dxa"/>
            <w:shd w:val="clear" w:color="auto" w:fill="auto"/>
            <w:noWrap/>
            <w:vAlign w:val="bottom"/>
          </w:tcPr>
          <w:p w:rsidR="00E84F1A" w:rsidRPr="005848AF" w:rsidRDefault="00E84F1A" w:rsidP="005848AF">
            <w:pPr>
              <w:rPr>
                <w:b/>
                <w:bCs/>
                <w:color w:val="000000"/>
                <w:lang w:eastAsia="bg-BG"/>
              </w:rPr>
            </w:pPr>
            <w:r w:rsidRPr="005848AF">
              <w:rPr>
                <w:b/>
                <w:bCs/>
                <w:color w:val="000000"/>
                <w:lang w:eastAsia="bg-BG"/>
              </w:rPr>
              <w:t xml:space="preserve">Общо за общината </w:t>
            </w:r>
          </w:p>
        </w:tc>
        <w:tc>
          <w:tcPr>
            <w:tcW w:w="892" w:type="dxa"/>
            <w:shd w:val="clear" w:color="auto" w:fill="auto"/>
            <w:noWrap/>
            <w:vAlign w:val="bottom"/>
          </w:tcPr>
          <w:p w:rsidR="00E84F1A" w:rsidRPr="005848AF" w:rsidRDefault="00E84F1A" w:rsidP="006E5199">
            <w:pPr>
              <w:jc w:val="right"/>
              <w:rPr>
                <w:b/>
                <w:bCs/>
                <w:color w:val="000000"/>
                <w:lang w:eastAsia="bg-BG"/>
              </w:rPr>
            </w:pPr>
            <w:r w:rsidRPr="005848AF">
              <w:rPr>
                <w:b/>
                <w:bCs/>
                <w:color w:val="000000"/>
                <w:lang w:eastAsia="bg-BG"/>
              </w:rPr>
              <w:t>5230</w:t>
            </w:r>
          </w:p>
        </w:tc>
        <w:tc>
          <w:tcPr>
            <w:tcW w:w="847" w:type="dxa"/>
            <w:shd w:val="clear" w:color="auto" w:fill="auto"/>
            <w:noWrap/>
            <w:vAlign w:val="bottom"/>
          </w:tcPr>
          <w:p w:rsidR="00E84F1A" w:rsidRPr="005848AF" w:rsidRDefault="00E84F1A" w:rsidP="006E5199">
            <w:pPr>
              <w:jc w:val="right"/>
              <w:rPr>
                <w:b/>
                <w:bCs/>
                <w:color w:val="000000"/>
                <w:lang w:eastAsia="bg-BG"/>
              </w:rPr>
            </w:pPr>
            <w:r w:rsidRPr="005848AF">
              <w:rPr>
                <w:b/>
                <w:bCs/>
                <w:color w:val="000000"/>
                <w:lang w:eastAsia="bg-BG"/>
              </w:rPr>
              <w:t>5347</w:t>
            </w:r>
          </w:p>
        </w:tc>
        <w:tc>
          <w:tcPr>
            <w:tcW w:w="624" w:type="dxa"/>
            <w:shd w:val="clear" w:color="auto" w:fill="DDD9C3"/>
            <w:noWrap/>
            <w:vAlign w:val="bottom"/>
          </w:tcPr>
          <w:p w:rsidR="00E84F1A" w:rsidRPr="005848AF" w:rsidRDefault="00E84F1A" w:rsidP="006E5199">
            <w:pPr>
              <w:jc w:val="right"/>
              <w:rPr>
                <w:b/>
                <w:color w:val="000000"/>
                <w:lang w:eastAsia="bg-BG"/>
              </w:rPr>
            </w:pPr>
            <w:r w:rsidRPr="005848AF">
              <w:rPr>
                <w:b/>
                <w:color w:val="000000"/>
                <w:lang w:eastAsia="bg-BG"/>
              </w:rPr>
              <w:t>2%</w:t>
            </w:r>
          </w:p>
        </w:tc>
        <w:tc>
          <w:tcPr>
            <w:tcW w:w="914" w:type="dxa"/>
            <w:shd w:val="clear" w:color="auto" w:fill="auto"/>
            <w:noWrap/>
            <w:vAlign w:val="bottom"/>
          </w:tcPr>
          <w:p w:rsidR="00E84F1A" w:rsidRPr="005848AF" w:rsidRDefault="00E84F1A" w:rsidP="006E5199">
            <w:pPr>
              <w:jc w:val="right"/>
              <w:rPr>
                <w:b/>
                <w:bCs/>
                <w:color w:val="000000"/>
                <w:lang w:eastAsia="bg-BG"/>
              </w:rPr>
            </w:pPr>
            <w:r w:rsidRPr="005848AF">
              <w:rPr>
                <w:b/>
                <w:bCs/>
                <w:color w:val="000000"/>
                <w:lang w:eastAsia="bg-BG"/>
              </w:rPr>
              <w:t>5942</w:t>
            </w:r>
          </w:p>
        </w:tc>
        <w:tc>
          <w:tcPr>
            <w:tcW w:w="569" w:type="dxa"/>
            <w:shd w:val="clear" w:color="auto" w:fill="DDD9C3"/>
            <w:noWrap/>
            <w:vAlign w:val="bottom"/>
          </w:tcPr>
          <w:p w:rsidR="00E84F1A" w:rsidRPr="005848AF" w:rsidRDefault="00E84F1A" w:rsidP="006E5199">
            <w:pPr>
              <w:jc w:val="right"/>
              <w:rPr>
                <w:b/>
                <w:color w:val="000000"/>
                <w:lang w:eastAsia="bg-BG"/>
              </w:rPr>
            </w:pPr>
            <w:r w:rsidRPr="005848AF">
              <w:rPr>
                <w:b/>
                <w:color w:val="000000"/>
                <w:lang w:eastAsia="bg-BG"/>
              </w:rPr>
              <w:t>11%</w:t>
            </w:r>
          </w:p>
        </w:tc>
        <w:tc>
          <w:tcPr>
            <w:tcW w:w="870" w:type="dxa"/>
            <w:shd w:val="clear" w:color="auto" w:fill="auto"/>
            <w:noWrap/>
            <w:vAlign w:val="bottom"/>
          </w:tcPr>
          <w:p w:rsidR="00E84F1A" w:rsidRPr="005848AF" w:rsidRDefault="00E84F1A" w:rsidP="006E5199">
            <w:pPr>
              <w:jc w:val="right"/>
              <w:rPr>
                <w:b/>
                <w:bCs/>
                <w:color w:val="000000"/>
                <w:lang w:eastAsia="bg-BG"/>
              </w:rPr>
            </w:pPr>
            <w:r w:rsidRPr="005848AF">
              <w:rPr>
                <w:b/>
                <w:bCs/>
                <w:color w:val="000000"/>
                <w:lang w:eastAsia="bg-BG"/>
              </w:rPr>
              <w:t>6279</w:t>
            </w:r>
          </w:p>
        </w:tc>
        <w:tc>
          <w:tcPr>
            <w:tcW w:w="634" w:type="dxa"/>
            <w:shd w:val="clear" w:color="000000" w:fill="D7E4BC"/>
            <w:noWrap/>
            <w:vAlign w:val="bottom"/>
          </w:tcPr>
          <w:p w:rsidR="00E84F1A" w:rsidRPr="005848AF" w:rsidRDefault="00E84F1A" w:rsidP="006E5199">
            <w:pPr>
              <w:jc w:val="right"/>
              <w:rPr>
                <w:b/>
                <w:color w:val="000000"/>
                <w:lang w:eastAsia="bg-BG"/>
              </w:rPr>
            </w:pPr>
            <w:r w:rsidRPr="005848AF">
              <w:rPr>
                <w:b/>
                <w:color w:val="000000"/>
                <w:lang w:eastAsia="bg-BG"/>
              </w:rPr>
              <w:t>6%</w:t>
            </w:r>
          </w:p>
        </w:tc>
        <w:tc>
          <w:tcPr>
            <w:tcW w:w="903" w:type="dxa"/>
            <w:shd w:val="clear" w:color="auto" w:fill="auto"/>
            <w:noWrap/>
            <w:vAlign w:val="bottom"/>
          </w:tcPr>
          <w:p w:rsidR="00E84F1A" w:rsidRPr="005848AF" w:rsidRDefault="00E84F1A" w:rsidP="006E5199">
            <w:pPr>
              <w:jc w:val="right"/>
              <w:rPr>
                <w:b/>
                <w:bCs/>
                <w:color w:val="000000"/>
                <w:lang w:eastAsia="bg-BG"/>
              </w:rPr>
            </w:pPr>
            <w:r w:rsidRPr="005848AF">
              <w:rPr>
                <w:b/>
                <w:bCs/>
                <w:color w:val="000000"/>
                <w:lang w:eastAsia="bg-BG"/>
              </w:rPr>
              <w:t>6429</w:t>
            </w:r>
          </w:p>
        </w:tc>
        <w:tc>
          <w:tcPr>
            <w:tcW w:w="748" w:type="dxa"/>
            <w:shd w:val="clear" w:color="auto" w:fill="DDD9C3"/>
            <w:noWrap/>
            <w:vAlign w:val="bottom"/>
          </w:tcPr>
          <w:p w:rsidR="00E84F1A" w:rsidRPr="005848AF" w:rsidRDefault="00E84F1A" w:rsidP="006E5199">
            <w:pPr>
              <w:jc w:val="right"/>
              <w:rPr>
                <w:b/>
                <w:color w:val="000000"/>
                <w:lang w:eastAsia="bg-BG"/>
              </w:rPr>
            </w:pPr>
            <w:r w:rsidRPr="005848AF">
              <w:rPr>
                <w:b/>
                <w:color w:val="000000"/>
                <w:lang w:eastAsia="bg-BG"/>
              </w:rPr>
              <w:t>2%</w:t>
            </w:r>
          </w:p>
        </w:tc>
      </w:tr>
    </w:tbl>
    <w:p w:rsidR="006E5199" w:rsidRPr="002E6454" w:rsidRDefault="006E5199" w:rsidP="006E5199">
      <w:pPr>
        <w:pStyle w:val="22"/>
        <w:spacing w:after="0" w:line="360" w:lineRule="auto"/>
        <w:ind w:firstLine="567"/>
        <w:contextualSpacing/>
        <w:rPr>
          <w:sz w:val="18"/>
          <w:szCs w:val="24"/>
          <w:lang w:val="bg-BG"/>
        </w:rPr>
      </w:pPr>
      <w:r w:rsidRPr="002E6454">
        <w:rPr>
          <w:sz w:val="18"/>
          <w:szCs w:val="24"/>
        </w:rPr>
        <w:t xml:space="preserve">Източник: </w:t>
      </w:r>
      <w:r w:rsidRPr="002E6454">
        <w:rPr>
          <w:sz w:val="18"/>
          <w:szCs w:val="24"/>
          <w:lang w:val="bg-BG"/>
        </w:rPr>
        <w:t>НСИ</w:t>
      </w:r>
    </w:p>
    <w:p w:rsidR="00E84F1A" w:rsidRDefault="00E84F1A" w:rsidP="00014F0F">
      <w:pPr>
        <w:ind w:firstLine="567"/>
      </w:pPr>
    </w:p>
    <w:p w:rsidR="00E84F1A" w:rsidRDefault="00E84F1A" w:rsidP="00014F0F">
      <w:pPr>
        <w:spacing w:line="360" w:lineRule="auto"/>
        <w:ind w:firstLine="567"/>
        <w:jc w:val="both"/>
        <w:rPr>
          <w:sz w:val="24"/>
          <w:szCs w:val="24"/>
          <w:lang w:val="ru-RU"/>
        </w:rPr>
      </w:pPr>
      <w:r w:rsidRPr="00E84F1A">
        <w:rPr>
          <w:sz w:val="24"/>
          <w:szCs w:val="24"/>
          <w:lang w:val="ru-RU"/>
        </w:rPr>
        <w:t>Наблюдава се обаче силна диверсификация в изменението на доходите по сектори. В определени сектори, засегнати от финансовата криза от 2008</w:t>
      </w:r>
      <w:r w:rsidR="00C054EC">
        <w:rPr>
          <w:sz w:val="24"/>
          <w:szCs w:val="24"/>
          <w:lang w:val="ru-RU"/>
        </w:rPr>
        <w:t xml:space="preserve"> </w:t>
      </w:r>
      <w:r w:rsidRPr="00E84F1A">
        <w:rPr>
          <w:sz w:val="24"/>
          <w:szCs w:val="24"/>
          <w:lang w:val="ru-RU"/>
        </w:rPr>
        <w:t>г</w:t>
      </w:r>
      <w:r w:rsidR="00C054EC">
        <w:rPr>
          <w:sz w:val="24"/>
          <w:szCs w:val="24"/>
          <w:lang w:val="ru-RU"/>
        </w:rPr>
        <w:t>. – строителство и</w:t>
      </w:r>
      <w:r w:rsidRPr="00E84F1A">
        <w:rPr>
          <w:sz w:val="24"/>
          <w:szCs w:val="24"/>
          <w:lang w:val="ru-RU"/>
        </w:rPr>
        <w:t xml:space="preserve"> недвижими имоти</w:t>
      </w:r>
      <w:r w:rsidR="00BB1100">
        <w:rPr>
          <w:sz w:val="24"/>
          <w:szCs w:val="24"/>
          <w:lang w:val="ru-RU"/>
        </w:rPr>
        <w:t>,</w:t>
      </w:r>
      <w:r w:rsidRPr="00E84F1A">
        <w:rPr>
          <w:sz w:val="24"/>
          <w:szCs w:val="24"/>
          <w:lang w:val="ru-RU"/>
        </w:rPr>
        <w:t xml:space="preserve"> продължава да се наблюдава значителен спад </w:t>
      </w:r>
      <w:r w:rsidR="00C054EC">
        <w:rPr>
          <w:sz w:val="24"/>
          <w:szCs w:val="24"/>
          <w:lang w:val="ru-RU"/>
        </w:rPr>
        <w:t xml:space="preserve">на доходите. При други сектори </w:t>
      </w:r>
      <w:r w:rsidRPr="00E84F1A">
        <w:rPr>
          <w:sz w:val="24"/>
          <w:szCs w:val="24"/>
          <w:lang w:val="ru-RU"/>
        </w:rPr>
        <w:t>като търговия, хотелиерство и ресторантьорство, транспорт се наблюдава ръст в доходите, но този ръст е от много ниска база.</w:t>
      </w:r>
      <w:r w:rsidR="001C3AB7">
        <w:rPr>
          <w:sz w:val="24"/>
          <w:szCs w:val="24"/>
          <w:lang w:val="ru-RU"/>
        </w:rPr>
        <w:t xml:space="preserve"> </w:t>
      </w:r>
      <w:r w:rsidRPr="00E84F1A">
        <w:rPr>
          <w:sz w:val="24"/>
          <w:szCs w:val="24"/>
          <w:lang w:val="ru-RU"/>
        </w:rPr>
        <w:t xml:space="preserve">Като тревожна тенденция може да се посочи неравенството в средната </w:t>
      </w:r>
      <w:r w:rsidR="00E914F2">
        <w:rPr>
          <w:sz w:val="24"/>
          <w:szCs w:val="24"/>
          <w:lang w:val="ru-RU"/>
        </w:rPr>
        <w:t xml:space="preserve">заплата по сектори в общината. </w:t>
      </w:r>
      <w:r w:rsidRPr="00E84F1A">
        <w:rPr>
          <w:sz w:val="24"/>
          <w:szCs w:val="24"/>
          <w:lang w:val="ru-RU"/>
        </w:rPr>
        <w:t>Данните са представени в следващата таблица.</w:t>
      </w:r>
    </w:p>
    <w:p w:rsidR="006E5199" w:rsidRPr="006E5199" w:rsidRDefault="006E5199" w:rsidP="00014F0F">
      <w:pPr>
        <w:spacing w:line="360" w:lineRule="auto"/>
        <w:ind w:firstLine="567"/>
        <w:jc w:val="both"/>
        <w:rPr>
          <w:b/>
          <w:i/>
          <w:szCs w:val="24"/>
          <w:lang w:val="ru-RU"/>
        </w:rPr>
      </w:pPr>
      <w:r w:rsidRPr="006E5199">
        <w:rPr>
          <w:b/>
          <w:i/>
          <w:szCs w:val="24"/>
          <w:lang w:val="ru-RU"/>
        </w:rPr>
        <w:t>Таблица 26. Диверсификация на доходите по икономически сектори в община Свищов</w:t>
      </w:r>
    </w:p>
    <w:tbl>
      <w:tblPr>
        <w:tblW w:w="4404" w:type="pct"/>
        <w:jc w:val="center"/>
        <w:tblInd w:w="1098" w:type="dxa"/>
        <w:tblCellMar>
          <w:left w:w="70" w:type="dxa"/>
          <w:right w:w="70" w:type="dxa"/>
        </w:tblCellMar>
        <w:tblLook w:val="04A0"/>
      </w:tblPr>
      <w:tblGrid>
        <w:gridCol w:w="4017"/>
        <w:gridCol w:w="4161"/>
      </w:tblGrid>
      <w:tr w:rsidR="00E84F1A" w:rsidRPr="00E84F1A">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DAEEF3"/>
            <w:noWrap/>
            <w:vAlign w:val="bottom"/>
          </w:tcPr>
          <w:p w:rsidR="00E84F1A" w:rsidRPr="006E5199" w:rsidRDefault="00E84F1A" w:rsidP="006E5199">
            <w:pPr>
              <w:rPr>
                <w:b/>
                <w:color w:val="000000"/>
                <w:szCs w:val="22"/>
                <w:lang w:eastAsia="bg-BG"/>
              </w:rPr>
            </w:pPr>
            <w:r w:rsidRPr="006E5199">
              <w:rPr>
                <w:b/>
                <w:color w:val="000000"/>
                <w:lang w:eastAsia="bg-BG"/>
              </w:rPr>
              <w:t xml:space="preserve">Сектор </w:t>
            </w:r>
          </w:p>
        </w:tc>
        <w:tc>
          <w:tcPr>
            <w:tcW w:w="2544" w:type="pct"/>
            <w:tcBorders>
              <w:top w:val="single" w:sz="4" w:space="0" w:color="auto"/>
              <w:left w:val="single" w:sz="4" w:space="0" w:color="auto"/>
              <w:bottom w:val="single" w:sz="4" w:space="0" w:color="auto"/>
              <w:right w:val="single" w:sz="4" w:space="0" w:color="auto"/>
            </w:tcBorders>
            <w:shd w:val="clear" w:color="auto" w:fill="DAEEF3"/>
            <w:noWrap/>
            <w:vAlign w:val="bottom"/>
          </w:tcPr>
          <w:p w:rsidR="00E84F1A" w:rsidRPr="006E5199" w:rsidRDefault="006E5199" w:rsidP="00014F0F">
            <w:pPr>
              <w:ind w:firstLine="567"/>
              <w:jc w:val="center"/>
              <w:rPr>
                <w:b/>
                <w:color w:val="000000"/>
                <w:szCs w:val="22"/>
                <w:lang w:val="ru-RU" w:eastAsia="bg-BG"/>
              </w:rPr>
            </w:pPr>
            <w:r>
              <w:rPr>
                <w:b/>
                <w:color w:val="000000"/>
                <w:szCs w:val="22"/>
                <w:lang w:val="ru-RU" w:eastAsia="bg-BG"/>
              </w:rPr>
              <w:t>Д</w:t>
            </w:r>
            <w:r w:rsidR="00E84F1A" w:rsidRPr="006E5199">
              <w:rPr>
                <w:b/>
                <w:color w:val="000000"/>
                <w:szCs w:val="22"/>
                <w:lang w:val="ru-RU" w:eastAsia="bg-BG"/>
              </w:rPr>
              <w:t>ял от средната</w:t>
            </w:r>
            <w:r w:rsidR="00E84F1A" w:rsidRPr="006E5199">
              <w:rPr>
                <w:b/>
                <w:color w:val="000000"/>
                <w:lang w:val="ru-RU" w:eastAsia="bg-BG"/>
              </w:rPr>
              <w:t xml:space="preserve"> работна заплата в общината</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val="ru-RU" w:eastAsia="bg-BG"/>
              </w:rPr>
            </w:pPr>
            <w:r w:rsidRPr="006E5199">
              <w:rPr>
                <w:color w:val="000000"/>
                <w:szCs w:val="22"/>
                <w:lang w:val="ru-RU" w:eastAsia="bg-BG"/>
              </w:rPr>
              <w:t xml:space="preserve">селско, горско и рибно </w:t>
            </w:r>
            <w:r w:rsidRPr="006E5199">
              <w:rPr>
                <w:color w:val="000000"/>
                <w:lang w:val="ru-RU" w:eastAsia="bg-BG"/>
              </w:rPr>
              <w:t>стопанство</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100%</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lastRenderedPageBreak/>
              <w:t>преработваща промишленост</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90%</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ВиК</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111%</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строителство</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80%</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търговия</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70%</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транспорт</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77%</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 xml:space="preserve">хотелиерство и </w:t>
            </w:r>
            <w:r w:rsidRPr="006E5199">
              <w:rPr>
                <w:color w:val="000000"/>
                <w:lang w:eastAsia="bg-BG"/>
              </w:rPr>
              <w:t>ресторантьорство</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62%</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val="ru-RU" w:eastAsia="bg-BG"/>
              </w:rPr>
            </w:pPr>
            <w:r w:rsidRPr="006E5199">
              <w:rPr>
                <w:color w:val="000000"/>
                <w:szCs w:val="22"/>
                <w:lang w:val="ru-RU" w:eastAsia="bg-BG"/>
              </w:rPr>
              <w:t>съобщения и разпространение на информация</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101%</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операции с недвижими имоти</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76%</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научни изследвания</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121%</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lang w:eastAsia="bg-BG"/>
              </w:rPr>
              <w:t>административни и спомагателни</w:t>
            </w:r>
            <w:r w:rsidRPr="006E5199">
              <w:rPr>
                <w:color w:val="000000"/>
                <w:szCs w:val="22"/>
                <w:lang w:eastAsia="bg-BG"/>
              </w:rPr>
              <w:t xml:space="preserve"> </w:t>
            </w:r>
            <w:r w:rsidRPr="006E5199">
              <w:rPr>
                <w:color w:val="000000"/>
                <w:lang w:eastAsia="bg-BG"/>
              </w:rPr>
              <w:t>дейности</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139%</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образование</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140%</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здравеопазване</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88%</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култура, спорт, развлечения</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77%</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color w:val="000000"/>
                <w:szCs w:val="22"/>
                <w:lang w:eastAsia="bg-BG"/>
              </w:rPr>
            </w:pPr>
            <w:r w:rsidRPr="006E5199">
              <w:rPr>
                <w:color w:val="000000"/>
                <w:szCs w:val="22"/>
                <w:lang w:eastAsia="bg-BG"/>
              </w:rPr>
              <w:t>други</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color w:val="000000"/>
                <w:szCs w:val="22"/>
                <w:lang w:eastAsia="bg-BG"/>
              </w:rPr>
            </w:pPr>
            <w:r w:rsidRPr="006E5199">
              <w:rPr>
                <w:color w:val="000000"/>
                <w:szCs w:val="22"/>
                <w:lang w:eastAsia="bg-BG"/>
              </w:rPr>
              <w:t>79%</w:t>
            </w:r>
          </w:p>
        </w:tc>
      </w:tr>
      <w:tr w:rsidR="00E84F1A" w:rsidRPr="008224E6">
        <w:trPr>
          <w:trHeight w:val="300"/>
          <w:jc w:val="center"/>
        </w:trPr>
        <w:tc>
          <w:tcPr>
            <w:tcW w:w="2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6E5199">
            <w:pPr>
              <w:rPr>
                <w:b/>
                <w:bCs/>
                <w:color w:val="000000"/>
                <w:szCs w:val="22"/>
                <w:lang w:eastAsia="bg-BG"/>
              </w:rPr>
            </w:pPr>
            <w:r w:rsidRPr="006E5199">
              <w:rPr>
                <w:b/>
                <w:bCs/>
                <w:color w:val="000000"/>
                <w:szCs w:val="22"/>
                <w:lang w:eastAsia="bg-BG"/>
              </w:rPr>
              <w:t>общо</w:t>
            </w:r>
          </w:p>
        </w:tc>
        <w:tc>
          <w:tcPr>
            <w:tcW w:w="2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4F1A" w:rsidRPr="006E5199" w:rsidRDefault="00E84F1A" w:rsidP="00014F0F">
            <w:pPr>
              <w:ind w:firstLine="567"/>
              <w:jc w:val="center"/>
              <w:rPr>
                <w:b/>
                <w:bCs/>
                <w:color w:val="000000"/>
                <w:szCs w:val="22"/>
                <w:lang w:eastAsia="bg-BG"/>
              </w:rPr>
            </w:pPr>
            <w:r w:rsidRPr="006E5199">
              <w:rPr>
                <w:b/>
                <w:bCs/>
                <w:color w:val="000000"/>
                <w:szCs w:val="22"/>
                <w:lang w:eastAsia="bg-BG"/>
              </w:rPr>
              <w:t>100%</w:t>
            </w:r>
          </w:p>
        </w:tc>
      </w:tr>
    </w:tbl>
    <w:p w:rsidR="002E6454" w:rsidRPr="002E6454" w:rsidRDefault="002E6454" w:rsidP="002E6454">
      <w:pPr>
        <w:pStyle w:val="22"/>
        <w:spacing w:after="0" w:line="360" w:lineRule="auto"/>
        <w:ind w:firstLine="567"/>
        <w:contextualSpacing/>
        <w:rPr>
          <w:sz w:val="18"/>
          <w:szCs w:val="24"/>
          <w:lang w:val="bg-BG"/>
        </w:rPr>
      </w:pPr>
      <w:r w:rsidRPr="002E6454">
        <w:rPr>
          <w:sz w:val="18"/>
          <w:szCs w:val="24"/>
        </w:rPr>
        <w:t xml:space="preserve">Източник: </w:t>
      </w:r>
      <w:r w:rsidRPr="002E6454">
        <w:rPr>
          <w:sz w:val="18"/>
          <w:szCs w:val="24"/>
          <w:lang w:val="bg-BG"/>
        </w:rPr>
        <w:t>НСИ</w:t>
      </w:r>
    </w:p>
    <w:p w:rsidR="00E84F1A" w:rsidRPr="00E84F1A" w:rsidRDefault="00E84F1A" w:rsidP="00014F0F">
      <w:pPr>
        <w:spacing w:line="360" w:lineRule="auto"/>
        <w:ind w:firstLine="567"/>
        <w:rPr>
          <w:sz w:val="24"/>
          <w:szCs w:val="24"/>
          <w:lang w:val="ru-RU"/>
        </w:rPr>
      </w:pPr>
    </w:p>
    <w:p w:rsidR="00E84F1A" w:rsidRPr="00E84F1A" w:rsidRDefault="00E84F1A" w:rsidP="00014F0F">
      <w:pPr>
        <w:spacing w:line="360" w:lineRule="auto"/>
        <w:ind w:firstLine="567"/>
        <w:jc w:val="both"/>
        <w:rPr>
          <w:sz w:val="24"/>
          <w:szCs w:val="24"/>
          <w:lang w:val="ru-RU"/>
        </w:rPr>
      </w:pPr>
      <w:r w:rsidRPr="00E84F1A">
        <w:rPr>
          <w:sz w:val="24"/>
          <w:szCs w:val="24"/>
          <w:lang w:val="ru-RU"/>
        </w:rPr>
        <w:t>Практически, най-високите доходи се получават от заетите в сектори, които са в зависимост от държавния и общински бюджет – образование, административни дейности научни изследвания. От друга страна секторите които обхващат половината от заетите в общината – търгов</w:t>
      </w:r>
      <w:r w:rsidR="00C054EC">
        <w:rPr>
          <w:sz w:val="24"/>
          <w:szCs w:val="24"/>
          <w:lang w:val="ru-RU"/>
        </w:rPr>
        <w:t xml:space="preserve">ия и преработваща промишленост </w:t>
      </w:r>
      <w:r w:rsidRPr="00E84F1A">
        <w:rPr>
          <w:sz w:val="24"/>
          <w:szCs w:val="24"/>
          <w:lang w:val="ru-RU"/>
        </w:rPr>
        <w:t xml:space="preserve">осигуряват доходи значително под средните в общината – съответно 70% и 90% от средната заплата в общината </w:t>
      </w:r>
    </w:p>
    <w:p w:rsidR="00E84F1A" w:rsidRPr="00E84F1A" w:rsidRDefault="00E84F1A" w:rsidP="007168D7">
      <w:pPr>
        <w:shd w:val="clear" w:color="auto" w:fill="FFFFFF"/>
        <w:spacing w:line="360" w:lineRule="auto"/>
        <w:ind w:firstLine="567"/>
        <w:jc w:val="both"/>
        <w:rPr>
          <w:sz w:val="24"/>
          <w:szCs w:val="24"/>
          <w:lang w:val="ru-RU"/>
        </w:rPr>
      </w:pPr>
      <w:r w:rsidRPr="00E84F1A">
        <w:rPr>
          <w:i/>
          <w:sz w:val="24"/>
          <w:szCs w:val="24"/>
          <w:u w:val="single"/>
          <w:lang w:val="ru-RU"/>
        </w:rPr>
        <w:t>Изводът,</w:t>
      </w:r>
      <w:r w:rsidRPr="00E84F1A">
        <w:rPr>
          <w:sz w:val="24"/>
          <w:szCs w:val="24"/>
          <w:lang w:val="ru-RU"/>
        </w:rPr>
        <w:t xml:space="preserve"> който може да бъде направен от посочените тенденции е, че </w:t>
      </w:r>
      <w:r w:rsidR="00C054EC">
        <w:rPr>
          <w:sz w:val="24"/>
          <w:szCs w:val="24"/>
          <w:lang w:val="ru-RU"/>
        </w:rPr>
        <w:t>следва</w:t>
      </w:r>
      <w:r w:rsidRPr="00E84F1A">
        <w:rPr>
          <w:sz w:val="24"/>
          <w:szCs w:val="24"/>
          <w:lang w:val="ru-RU"/>
        </w:rPr>
        <w:t xml:space="preserve"> да се стимулират определени отрасли, които да доведат до повишаване на доходите в общината.</w:t>
      </w:r>
    </w:p>
    <w:p w:rsidR="00E84F1A" w:rsidRDefault="00E84F1A" w:rsidP="00014F0F">
      <w:pPr>
        <w:ind w:firstLine="567"/>
        <w:jc w:val="both"/>
        <w:rPr>
          <w:lang w:val="ru-RU"/>
        </w:rPr>
      </w:pPr>
    </w:p>
    <w:p w:rsidR="00E84F1A" w:rsidRPr="006E5199" w:rsidRDefault="00E914F2" w:rsidP="006E5199">
      <w:pPr>
        <w:spacing w:line="360" w:lineRule="auto"/>
        <w:ind w:firstLine="567"/>
        <w:jc w:val="both"/>
        <w:rPr>
          <w:b/>
          <w:i/>
          <w:sz w:val="24"/>
          <w:szCs w:val="24"/>
          <w:u w:val="single"/>
          <w:lang w:val="ru-RU"/>
        </w:rPr>
      </w:pPr>
      <w:r w:rsidRPr="006E5199">
        <w:rPr>
          <w:b/>
          <w:i/>
          <w:sz w:val="24"/>
          <w:szCs w:val="24"/>
          <w:u w:val="single"/>
          <w:lang w:val="ru-RU"/>
        </w:rPr>
        <w:t>БЕЗРАБОТИЦА</w:t>
      </w:r>
    </w:p>
    <w:p w:rsidR="00E84F1A" w:rsidRDefault="00E84F1A" w:rsidP="00014F0F">
      <w:pPr>
        <w:spacing w:line="360" w:lineRule="auto"/>
        <w:ind w:firstLine="567"/>
        <w:jc w:val="both"/>
        <w:rPr>
          <w:lang w:val="ru-RU"/>
        </w:rPr>
      </w:pPr>
      <w:r w:rsidRPr="006E5199">
        <w:rPr>
          <w:sz w:val="24"/>
          <w:szCs w:val="24"/>
          <w:lang w:val="ru-RU"/>
        </w:rPr>
        <w:t>Община</w:t>
      </w:r>
      <w:r w:rsidRPr="00E84F1A">
        <w:rPr>
          <w:sz w:val="24"/>
          <w:szCs w:val="24"/>
          <w:lang w:val="ru-RU"/>
        </w:rPr>
        <w:t xml:space="preserve"> Свищов се характеризира със стабилна и не особено динамична икономика. Поради това, явл</w:t>
      </w:r>
      <w:r w:rsidR="00C054EC">
        <w:rPr>
          <w:sz w:val="24"/>
          <w:szCs w:val="24"/>
          <w:lang w:val="ru-RU"/>
        </w:rPr>
        <w:t>ението безработица се проявява с</w:t>
      </w:r>
      <w:r w:rsidRPr="00E84F1A">
        <w:rPr>
          <w:sz w:val="24"/>
          <w:szCs w:val="24"/>
          <w:lang w:val="ru-RU"/>
        </w:rPr>
        <w:t xml:space="preserve"> по-различни характеристики. Според данните от НСИ безработицата в общината и страната могат да се съпоставят чрез следващата таблица</w:t>
      </w:r>
      <w:r w:rsidRPr="00E84F1A">
        <w:rPr>
          <w:lang w:val="ru-RU"/>
        </w:rPr>
        <w:t>.</w:t>
      </w:r>
    </w:p>
    <w:p w:rsidR="006E5199" w:rsidRPr="006E5199" w:rsidRDefault="006E5199" w:rsidP="00014F0F">
      <w:pPr>
        <w:spacing w:line="360" w:lineRule="auto"/>
        <w:ind w:firstLine="567"/>
        <w:jc w:val="both"/>
        <w:rPr>
          <w:b/>
          <w:i/>
          <w:lang w:val="ru-RU"/>
        </w:rPr>
      </w:pPr>
      <w:r w:rsidRPr="006E5199">
        <w:rPr>
          <w:b/>
          <w:i/>
          <w:lang w:val="ru-RU"/>
        </w:rPr>
        <w:t>Таблица 26. Динамика на безработицата в община Свищов</w:t>
      </w:r>
    </w:p>
    <w:tbl>
      <w:tblPr>
        <w:tblW w:w="94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20"/>
        <w:gridCol w:w="960"/>
        <w:gridCol w:w="960"/>
        <w:gridCol w:w="960"/>
        <w:gridCol w:w="960"/>
        <w:gridCol w:w="940"/>
        <w:gridCol w:w="960"/>
        <w:gridCol w:w="960"/>
      </w:tblGrid>
      <w:tr w:rsidR="006E5199" w:rsidRPr="006E5199">
        <w:trPr>
          <w:trHeight w:val="490"/>
        </w:trPr>
        <w:tc>
          <w:tcPr>
            <w:tcW w:w="2720" w:type="dxa"/>
            <w:shd w:val="clear" w:color="auto" w:fill="DAEEF3"/>
            <w:noWrap/>
            <w:vAlign w:val="bottom"/>
          </w:tcPr>
          <w:p w:rsidR="006E5199" w:rsidRPr="006E5199" w:rsidRDefault="006E5199" w:rsidP="006E5199">
            <w:pPr>
              <w:rPr>
                <w:color w:val="000000"/>
                <w:lang w:val="ru-RU" w:eastAsia="bg-BG"/>
              </w:rPr>
            </w:pPr>
            <w:r w:rsidRPr="006E5199">
              <w:rPr>
                <w:color w:val="000000"/>
                <w:lang w:eastAsia="bg-BG"/>
              </w:rPr>
              <w:t> </w:t>
            </w:r>
            <w:r w:rsidRPr="006E5199">
              <w:rPr>
                <w:b/>
                <w:bCs/>
                <w:color w:val="000000"/>
                <w:lang w:eastAsia="bg-BG"/>
              </w:rPr>
              <w:t>Общ брой безработни</w:t>
            </w:r>
          </w:p>
          <w:p w:rsidR="006E5199" w:rsidRPr="006E5199" w:rsidRDefault="006E5199" w:rsidP="00014F0F">
            <w:pPr>
              <w:ind w:firstLine="567"/>
              <w:rPr>
                <w:color w:val="000000"/>
                <w:lang w:val="ru-RU" w:eastAsia="bg-BG"/>
              </w:rPr>
            </w:pPr>
            <w:r w:rsidRPr="006E5199">
              <w:rPr>
                <w:color w:val="000000"/>
                <w:lang w:eastAsia="bg-BG"/>
              </w:rPr>
              <w:t> </w:t>
            </w:r>
          </w:p>
        </w:tc>
        <w:tc>
          <w:tcPr>
            <w:tcW w:w="960" w:type="dxa"/>
            <w:shd w:val="clear" w:color="auto" w:fill="DAEEF3"/>
            <w:vAlign w:val="center"/>
          </w:tcPr>
          <w:p w:rsidR="006E5199" w:rsidRPr="006E5199" w:rsidRDefault="006E5199" w:rsidP="007168D7">
            <w:pPr>
              <w:jc w:val="center"/>
              <w:rPr>
                <w:b/>
                <w:color w:val="000000"/>
                <w:lang w:eastAsia="bg-BG"/>
              </w:rPr>
            </w:pPr>
            <w:r w:rsidRPr="006E5199">
              <w:rPr>
                <w:b/>
                <w:color w:val="000000"/>
                <w:lang w:eastAsia="bg-BG"/>
              </w:rPr>
              <w:t>2007</w:t>
            </w:r>
          </w:p>
        </w:tc>
        <w:tc>
          <w:tcPr>
            <w:tcW w:w="960" w:type="dxa"/>
            <w:shd w:val="clear" w:color="auto" w:fill="DAEEF3"/>
            <w:noWrap/>
            <w:vAlign w:val="center"/>
          </w:tcPr>
          <w:p w:rsidR="006E5199" w:rsidRPr="006E5199" w:rsidRDefault="006E5199" w:rsidP="007168D7">
            <w:pPr>
              <w:jc w:val="center"/>
              <w:rPr>
                <w:b/>
                <w:color w:val="000000"/>
                <w:lang w:eastAsia="bg-BG"/>
              </w:rPr>
            </w:pPr>
            <w:r w:rsidRPr="006E5199">
              <w:rPr>
                <w:b/>
                <w:color w:val="000000"/>
                <w:lang w:eastAsia="bg-BG"/>
              </w:rPr>
              <w:t>2008</w:t>
            </w:r>
          </w:p>
        </w:tc>
        <w:tc>
          <w:tcPr>
            <w:tcW w:w="960" w:type="dxa"/>
            <w:shd w:val="clear" w:color="auto" w:fill="DAEEF3"/>
            <w:vAlign w:val="center"/>
          </w:tcPr>
          <w:p w:rsidR="006E5199" w:rsidRPr="006E5199" w:rsidRDefault="006E5199" w:rsidP="007168D7">
            <w:pPr>
              <w:jc w:val="center"/>
              <w:rPr>
                <w:b/>
                <w:color w:val="000000"/>
                <w:lang w:eastAsia="bg-BG"/>
              </w:rPr>
            </w:pPr>
            <w:r w:rsidRPr="006E5199">
              <w:rPr>
                <w:b/>
                <w:color w:val="000000"/>
                <w:lang w:eastAsia="bg-BG"/>
              </w:rPr>
              <w:t>2009</w:t>
            </w:r>
          </w:p>
        </w:tc>
        <w:tc>
          <w:tcPr>
            <w:tcW w:w="960" w:type="dxa"/>
            <w:shd w:val="clear" w:color="auto" w:fill="DAEEF3"/>
            <w:vAlign w:val="center"/>
          </w:tcPr>
          <w:p w:rsidR="006E5199" w:rsidRPr="006E5199" w:rsidRDefault="006E5199" w:rsidP="007168D7">
            <w:pPr>
              <w:jc w:val="center"/>
              <w:rPr>
                <w:b/>
                <w:color w:val="000000"/>
                <w:lang w:eastAsia="bg-BG"/>
              </w:rPr>
            </w:pPr>
            <w:r w:rsidRPr="006E5199">
              <w:rPr>
                <w:b/>
                <w:color w:val="000000"/>
                <w:lang w:eastAsia="bg-BG"/>
              </w:rPr>
              <w:t>2010</w:t>
            </w:r>
          </w:p>
        </w:tc>
        <w:tc>
          <w:tcPr>
            <w:tcW w:w="940" w:type="dxa"/>
            <w:shd w:val="clear" w:color="auto" w:fill="DAEEF3"/>
            <w:vAlign w:val="center"/>
          </w:tcPr>
          <w:p w:rsidR="006E5199" w:rsidRPr="006E5199" w:rsidRDefault="006E5199" w:rsidP="007168D7">
            <w:pPr>
              <w:jc w:val="center"/>
              <w:rPr>
                <w:b/>
                <w:color w:val="000000"/>
                <w:lang w:eastAsia="bg-BG"/>
              </w:rPr>
            </w:pPr>
            <w:r w:rsidRPr="006E5199">
              <w:rPr>
                <w:b/>
                <w:color w:val="000000"/>
                <w:lang w:eastAsia="bg-BG"/>
              </w:rPr>
              <w:t>2011</w:t>
            </w:r>
          </w:p>
        </w:tc>
        <w:tc>
          <w:tcPr>
            <w:tcW w:w="960" w:type="dxa"/>
            <w:shd w:val="clear" w:color="auto" w:fill="DAEEF3"/>
            <w:noWrap/>
            <w:vAlign w:val="center"/>
          </w:tcPr>
          <w:p w:rsidR="006E5199" w:rsidRPr="006E5199" w:rsidRDefault="006E5199" w:rsidP="007168D7">
            <w:pPr>
              <w:jc w:val="center"/>
              <w:rPr>
                <w:b/>
                <w:color w:val="000000"/>
                <w:lang w:eastAsia="bg-BG"/>
              </w:rPr>
            </w:pPr>
            <w:r w:rsidRPr="006E5199">
              <w:rPr>
                <w:b/>
                <w:color w:val="000000"/>
                <w:lang w:eastAsia="bg-BG"/>
              </w:rPr>
              <w:t>2012</w:t>
            </w:r>
          </w:p>
        </w:tc>
        <w:tc>
          <w:tcPr>
            <w:tcW w:w="960" w:type="dxa"/>
            <w:shd w:val="clear" w:color="auto" w:fill="DAEEF3"/>
            <w:noWrap/>
            <w:vAlign w:val="center"/>
          </w:tcPr>
          <w:p w:rsidR="006E5199" w:rsidRPr="006E5199" w:rsidRDefault="006E5199" w:rsidP="007168D7">
            <w:pPr>
              <w:jc w:val="center"/>
              <w:rPr>
                <w:b/>
                <w:color w:val="000000"/>
                <w:lang w:eastAsia="bg-BG"/>
              </w:rPr>
            </w:pPr>
            <w:r w:rsidRPr="006E5199">
              <w:rPr>
                <w:b/>
                <w:color w:val="000000"/>
                <w:lang w:eastAsia="bg-BG"/>
              </w:rPr>
              <w:t>2013</w:t>
            </w:r>
          </w:p>
        </w:tc>
      </w:tr>
      <w:tr w:rsidR="00E84F1A" w:rsidRPr="006E5199">
        <w:trPr>
          <w:trHeight w:val="300"/>
        </w:trPr>
        <w:tc>
          <w:tcPr>
            <w:tcW w:w="2720" w:type="dxa"/>
            <w:shd w:val="clear" w:color="auto" w:fill="auto"/>
            <w:noWrap/>
            <w:vAlign w:val="bottom"/>
          </w:tcPr>
          <w:p w:rsidR="00E84F1A" w:rsidRPr="006E5199" w:rsidRDefault="00E84F1A" w:rsidP="006E5199">
            <w:pPr>
              <w:rPr>
                <w:color w:val="000000"/>
                <w:lang w:eastAsia="bg-BG"/>
              </w:rPr>
            </w:pPr>
            <w:r w:rsidRPr="006E5199">
              <w:rPr>
                <w:color w:val="000000"/>
                <w:lang w:eastAsia="bg-BG"/>
              </w:rPr>
              <w:t>общо за страната (хил)</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240,2</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199,7</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238,0</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348,0</w:t>
            </w:r>
          </w:p>
        </w:tc>
        <w:tc>
          <w:tcPr>
            <w:tcW w:w="94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376,2</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410,3</w:t>
            </w:r>
          </w:p>
        </w:tc>
        <w:tc>
          <w:tcPr>
            <w:tcW w:w="960" w:type="dxa"/>
            <w:shd w:val="clear" w:color="auto" w:fill="auto"/>
            <w:noWrap/>
            <w:vAlign w:val="bottom"/>
          </w:tcPr>
          <w:p w:rsidR="00E84F1A" w:rsidRPr="006E5199" w:rsidRDefault="00E84F1A" w:rsidP="002F0718">
            <w:pPr>
              <w:ind w:firstLine="567"/>
              <w:jc w:val="center"/>
              <w:rPr>
                <w:color w:val="000000"/>
                <w:lang w:eastAsia="bg-BG"/>
              </w:rPr>
            </w:pPr>
            <w:r w:rsidRPr="006E5199">
              <w:rPr>
                <w:color w:val="000000"/>
                <w:lang w:eastAsia="bg-BG"/>
              </w:rPr>
              <w:t>6,3</w:t>
            </w:r>
          </w:p>
        </w:tc>
      </w:tr>
      <w:tr w:rsidR="00E84F1A" w:rsidRPr="006E5199">
        <w:trPr>
          <w:trHeight w:val="300"/>
        </w:trPr>
        <w:tc>
          <w:tcPr>
            <w:tcW w:w="2720" w:type="dxa"/>
            <w:shd w:val="clear" w:color="auto" w:fill="auto"/>
            <w:noWrap/>
            <w:vAlign w:val="bottom"/>
          </w:tcPr>
          <w:p w:rsidR="00E84F1A" w:rsidRPr="006E5199" w:rsidRDefault="00E84F1A" w:rsidP="006E5199">
            <w:pPr>
              <w:rPr>
                <w:color w:val="000000"/>
                <w:lang w:eastAsia="bg-BG"/>
              </w:rPr>
            </w:pPr>
            <w:r w:rsidRPr="006E5199">
              <w:rPr>
                <w:color w:val="000000"/>
                <w:lang w:eastAsia="bg-BG"/>
              </w:rPr>
              <w:t>община Свищов (бр.)</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1069</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892</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1194</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1408</w:t>
            </w:r>
          </w:p>
        </w:tc>
        <w:tc>
          <w:tcPr>
            <w:tcW w:w="94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1288</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1244</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1233</w:t>
            </w:r>
          </w:p>
        </w:tc>
      </w:tr>
      <w:tr w:rsidR="00981767" w:rsidRPr="006E5199">
        <w:trPr>
          <w:trHeight w:val="300"/>
        </w:trPr>
        <w:tc>
          <w:tcPr>
            <w:tcW w:w="2720" w:type="dxa"/>
            <w:shd w:val="clear" w:color="auto" w:fill="auto"/>
            <w:noWrap/>
            <w:vAlign w:val="bottom"/>
          </w:tcPr>
          <w:p w:rsidR="00981767" w:rsidRDefault="00981767" w:rsidP="006E5199">
            <w:pPr>
              <w:rPr>
                <w:color w:val="000000"/>
                <w:lang w:val="bg-BG" w:eastAsia="bg-BG"/>
              </w:rPr>
            </w:pPr>
            <w:r>
              <w:rPr>
                <w:color w:val="000000"/>
                <w:lang w:val="bg-BG" w:eastAsia="bg-BG"/>
              </w:rPr>
              <w:t>В т. ч. безработни повече</w:t>
            </w:r>
            <w:r w:rsidR="007168D7">
              <w:rPr>
                <w:color w:val="000000"/>
                <w:lang w:val="bg-BG" w:eastAsia="bg-BG"/>
              </w:rPr>
              <w:t xml:space="preserve"> </w:t>
            </w:r>
            <w:r>
              <w:rPr>
                <w:color w:val="000000"/>
                <w:lang w:val="bg-BG" w:eastAsia="bg-BG"/>
              </w:rPr>
              <w:t>от 1година</w:t>
            </w:r>
          </w:p>
        </w:tc>
        <w:tc>
          <w:tcPr>
            <w:tcW w:w="960" w:type="dxa"/>
            <w:shd w:val="clear" w:color="auto" w:fill="auto"/>
            <w:noWrap/>
            <w:vAlign w:val="bottom"/>
          </w:tcPr>
          <w:p w:rsidR="00981767" w:rsidRDefault="00981767" w:rsidP="002F0718">
            <w:pPr>
              <w:jc w:val="right"/>
              <w:rPr>
                <w:color w:val="000000"/>
                <w:lang w:val="bg-BG" w:eastAsia="bg-BG"/>
              </w:rPr>
            </w:pPr>
            <w:r>
              <w:rPr>
                <w:color w:val="000000"/>
                <w:lang w:val="bg-BG" w:eastAsia="bg-BG"/>
              </w:rPr>
              <w:t>227</w:t>
            </w:r>
          </w:p>
        </w:tc>
        <w:tc>
          <w:tcPr>
            <w:tcW w:w="960" w:type="dxa"/>
            <w:shd w:val="clear" w:color="auto" w:fill="auto"/>
            <w:noWrap/>
            <w:vAlign w:val="bottom"/>
          </w:tcPr>
          <w:p w:rsidR="00981767" w:rsidRDefault="00981767" w:rsidP="002F0718">
            <w:pPr>
              <w:jc w:val="right"/>
              <w:rPr>
                <w:color w:val="000000"/>
                <w:lang w:val="bg-BG" w:eastAsia="bg-BG"/>
              </w:rPr>
            </w:pPr>
            <w:r>
              <w:rPr>
                <w:color w:val="000000"/>
                <w:lang w:val="bg-BG" w:eastAsia="bg-BG"/>
              </w:rPr>
              <w:t>189</w:t>
            </w:r>
          </w:p>
        </w:tc>
        <w:tc>
          <w:tcPr>
            <w:tcW w:w="960" w:type="dxa"/>
            <w:shd w:val="clear" w:color="auto" w:fill="auto"/>
            <w:noWrap/>
            <w:vAlign w:val="bottom"/>
          </w:tcPr>
          <w:p w:rsidR="00981767" w:rsidRDefault="00981767" w:rsidP="002F0718">
            <w:pPr>
              <w:jc w:val="right"/>
              <w:rPr>
                <w:color w:val="000000"/>
                <w:lang w:val="bg-BG" w:eastAsia="bg-BG"/>
              </w:rPr>
            </w:pPr>
            <w:r>
              <w:rPr>
                <w:color w:val="000000"/>
                <w:lang w:val="bg-BG" w:eastAsia="bg-BG"/>
              </w:rPr>
              <w:t>141</w:t>
            </w:r>
          </w:p>
        </w:tc>
        <w:tc>
          <w:tcPr>
            <w:tcW w:w="960" w:type="dxa"/>
            <w:shd w:val="clear" w:color="auto" w:fill="auto"/>
            <w:noWrap/>
            <w:vAlign w:val="bottom"/>
          </w:tcPr>
          <w:p w:rsidR="00981767" w:rsidRDefault="00981767" w:rsidP="002F0718">
            <w:pPr>
              <w:jc w:val="right"/>
              <w:rPr>
                <w:color w:val="000000"/>
                <w:lang w:val="bg-BG" w:eastAsia="bg-BG"/>
              </w:rPr>
            </w:pPr>
            <w:r>
              <w:rPr>
                <w:color w:val="000000"/>
                <w:lang w:val="bg-BG" w:eastAsia="bg-BG"/>
              </w:rPr>
              <w:t>179</w:t>
            </w:r>
          </w:p>
        </w:tc>
        <w:tc>
          <w:tcPr>
            <w:tcW w:w="940" w:type="dxa"/>
            <w:shd w:val="clear" w:color="auto" w:fill="auto"/>
            <w:noWrap/>
            <w:vAlign w:val="bottom"/>
          </w:tcPr>
          <w:p w:rsidR="00981767" w:rsidRDefault="00981767" w:rsidP="002F0718">
            <w:pPr>
              <w:jc w:val="right"/>
              <w:rPr>
                <w:color w:val="000000"/>
                <w:lang w:val="bg-BG" w:eastAsia="bg-BG"/>
              </w:rPr>
            </w:pPr>
            <w:r>
              <w:rPr>
                <w:color w:val="000000"/>
                <w:lang w:val="bg-BG" w:eastAsia="bg-BG"/>
              </w:rPr>
              <w:t>130</w:t>
            </w:r>
          </w:p>
        </w:tc>
        <w:tc>
          <w:tcPr>
            <w:tcW w:w="960" w:type="dxa"/>
            <w:shd w:val="clear" w:color="auto" w:fill="auto"/>
            <w:noWrap/>
            <w:vAlign w:val="bottom"/>
          </w:tcPr>
          <w:p w:rsidR="00981767" w:rsidRDefault="00981767" w:rsidP="002F0718">
            <w:pPr>
              <w:jc w:val="right"/>
              <w:rPr>
                <w:color w:val="000000"/>
                <w:lang w:val="bg-BG" w:eastAsia="bg-BG"/>
              </w:rPr>
            </w:pPr>
            <w:r>
              <w:rPr>
                <w:color w:val="000000"/>
                <w:lang w:val="bg-BG" w:eastAsia="bg-BG"/>
              </w:rPr>
              <w:t>128</w:t>
            </w:r>
          </w:p>
        </w:tc>
        <w:tc>
          <w:tcPr>
            <w:tcW w:w="960" w:type="dxa"/>
            <w:shd w:val="clear" w:color="auto" w:fill="auto"/>
            <w:noWrap/>
            <w:vAlign w:val="bottom"/>
          </w:tcPr>
          <w:p w:rsidR="00981767" w:rsidRDefault="00981767" w:rsidP="002F0718">
            <w:pPr>
              <w:jc w:val="right"/>
              <w:rPr>
                <w:color w:val="000000"/>
                <w:lang w:val="bg-BG" w:eastAsia="bg-BG"/>
              </w:rPr>
            </w:pPr>
            <w:r>
              <w:rPr>
                <w:color w:val="000000"/>
                <w:lang w:val="bg-BG" w:eastAsia="bg-BG"/>
              </w:rPr>
              <w:t>110</w:t>
            </w:r>
          </w:p>
        </w:tc>
      </w:tr>
      <w:tr w:rsidR="00E84F1A" w:rsidRPr="006E5199">
        <w:trPr>
          <w:trHeight w:val="300"/>
        </w:trPr>
        <w:tc>
          <w:tcPr>
            <w:tcW w:w="2720" w:type="dxa"/>
            <w:shd w:val="clear" w:color="auto" w:fill="DDD9C3"/>
            <w:noWrap/>
            <w:vAlign w:val="bottom"/>
          </w:tcPr>
          <w:p w:rsidR="00E84F1A" w:rsidRPr="006E5199" w:rsidRDefault="00E84F1A" w:rsidP="006E5199">
            <w:pPr>
              <w:rPr>
                <w:b/>
                <w:bCs/>
                <w:color w:val="000000"/>
                <w:lang w:eastAsia="bg-BG"/>
              </w:rPr>
            </w:pPr>
            <w:r w:rsidRPr="006E5199">
              <w:rPr>
                <w:b/>
                <w:bCs/>
                <w:color w:val="000000"/>
                <w:lang w:eastAsia="bg-BG"/>
              </w:rPr>
              <w:t>в това число жени</w:t>
            </w:r>
          </w:p>
        </w:tc>
        <w:tc>
          <w:tcPr>
            <w:tcW w:w="960" w:type="dxa"/>
            <w:shd w:val="clear" w:color="auto" w:fill="DDD9C3"/>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60" w:type="dxa"/>
            <w:shd w:val="clear" w:color="auto" w:fill="DDD9C3"/>
            <w:noWrap/>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60" w:type="dxa"/>
            <w:shd w:val="clear" w:color="auto" w:fill="DDD9C3"/>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60" w:type="dxa"/>
            <w:shd w:val="clear" w:color="auto" w:fill="DDD9C3"/>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40" w:type="dxa"/>
            <w:shd w:val="clear" w:color="auto" w:fill="DDD9C3"/>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60" w:type="dxa"/>
            <w:shd w:val="clear" w:color="auto" w:fill="DDD9C3"/>
            <w:noWrap/>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60" w:type="dxa"/>
            <w:shd w:val="clear" w:color="auto" w:fill="DDD9C3"/>
            <w:noWrap/>
            <w:vAlign w:val="center"/>
          </w:tcPr>
          <w:p w:rsidR="00E84F1A" w:rsidRPr="006E5199" w:rsidRDefault="00E84F1A" w:rsidP="002F0718">
            <w:pPr>
              <w:ind w:firstLine="567"/>
              <w:jc w:val="right"/>
              <w:rPr>
                <w:color w:val="000000"/>
                <w:lang w:eastAsia="bg-BG"/>
              </w:rPr>
            </w:pPr>
            <w:r w:rsidRPr="006E5199">
              <w:rPr>
                <w:color w:val="000000"/>
                <w:lang w:eastAsia="bg-BG"/>
              </w:rPr>
              <w:t> </w:t>
            </w:r>
          </w:p>
        </w:tc>
      </w:tr>
      <w:tr w:rsidR="00E84F1A" w:rsidRPr="006E5199">
        <w:trPr>
          <w:trHeight w:val="300"/>
        </w:trPr>
        <w:tc>
          <w:tcPr>
            <w:tcW w:w="2720" w:type="dxa"/>
            <w:shd w:val="clear" w:color="auto" w:fill="auto"/>
            <w:noWrap/>
            <w:vAlign w:val="bottom"/>
          </w:tcPr>
          <w:p w:rsidR="00E84F1A" w:rsidRPr="006E5199" w:rsidRDefault="00E84F1A" w:rsidP="006E5199">
            <w:pPr>
              <w:rPr>
                <w:color w:val="000000"/>
                <w:lang w:eastAsia="bg-BG"/>
              </w:rPr>
            </w:pPr>
            <w:r w:rsidRPr="006E5199">
              <w:rPr>
                <w:color w:val="000000"/>
                <w:lang w:eastAsia="bg-BG"/>
              </w:rPr>
              <w:t>общо за страната (хил)</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119,5</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95,8</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107,9</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151,7</w:t>
            </w:r>
          </w:p>
        </w:tc>
        <w:tc>
          <w:tcPr>
            <w:tcW w:w="94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157,2</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169,3</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186,5</w:t>
            </w:r>
          </w:p>
        </w:tc>
      </w:tr>
      <w:tr w:rsidR="00E84F1A" w:rsidRPr="006E5199">
        <w:trPr>
          <w:trHeight w:val="300"/>
        </w:trPr>
        <w:tc>
          <w:tcPr>
            <w:tcW w:w="2720" w:type="dxa"/>
            <w:shd w:val="clear" w:color="auto" w:fill="auto"/>
            <w:noWrap/>
            <w:vAlign w:val="bottom"/>
          </w:tcPr>
          <w:p w:rsidR="00E84F1A" w:rsidRPr="006E5199" w:rsidRDefault="00E84F1A" w:rsidP="006E5199">
            <w:pPr>
              <w:rPr>
                <w:color w:val="000000"/>
                <w:lang w:eastAsia="bg-BG"/>
              </w:rPr>
            </w:pPr>
            <w:r w:rsidRPr="006E5199">
              <w:rPr>
                <w:color w:val="000000"/>
                <w:lang w:eastAsia="bg-BG"/>
              </w:rPr>
              <w:lastRenderedPageBreak/>
              <w:t>община Свищов (бр.)</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639</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593</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663</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717</w:t>
            </w:r>
          </w:p>
        </w:tc>
        <w:tc>
          <w:tcPr>
            <w:tcW w:w="94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698</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671</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678</w:t>
            </w:r>
          </w:p>
        </w:tc>
      </w:tr>
      <w:tr w:rsidR="00E84F1A" w:rsidRPr="006E5199">
        <w:trPr>
          <w:trHeight w:val="300"/>
        </w:trPr>
        <w:tc>
          <w:tcPr>
            <w:tcW w:w="2720" w:type="dxa"/>
            <w:shd w:val="clear" w:color="auto" w:fill="DDD9C3"/>
            <w:noWrap/>
            <w:vAlign w:val="bottom"/>
          </w:tcPr>
          <w:p w:rsidR="00E84F1A" w:rsidRPr="006E5199" w:rsidRDefault="00E84F1A" w:rsidP="006E5199">
            <w:pPr>
              <w:rPr>
                <w:b/>
                <w:bCs/>
                <w:color w:val="000000"/>
                <w:lang w:val="ru-RU" w:eastAsia="bg-BG"/>
              </w:rPr>
            </w:pPr>
            <w:r w:rsidRPr="006E5199">
              <w:rPr>
                <w:b/>
                <w:bCs/>
                <w:color w:val="000000"/>
                <w:lang w:val="ru-RU" w:eastAsia="bg-BG"/>
              </w:rPr>
              <w:t>в това число лица до 29</w:t>
            </w:r>
            <w:r w:rsidR="006E5199" w:rsidRPr="006E5199">
              <w:rPr>
                <w:b/>
                <w:bCs/>
                <w:color w:val="000000"/>
                <w:lang w:val="ru-RU" w:eastAsia="bg-BG"/>
              </w:rPr>
              <w:t xml:space="preserve"> </w:t>
            </w:r>
            <w:r w:rsidRPr="006E5199">
              <w:rPr>
                <w:b/>
                <w:bCs/>
                <w:color w:val="000000"/>
                <w:lang w:val="ru-RU" w:eastAsia="bg-BG"/>
              </w:rPr>
              <w:t>год</w:t>
            </w:r>
          </w:p>
        </w:tc>
        <w:tc>
          <w:tcPr>
            <w:tcW w:w="960" w:type="dxa"/>
            <w:shd w:val="clear" w:color="auto" w:fill="DDD9C3"/>
            <w:vAlign w:val="center"/>
          </w:tcPr>
          <w:p w:rsidR="00E84F1A" w:rsidRPr="006E5199" w:rsidRDefault="00E84F1A" w:rsidP="002F0718">
            <w:pPr>
              <w:ind w:firstLine="567"/>
              <w:jc w:val="right"/>
              <w:rPr>
                <w:color w:val="000000"/>
                <w:lang w:val="ru-RU" w:eastAsia="bg-BG"/>
              </w:rPr>
            </w:pPr>
            <w:r w:rsidRPr="006E5199">
              <w:rPr>
                <w:color w:val="000000"/>
                <w:lang w:eastAsia="bg-BG"/>
              </w:rPr>
              <w:t> </w:t>
            </w:r>
          </w:p>
        </w:tc>
        <w:tc>
          <w:tcPr>
            <w:tcW w:w="960" w:type="dxa"/>
            <w:shd w:val="clear" w:color="auto" w:fill="DDD9C3"/>
            <w:noWrap/>
            <w:vAlign w:val="center"/>
          </w:tcPr>
          <w:p w:rsidR="00E84F1A" w:rsidRPr="006E5199" w:rsidRDefault="00E84F1A" w:rsidP="002F0718">
            <w:pPr>
              <w:ind w:firstLine="567"/>
              <w:jc w:val="right"/>
              <w:rPr>
                <w:color w:val="000000"/>
                <w:lang w:val="ru-RU" w:eastAsia="bg-BG"/>
              </w:rPr>
            </w:pPr>
            <w:r w:rsidRPr="006E5199">
              <w:rPr>
                <w:color w:val="000000"/>
                <w:lang w:eastAsia="bg-BG"/>
              </w:rPr>
              <w:t> </w:t>
            </w:r>
          </w:p>
        </w:tc>
        <w:tc>
          <w:tcPr>
            <w:tcW w:w="960" w:type="dxa"/>
            <w:shd w:val="clear" w:color="auto" w:fill="DDD9C3"/>
            <w:vAlign w:val="center"/>
          </w:tcPr>
          <w:p w:rsidR="00E84F1A" w:rsidRPr="006E5199" w:rsidRDefault="00E84F1A" w:rsidP="002F0718">
            <w:pPr>
              <w:ind w:firstLine="567"/>
              <w:jc w:val="right"/>
              <w:rPr>
                <w:color w:val="000000"/>
                <w:lang w:val="ru-RU" w:eastAsia="bg-BG"/>
              </w:rPr>
            </w:pPr>
            <w:r w:rsidRPr="006E5199">
              <w:rPr>
                <w:color w:val="000000"/>
                <w:lang w:eastAsia="bg-BG"/>
              </w:rPr>
              <w:t> </w:t>
            </w:r>
          </w:p>
        </w:tc>
        <w:tc>
          <w:tcPr>
            <w:tcW w:w="960" w:type="dxa"/>
            <w:shd w:val="clear" w:color="auto" w:fill="DDD9C3"/>
            <w:vAlign w:val="center"/>
          </w:tcPr>
          <w:p w:rsidR="00E84F1A" w:rsidRPr="006E5199" w:rsidRDefault="00E84F1A" w:rsidP="002F0718">
            <w:pPr>
              <w:ind w:firstLine="567"/>
              <w:jc w:val="right"/>
              <w:rPr>
                <w:color w:val="000000"/>
                <w:lang w:val="ru-RU" w:eastAsia="bg-BG"/>
              </w:rPr>
            </w:pPr>
            <w:r w:rsidRPr="006E5199">
              <w:rPr>
                <w:color w:val="000000"/>
                <w:lang w:eastAsia="bg-BG"/>
              </w:rPr>
              <w:t> </w:t>
            </w:r>
          </w:p>
        </w:tc>
        <w:tc>
          <w:tcPr>
            <w:tcW w:w="940" w:type="dxa"/>
            <w:shd w:val="clear" w:color="auto" w:fill="DDD9C3"/>
            <w:vAlign w:val="center"/>
          </w:tcPr>
          <w:p w:rsidR="00E84F1A" w:rsidRPr="006E5199" w:rsidRDefault="00E84F1A" w:rsidP="002F0718">
            <w:pPr>
              <w:ind w:firstLine="567"/>
              <w:jc w:val="right"/>
              <w:rPr>
                <w:color w:val="000000"/>
                <w:lang w:val="ru-RU" w:eastAsia="bg-BG"/>
              </w:rPr>
            </w:pPr>
            <w:r w:rsidRPr="006E5199">
              <w:rPr>
                <w:color w:val="000000"/>
                <w:lang w:eastAsia="bg-BG"/>
              </w:rPr>
              <w:t> </w:t>
            </w:r>
          </w:p>
        </w:tc>
        <w:tc>
          <w:tcPr>
            <w:tcW w:w="960" w:type="dxa"/>
            <w:shd w:val="clear" w:color="auto" w:fill="DDD9C3"/>
            <w:noWrap/>
            <w:vAlign w:val="center"/>
          </w:tcPr>
          <w:p w:rsidR="00E84F1A" w:rsidRPr="006E5199" w:rsidRDefault="00E84F1A" w:rsidP="002F0718">
            <w:pPr>
              <w:ind w:firstLine="567"/>
              <w:jc w:val="right"/>
              <w:rPr>
                <w:color w:val="000000"/>
                <w:lang w:val="ru-RU" w:eastAsia="bg-BG"/>
              </w:rPr>
            </w:pPr>
            <w:r w:rsidRPr="006E5199">
              <w:rPr>
                <w:color w:val="000000"/>
                <w:lang w:eastAsia="bg-BG"/>
              </w:rPr>
              <w:t> </w:t>
            </w:r>
          </w:p>
        </w:tc>
        <w:tc>
          <w:tcPr>
            <w:tcW w:w="960" w:type="dxa"/>
            <w:shd w:val="clear" w:color="auto" w:fill="DDD9C3"/>
            <w:noWrap/>
            <w:vAlign w:val="center"/>
          </w:tcPr>
          <w:p w:rsidR="00E84F1A" w:rsidRPr="006E5199" w:rsidRDefault="00E84F1A" w:rsidP="002F0718">
            <w:pPr>
              <w:ind w:firstLine="567"/>
              <w:jc w:val="right"/>
              <w:rPr>
                <w:color w:val="000000"/>
                <w:lang w:val="ru-RU" w:eastAsia="bg-BG"/>
              </w:rPr>
            </w:pPr>
            <w:r w:rsidRPr="006E5199">
              <w:rPr>
                <w:color w:val="000000"/>
                <w:lang w:eastAsia="bg-BG"/>
              </w:rPr>
              <w:t> </w:t>
            </w:r>
          </w:p>
        </w:tc>
      </w:tr>
      <w:tr w:rsidR="00E84F1A" w:rsidRPr="006E5199">
        <w:trPr>
          <w:trHeight w:val="300"/>
        </w:trPr>
        <w:tc>
          <w:tcPr>
            <w:tcW w:w="2720" w:type="dxa"/>
            <w:shd w:val="clear" w:color="auto" w:fill="auto"/>
            <w:noWrap/>
            <w:vAlign w:val="bottom"/>
          </w:tcPr>
          <w:p w:rsidR="00E84F1A" w:rsidRPr="006E5199" w:rsidRDefault="00E84F1A" w:rsidP="006E5199">
            <w:pPr>
              <w:rPr>
                <w:color w:val="000000"/>
                <w:lang w:eastAsia="bg-BG"/>
              </w:rPr>
            </w:pPr>
            <w:r w:rsidRPr="006E5199">
              <w:rPr>
                <w:color w:val="000000"/>
                <w:lang w:eastAsia="bg-BG"/>
              </w:rPr>
              <w:t>общо за страната (хил)</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70,5</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59,8</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72,3</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101,5</w:t>
            </w:r>
          </w:p>
        </w:tc>
        <w:tc>
          <w:tcPr>
            <w:tcW w:w="94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118,5</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128,5</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128,9</w:t>
            </w:r>
          </w:p>
        </w:tc>
      </w:tr>
      <w:tr w:rsidR="00E84F1A" w:rsidRPr="006E5199">
        <w:trPr>
          <w:trHeight w:val="300"/>
        </w:trPr>
        <w:tc>
          <w:tcPr>
            <w:tcW w:w="2720" w:type="dxa"/>
            <w:shd w:val="clear" w:color="auto" w:fill="auto"/>
            <w:noWrap/>
            <w:vAlign w:val="bottom"/>
          </w:tcPr>
          <w:p w:rsidR="00E84F1A" w:rsidRPr="006E5199" w:rsidRDefault="00E84F1A" w:rsidP="006E5199">
            <w:pPr>
              <w:rPr>
                <w:color w:val="000000"/>
                <w:lang w:eastAsia="bg-BG"/>
              </w:rPr>
            </w:pPr>
            <w:r w:rsidRPr="006E5199">
              <w:rPr>
                <w:color w:val="000000"/>
                <w:lang w:eastAsia="bg-BG"/>
              </w:rPr>
              <w:t>община Свищов (бр.)</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158</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116,0</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167,0</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207,0</w:t>
            </w:r>
          </w:p>
        </w:tc>
        <w:tc>
          <w:tcPr>
            <w:tcW w:w="94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183,0</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222</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228</w:t>
            </w:r>
          </w:p>
        </w:tc>
      </w:tr>
      <w:tr w:rsidR="00E84F1A" w:rsidRPr="006E5199">
        <w:trPr>
          <w:trHeight w:val="300"/>
        </w:trPr>
        <w:tc>
          <w:tcPr>
            <w:tcW w:w="2720" w:type="dxa"/>
            <w:shd w:val="clear" w:color="auto" w:fill="DDD9C3"/>
            <w:noWrap/>
            <w:vAlign w:val="bottom"/>
          </w:tcPr>
          <w:p w:rsidR="00E84F1A" w:rsidRPr="006E5199" w:rsidRDefault="00E84F1A" w:rsidP="006E5199">
            <w:pPr>
              <w:rPr>
                <w:b/>
                <w:bCs/>
                <w:color w:val="000000"/>
                <w:lang w:eastAsia="bg-BG"/>
              </w:rPr>
            </w:pPr>
            <w:r w:rsidRPr="006E5199">
              <w:rPr>
                <w:b/>
                <w:bCs/>
                <w:color w:val="000000"/>
                <w:lang w:eastAsia="bg-BG"/>
              </w:rPr>
              <w:t>Равнище на безработица</w:t>
            </w:r>
          </w:p>
        </w:tc>
        <w:tc>
          <w:tcPr>
            <w:tcW w:w="960" w:type="dxa"/>
            <w:shd w:val="clear" w:color="auto" w:fill="DDD9C3"/>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60" w:type="dxa"/>
            <w:shd w:val="clear" w:color="auto" w:fill="DDD9C3"/>
            <w:noWrap/>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60" w:type="dxa"/>
            <w:shd w:val="clear" w:color="auto" w:fill="DDD9C3"/>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60" w:type="dxa"/>
            <w:shd w:val="clear" w:color="auto" w:fill="DDD9C3"/>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40" w:type="dxa"/>
            <w:shd w:val="clear" w:color="auto" w:fill="DDD9C3"/>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60" w:type="dxa"/>
            <w:shd w:val="clear" w:color="auto" w:fill="DDD9C3"/>
            <w:noWrap/>
            <w:vAlign w:val="center"/>
          </w:tcPr>
          <w:p w:rsidR="00E84F1A" w:rsidRPr="006E5199" w:rsidRDefault="00E84F1A" w:rsidP="002F0718">
            <w:pPr>
              <w:ind w:firstLine="567"/>
              <w:jc w:val="right"/>
              <w:rPr>
                <w:color w:val="000000"/>
                <w:lang w:eastAsia="bg-BG"/>
              </w:rPr>
            </w:pPr>
            <w:r w:rsidRPr="006E5199">
              <w:rPr>
                <w:color w:val="000000"/>
                <w:lang w:eastAsia="bg-BG"/>
              </w:rPr>
              <w:t> </w:t>
            </w:r>
          </w:p>
        </w:tc>
        <w:tc>
          <w:tcPr>
            <w:tcW w:w="960" w:type="dxa"/>
            <w:shd w:val="clear" w:color="auto" w:fill="DDD9C3"/>
            <w:noWrap/>
            <w:vAlign w:val="center"/>
          </w:tcPr>
          <w:p w:rsidR="00E84F1A" w:rsidRPr="006E5199" w:rsidRDefault="00E84F1A" w:rsidP="002F0718">
            <w:pPr>
              <w:ind w:firstLine="567"/>
              <w:jc w:val="right"/>
              <w:rPr>
                <w:color w:val="000000"/>
                <w:lang w:eastAsia="bg-BG"/>
              </w:rPr>
            </w:pPr>
            <w:r w:rsidRPr="006E5199">
              <w:rPr>
                <w:color w:val="000000"/>
                <w:lang w:eastAsia="bg-BG"/>
              </w:rPr>
              <w:t> </w:t>
            </w:r>
          </w:p>
        </w:tc>
      </w:tr>
      <w:tr w:rsidR="00E84F1A" w:rsidRPr="006E5199">
        <w:trPr>
          <w:trHeight w:val="300"/>
        </w:trPr>
        <w:tc>
          <w:tcPr>
            <w:tcW w:w="2720" w:type="dxa"/>
            <w:shd w:val="clear" w:color="auto" w:fill="auto"/>
            <w:noWrap/>
            <w:vAlign w:val="bottom"/>
          </w:tcPr>
          <w:p w:rsidR="00E84F1A" w:rsidRPr="006E5199" w:rsidRDefault="00E84F1A" w:rsidP="006E5199">
            <w:pPr>
              <w:rPr>
                <w:color w:val="000000"/>
                <w:lang w:eastAsia="bg-BG"/>
              </w:rPr>
            </w:pPr>
            <w:r w:rsidRPr="006E5199">
              <w:rPr>
                <w:color w:val="000000"/>
                <w:lang w:eastAsia="bg-BG"/>
              </w:rPr>
              <w:t>общо за страната %</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6,9</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5,6</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6,8</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10,2</w:t>
            </w:r>
          </w:p>
        </w:tc>
        <w:tc>
          <w:tcPr>
            <w:tcW w:w="94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11,3</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12,3</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12,9</w:t>
            </w:r>
          </w:p>
        </w:tc>
      </w:tr>
      <w:tr w:rsidR="00E84F1A" w:rsidRPr="006E5199">
        <w:trPr>
          <w:trHeight w:val="300"/>
        </w:trPr>
        <w:tc>
          <w:tcPr>
            <w:tcW w:w="2720" w:type="dxa"/>
            <w:shd w:val="clear" w:color="auto" w:fill="auto"/>
            <w:noWrap/>
            <w:vAlign w:val="bottom"/>
          </w:tcPr>
          <w:p w:rsidR="00E84F1A" w:rsidRPr="006E5199" w:rsidRDefault="00E84F1A" w:rsidP="006E5199">
            <w:pPr>
              <w:rPr>
                <w:color w:val="000000"/>
                <w:lang w:eastAsia="bg-BG"/>
              </w:rPr>
            </w:pPr>
            <w:r w:rsidRPr="006E5199">
              <w:rPr>
                <w:color w:val="000000"/>
                <w:lang w:eastAsia="bg-BG"/>
              </w:rPr>
              <w:t>община Свищов %</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5,28</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4,4</w:t>
            </w:r>
          </w:p>
        </w:tc>
        <w:tc>
          <w:tcPr>
            <w:tcW w:w="960" w:type="dxa"/>
            <w:shd w:val="clear" w:color="auto" w:fill="auto"/>
            <w:noWrap/>
            <w:vAlign w:val="bottom"/>
          </w:tcPr>
          <w:p w:rsidR="00E84F1A" w:rsidRPr="006E5199" w:rsidRDefault="00E84F1A" w:rsidP="002F0718">
            <w:pPr>
              <w:jc w:val="right"/>
              <w:rPr>
                <w:lang w:eastAsia="bg-BG"/>
              </w:rPr>
            </w:pPr>
            <w:r w:rsidRPr="006E5199">
              <w:rPr>
                <w:lang w:eastAsia="bg-BG"/>
              </w:rPr>
              <w:t>5,9</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7,0</w:t>
            </w:r>
          </w:p>
        </w:tc>
        <w:tc>
          <w:tcPr>
            <w:tcW w:w="94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7,2</w:t>
            </w:r>
          </w:p>
        </w:tc>
        <w:tc>
          <w:tcPr>
            <w:tcW w:w="960" w:type="dxa"/>
            <w:shd w:val="clear" w:color="auto" w:fill="auto"/>
            <w:noWrap/>
            <w:vAlign w:val="bottom"/>
          </w:tcPr>
          <w:p w:rsidR="00E84F1A" w:rsidRPr="00981767" w:rsidRDefault="00E84F1A" w:rsidP="002F0718">
            <w:pPr>
              <w:jc w:val="right"/>
              <w:rPr>
                <w:color w:val="000000"/>
                <w:lang w:val="bg-BG" w:eastAsia="bg-BG"/>
              </w:rPr>
            </w:pPr>
            <w:r w:rsidRPr="006E5199">
              <w:rPr>
                <w:color w:val="000000"/>
                <w:lang w:eastAsia="bg-BG"/>
              </w:rPr>
              <w:t>8</w:t>
            </w:r>
            <w:r w:rsidR="00981767">
              <w:rPr>
                <w:color w:val="000000"/>
                <w:lang w:val="bg-BG" w:eastAsia="bg-BG"/>
              </w:rPr>
              <w:t>,0</w:t>
            </w:r>
          </w:p>
        </w:tc>
        <w:tc>
          <w:tcPr>
            <w:tcW w:w="960" w:type="dxa"/>
            <w:shd w:val="clear" w:color="auto" w:fill="auto"/>
            <w:noWrap/>
            <w:vAlign w:val="bottom"/>
          </w:tcPr>
          <w:p w:rsidR="00E84F1A" w:rsidRPr="006E5199" w:rsidRDefault="00E84F1A" w:rsidP="002F0718">
            <w:pPr>
              <w:jc w:val="right"/>
              <w:rPr>
                <w:color w:val="000000"/>
                <w:lang w:eastAsia="bg-BG"/>
              </w:rPr>
            </w:pPr>
            <w:r w:rsidRPr="006E5199">
              <w:rPr>
                <w:color w:val="000000"/>
                <w:lang w:eastAsia="bg-BG"/>
              </w:rPr>
              <w:t>7,88</w:t>
            </w:r>
          </w:p>
        </w:tc>
      </w:tr>
    </w:tbl>
    <w:p w:rsidR="00E84F1A" w:rsidRPr="002E6454" w:rsidRDefault="007168D7" w:rsidP="00014F0F">
      <w:pPr>
        <w:ind w:firstLine="567"/>
        <w:rPr>
          <w:lang w:val="bg-BG"/>
        </w:rPr>
      </w:pPr>
      <w:r w:rsidRPr="002E6454">
        <w:rPr>
          <w:lang w:val="bg-BG"/>
        </w:rPr>
        <w:t>Източник: НСИ</w:t>
      </w:r>
    </w:p>
    <w:p w:rsidR="002E6454" w:rsidRDefault="002E6454" w:rsidP="00014F0F">
      <w:pPr>
        <w:spacing w:line="360" w:lineRule="auto"/>
        <w:ind w:firstLine="567"/>
        <w:jc w:val="both"/>
        <w:rPr>
          <w:sz w:val="24"/>
          <w:szCs w:val="24"/>
          <w:lang w:val="ru-RU"/>
        </w:rPr>
      </w:pPr>
    </w:p>
    <w:p w:rsidR="00E84F1A" w:rsidRPr="00E84F1A" w:rsidRDefault="00C054EC" w:rsidP="00014F0F">
      <w:pPr>
        <w:spacing w:line="360" w:lineRule="auto"/>
        <w:ind w:firstLine="567"/>
        <w:jc w:val="both"/>
        <w:rPr>
          <w:sz w:val="24"/>
          <w:szCs w:val="24"/>
          <w:lang w:val="ru-RU"/>
        </w:rPr>
      </w:pPr>
      <w:r>
        <w:rPr>
          <w:sz w:val="24"/>
          <w:szCs w:val="24"/>
          <w:lang w:val="ru-RU"/>
        </w:rPr>
        <w:t>Статистическите данни покзват</w:t>
      </w:r>
      <w:r w:rsidR="00E84F1A" w:rsidRPr="00E84F1A">
        <w:rPr>
          <w:sz w:val="24"/>
          <w:szCs w:val="24"/>
          <w:lang w:val="ru-RU"/>
        </w:rPr>
        <w:t>, че общият брой на безработните е една стабилна величина. От една страна това може да се определи като положителна тенденция в сравнение с националното ниво. Така например, в община Свищов живеят 0,58% от населението на страната, а на територията на общината са регистрирани едва 0,28% от безработните в страната. От друга страна обаче, този факт може да бъде доказателство за липса на успешно проведени политики за намаляване на безработицата. Необходимостта от такива политики е очевидна – само следствие на тях е възможно съществена промяна в числото на безработните</w:t>
      </w:r>
      <w:r>
        <w:rPr>
          <w:sz w:val="24"/>
          <w:szCs w:val="24"/>
          <w:lang w:val="ru-RU"/>
        </w:rPr>
        <w:t>.</w:t>
      </w:r>
    </w:p>
    <w:p w:rsidR="00E84F1A" w:rsidRPr="00E84F1A" w:rsidRDefault="00E84F1A" w:rsidP="00014F0F">
      <w:pPr>
        <w:spacing w:line="360" w:lineRule="auto"/>
        <w:ind w:firstLine="567"/>
        <w:jc w:val="both"/>
        <w:rPr>
          <w:sz w:val="24"/>
          <w:szCs w:val="24"/>
          <w:lang w:val="ru-RU"/>
        </w:rPr>
      </w:pPr>
      <w:r w:rsidRPr="00E84F1A">
        <w:rPr>
          <w:sz w:val="24"/>
          <w:szCs w:val="24"/>
          <w:lang w:val="ru-RU"/>
        </w:rPr>
        <w:t xml:space="preserve">Неблагоприятна тенденция е броят на безработните жени. В общината са регистрирани 0,36% от безработните жени в страната. Това показва съществена концентрация на безработица при жените. </w:t>
      </w:r>
    </w:p>
    <w:p w:rsidR="00E84F1A" w:rsidRPr="00E84F1A" w:rsidRDefault="00E84F1A" w:rsidP="00014F0F">
      <w:pPr>
        <w:spacing w:line="360" w:lineRule="auto"/>
        <w:ind w:firstLine="567"/>
        <w:jc w:val="both"/>
        <w:rPr>
          <w:sz w:val="24"/>
          <w:szCs w:val="24"/>
          <w:lang w:val="ru-RU"/>
        </w:rPr>
      </w:pPr>
      <w:r w:rsidRPr="00E84F1A">
        <w:rPr>
          <w:sz w:val="24"/>
          <w:szCs w:val="24"/>
          <w:lang w:val="ru-RU"/>
        </w:rPr>
        <w:t>По отношение на младежката безработица се забелязва положителна тенденция – регистрираните в общината безработни до 29</w:t>
      </w:r>
      <w:r w:rsidR="00DD79EA">
        <w:rPr>
          <w:sz w:val="24"/>
          <w:szCs w:val="24"/>
          <w:lang w:val="ru-RU"/>
        </w:rPr>
        <w:t xml:space="preserve"> </w:t>
      </w:r>
      <w:r w:rsidRPr="00E84F1A">
        <w:rPr>
          <w:sz w:val="24"/>
          <w:szCs w:val="24"/>
          <w:lang w:val="ru-RU"/>
        </w:rPr>
        <w:t>години са съществено по-малко отколкото в страната – тук са само 0,29% от всички безработни до 29</w:t>
      </w:r>
      <w:r w:rsidR="00C054EC">
        <w:rPr>
          <w:sz w:val="24"/>
          <w:szCs w:val="24"/>
          <w:lang w:val="ru-RU"/>
        </w:rPr>
        <w:t xml:space="preserve"> </w:t>
      </w:r>
      <w:r w:rsidRPr="00E84F1A">
        <w:rPr>
          <w:sz w:val="24"/>
          <w:szCs w:val="24"/>
          <w:lang w:val="ru-RU"/>
        </w:rPr>
        <w:t>год. в България.</w:t>
      </w:r>
    </w:p>
    <w:p w:rsidR="00E84F1A" w:rsidRDefault="00E84F1A" w:rsidP="00014F0F">
      <w:pPr>
        <w:spacing w:line="360" w:lineRule="auto"/>
        <w:ind w:firstLine="567"/>
        <w:jc w:val="both"/>
        <w:rPr>
          <w:sz w:val="24"/>
          <w:szCs w:val="24"/>
          <w:lang w:val="ru-RU"/>
        </w:rPr>
      </w:pPr>
      <w:r w:rsidRPr="00E84F1A">
        <w:rPr>
          <w:sz w:val="24"/>
          <w:szCs w:val="24"/>
          <w:lang w:val="ru-RU"/>
        </w:rPr>
        <w:t>Кат</w:t>
      </w:r>
      <w:r w:rsidR="00DD79EA">
        <w:rPr>
          <w:sz w:val="24"/>
          <w:szCs w:val="24"/>
          <w:lang w:val="ru-RU"/>
        </w:rPr>
        <w:t>о</w:t>
      </w:r>
      <w:r w:rsidRPr="00E84F1A">
        <w:rPr>
          <w:sz w:val="24"/>
          <w:szCs w:val="24"/>
          <w:lang w:val="ru-RU"/>
        </w:rPr>
        <w:t xml:space="preserve"> цяло равнището на безработица е съществено по-ниско от нивото на безработица в страната. Изменението на равнището обаче показва почти същата тенденция каквато и на национално ниво. Това е доказателство за липса на местна специфична политика за решаване на проблема с безработицата. Въпреки, че нивото е сравнително ниско, населението среща </w:t>
      </w:r>
      <w:r w:rsidRPr="002F0718">
        <w:rPr>
          <w:sz w:val="24"/>
          <w:szCs w:val="24"/>
          <w:lang w:val="ru-RU"/>
        </w:rPr>
        <w:t xml:space="preserve">същите </w:t>
      </w:r>
      <w:r w:rsidR="002F0718" w:rsidRPr="002F0718">
        <w:rPr>
          <w:sz w:val="24"/>
          <w:szCs w:val="24"/>
          <w:lang w:val="ru-RU"/>
        </w:rPr>
        <w:t>трудности при трудовата си реализация</w:t>
      </w:r>
      <w:r w:rsidRPr="002F0718">
        <w:rPr>
          <w:sz w:val="24"/>
          <w:szCs w:val="24"/>
          <w:lang w:val="ru-RU"/>
        </w:rPr>
        <w:t xml:space="preserve">, каквито се срещат и на национално ниво, което прави удовлетвореността и сигурността </w:t>
      </w:r>
      <w:r w:rsidR="002F0718">
        <w:rPr>
          <w:sz w:val="24"/>
          <w:szCs w:val="24"/>
          <w:lang w:val="ru-RU"/>
        </w:rPr>
        <w:t>в</w:t>
      </w:r>
      <w:r w:rsidRPr="002F0718">
        <w:rPr>
          <w:sz w:val="24"/>
          <w:szCs w:val="24"/>
          <w:lang w:val="ru-RU"/>
        </w:rPr>
        <w:t xml:space="preserve"> гражданите но общината също толкова ниска, както и в цялата страна.</w:t>
      </w:r>
      <w:r w:rsidRPr="00E84F1A">
        <w:rPr>
          <w:sz w:val="24"/>
          <w:szCs w:val="24"/>
          <w:lang w:val="ru-RU"/>
        </w:rPr>
        <w:t xml:space="preserve"> </w:t>
      </w:r>
    </w:p>
    <w:p w:rsidR="00E01337" w:rsidRPr="00E01337" w:rsidRDefault="00195983" w:rsidP="00195983">
      <w:pPr>
        <w:shd w:val="clear" w:color="auto" w:fill="FFFFFF"/>
        <w:spacing w:line="360" w:lineRule="auto"/>
        <w:ind w:firstLine="567"/>
        <w:jc w:val="both"/>
        <w:rPr>
          <w:sz w:val="24"/>
          <w:szCs w:val="24"/>
          <w:lang w:val="ru-RU"/>
        </w:rPr>
      </w:pPr>
      <w:r w:rsidRPr="00195983">
        <w:rPr>
          <w:i/>
          <w:sz w:val="24"/>
          <w:szCs w:val="24"/>
          <w:u w:val="single"/>
          <w:lang w:val="ru-RU"/>
        </w:rPr>
        <w:t>Изводи.</w:t>
      </w:r>
      <w:r>
        <w:rPr>
          <w:sz w:val="24"/>
          <w:szCs w:val="24"/>
          <w:lang w:val="ru-RU"/>
        </w:rPr>
        <w:t xml:space="preserve"> </w:t>
      </w:r>
      <w:r w:rsidR="00E01337" w:rsidRPr="00E01337">
        <w:rPr>
          <w:sz w:val="24"/>
          <w:szCs w:val="24"/>
          <w:lang w:val="ru-RU"/>
        </w:rPr>
        <w:t xml:space="preserve">Прилагането на превантивни и активни мерки на пазара на труда трябва да обхване всички социални групи с особена подкрепа за най-рисковите групи - дълготрайно безработните, младежите без трудов опит или без образование и професия, безработните с ниско или без образование и без квалификация, хората с увреждания. Борбата с безработицата изисква широкообхватни мерки за взаимна подкрепа на икономическата, социалната политика и политиката по заетостта. Инструмент на тази </w:t>
      </w:r>
      <w:r w:rsidR="00E01337" w:rsidRPr="00E01337">
        <w:rPr>
          <w:sz w:val="24"/>
          <w:szCs w:val="24"/>
          <w:lang w:val="ru-RU"/>
        </w:rPr>
        <w:lastRenderedPageBreak/>
        <w:t>политика са регионалните и местните програми за заетост, съобразени и с националните програми за заетост. От особено значение за ефективността и ефикасността на тези програми е привличането на местните организации на работодателите при изготвянето и реализацията на проекти в областта на пазара на труда и използване потенциала на работодателските организации и местния бизнес за оказване на консултантски, образователни и други услуги, свързани с дейностите по заетостта.</w:t>
      </w:r>
    </w:p>
    <w:p w:rsidR="00EC4F96" w:rsidRPr="00EC4F96" w:rsidRDefault="00EC4F96" w:rsidP="00014F0F">
      <w:pPr>
        <w:autoSpaceDE w:val="0"/>
        <w:autoSpaceDN w:val="0"/>
        <w:adjustRightInd w:val="0"/>
        <w:ind w:firstLine="567"/>
        <w:rPr>
          <w:rFonts w:eastAsia="SymbolMT"/>
          <w:b/>
          <w:sz w:val="24"/>
          <w:szCs w:val="24"/>
          <w:lang w:val="bg-BG"/>
        </w:rPr>
      </w:pPr>
    </w:p>
    <w:p w:rsidR="00780E77" w:rsidRPr="002F0718" w:rsidRDefault="002F0718" w:rsidP="00D85697">
      <w:pPr>
        <w:pStyle w:val="ListParagraph1"/>
        <w:numPr>
          <w:ilvl w:val="1"/>
          <w:numId w:val="15"/>
        </w:numPr>
        <w:autoSpaceDE w:val="0"/>
        <w:autoSpaceDN w:val="0"/>
        <w:adjustRightInd w:val="0"/>
        <w:ind w:left="709" w:firstLine="0"/>
        <w:rPr>
          <w:rFonts w:ascii="Times New Roman" w:eastAsia="SymbolMT" w:hAnsi="Times New Roman"/>
          <w:b/>
          <w:sz w:val="28"/>
          <w:szCs w:val="24"/>
        </w:rPr>
      </w:pPr>
      <w:r w:rsidRPr="002F0718">
        <w:rPr>
          <w:rFonts w:ascii="Times New Roman" w:eastAsia="SymbolMT" w:hAnsi="Times New Roman"/>
          <w:b/>
          <w:sz w:val="28"/>
          <w:szCs w:val="24"/>
        </w:rPr>
        <w:t xml:space="preserve"> </w:t>
      </w:r>
      <w:r w:rsidR="00780E77" w:rsidRPr="002F0718">
        <w:rPr>
          <w:rFonts w:ascii="Times New Roman" w:eastAsia="SymbolMT" w:hAnsi="Times New Roman"/>
          <w:b/>
          <w:sz w:val="28"/>
          <w:szCs w:val="24"/>
        </w:rPr>
        <w:t>Здравеопазване и социални дейности</w:t>
      </w:r>
    </w:p>
    <w:p w:rsidR="00925E76" w:rsidRDefault="00925E76" w:rsidP="00014F0F">
      <w:pPr>
        <w:pStyle w:val="ListParagraph1"/>
        <w:autoSpaceDE w:val="0"/>
        <w:autoSpaceDN w:val="0"/>
        <w:adjustRightInd w:val="0"/>
        <w:spacing w:after="0" w:line="240" w:lineRule="auto"/>
        <w:ind w:left="567" w:firstLine="567"/>
        <w:rPr>
          <w:rFonts w:ascii="Times New Roman" w:eastAsia="SymbolMT" w:hAnsi="Times New Roman"/>
          <w:b/>
          <w:sz w:val="24"/>
          <w:szCs w:val="24"/>
        </w:rPr>
      </w:pPr>
    </w:p>
    <w:p w:rsidR="0099082B" w:rsidRPr="002F0718" w:rsidRDefault="002F0718" w:rsidP="00981767">
      <w:pPr>
        <w:spacing w:line="360" w:lineRule="auto"/>
        <w:ind w:firstLine="708"/>
        <w:jc w:val="both"/>
        <w:rPr>
          <w:b/>
          <w:i/>
          <w:sz w:val="24"/>
          <w:szCs w:val="24"/>
          <w:u w:val="single"/>
          <w:lang w:val="ru-RU"/>
        </w:rPr>
      </w:pPr>
      <w:r w:rsidRPr="002F0718">
        <w:rPr>
          <w:b/>
          <w:i/>
          <w:sz w:val="24"/>
          <w:szCs w:val="24"/>
          <w:u w:val="single"/>
          <w:lang w:val="ru-RU"/>
        </w:rPr>
        <w:t>ЗДРАВЕОПАЗВАНЕ</w:t>
      </w:r>
    </w:p>
    <w:p w:rsidR="00981767" w:rsidRPr="00981767" w:rsidRDefault="00981767" w:rsidP="00981767">
      <w:pPr>
        <w:spacing w:line="413" w:lineRule="exact"/>
        <w:ind w:left="20" w:right="20" w:firstLine="700"/>
        <w:jc w:val="both"/>
        <w:rPr>
          <w:sz w:val="24"/>
          <w:szCs w:val="24"/>
          <w:lang w:val="ru-RU"/>
        </w:rPr>
      </w:pPr>
      <w:r w:rsidRPr="00981767">
        <w:rPr>
          <w:sz w:val="24"/>
          <w:szCs w:val="24"/>
          <w:lang w:val="ru-RU"/>
        </w:rPr>
        <w:t>Системата за здравно обслужване на населението от община Свищов обхваща всички населени места на територията на общината и се осъществява чрез заведения за извънболнична и болнична помощ. Частичните реформи, извършени в системата на здравеопазването през последните години, се отразяват негативно върху качеството на здравното обслужване на населението. Здравната система и нейните проблеми продължават да са сред най-тежките за страната. Затрудненията са свързани основно с недостиг на финансови средства, осигуряване на кадрова обезпеченост с общопрактикуващи лекари по селата и специалисти в извънболнична и болнична помощ.</w:t>
      </w:r>
    </w:p>
    <w:p w:rsidR="00981767" w:rsidRDefault="00F628F3" w:rsidP="00DF7D05">
      <w:pPr>
        <w:spacing w:line="360" w:lineRule="auto"/>
        <w:ind w:left="20" w:right="20" w:firstLine="700"/>
        <w:jc w:val="both"/>
        <w:rPr>
          <w:sz w:val="24"/>
          <w:szCs w:val="24"/>
          <w:lang w:val="ru-RU"/>
        </w:rPr>
      </w:pPr>
      <w:r>
        <w:rPr>
          <w:sz w:val="24"/>
          <w:szCs w:val="24"/>
          <w:lang w:val="ru-RU"/>
        </w:rPr>
        <w:t>За периода 2007-</w:t>
      </w:r>
      <w:r w:rsidR="00DF7D05" w:rsidRPr="00DF7D05">
        <w:rPr>
          <w:sz w:val="24"/>
          <w:szCs w:val="24"/>
          <w:lang w:val="ru-RU"/>
        </w:rPr>
        <w:t>20</w:t>
      </w:r>
      <w:r>
        <w:rPr>
          <w:sz w:val="24"/>
          <w:szCs w:val="24"/>
          <w:lang w:val="ru-RU"/>
        </w:rPr>
        <w:t>10</w:t>
      </w:r>
      <w:r w:rsidR="00981767" w:rsidRPr="00DF7D05">
        <w:rPr>
          <w:sz w:val="24"/>
          <w:szCs w:val="24"/>
          <w:lang w:val="ru-RU"/>
        </w:rPr>
        <w:t xml:space="preserve"> г. се наблюдава тенденция за намаляване броя на регистрираните лечебни заведения за първична извънболнична медицинска помощ</w:t>
      </w:r>
      <w:r w:rsidR="00DF7D05" w:rsidRPr="00DF7D05">
        <w:rPr>
          <w:sz w:val="24"/>
          <w:szCs w:val="24"/>
          <w:lang w:val="ru-RU"/>
        </w:rPr>
        <w:t xml:space="preserve"> (общопрактикуващи лекари)</w:t>
      </w:r>
      <w:r>
        <w:rPr>
          <w:sz w:val="24"/>
          <w:szCs w:val="24"/>
          <w:lang w:val="ru-RU"/>
        </w:rPr>
        <w:t xml:space="preserve"> с</w:t>
      </w:r>
      <w:r w:rsidR="00195983">
        <w:rPr>
          <w:sz w:val="24"/>
          <w:szCs w:val="24"/>
          <w:lang w:val="ru-RU"/>
        </w:rPr>
        <w:t>ъс</w:t>
      </w:r>
      <w:r>
        <w:rPr>
          <w:sz w:val="24"/>
          <w:szCs w:val="24"/>
          <w:lang w:val="ru-RU"/>
        </w:rPr>
        <w:t xml:space="preserve"> 7 или с 23%</w:t>
      </w:r>
      <w:r w:rsidR="00DF7D05" w:rsidRPr="00DF7D05">
        <w:rPr>
          <w:sz w:val="24"/>
          <w:szCs w:val="24"/>
          <w:lang w:val="ru-RU"/>
        </w:rPr>
        <w:t>, което създава условия за дисбаланс по отношение на тяхното разпределение в града и с</w:t>
      </w:r>
      <w:r w:rsidR="00EF60D4">
        <w:rPr>
          <w:sz w:val="24"/>
          <w:szCs w:val="24"/>
          <w:lang w:val="ru-RU"/>
        </w:rPr>
        <w:t>елата. Броят на денталните лекар</w:t>
      </w:r>
      <w:r w:rsidR="00DF7D05" w:rsidRPr="00DF7D05">
        <w:rPr>
          <w:sz w:val="24"/>
          <w:szCs w:val="24"/>
          <w:lang w:val="ru-RU"/>
        </w:rPr>
        <w:t>и остава почти непремо</w:t>
      </w:r>
      <w:r w:rsidR="00DF7D05">
        <w:rPr>
          <w:sz w:val="24"/>
          <w:szCs w:val="24"/>
          <w:lang w:val="ru-RU"/>
        </w:rPr>
        <w:t>н</w:t>
      </w:r>
      <w:r w:rsidR="00DF7D05" w:rsidRPr="00DF7D05">
        <w:rPr>
          <w:sz w:val="24"/>
          <w:szCs w:val="24"/>
          <w:lang w:val="ru-RU"/>
        </w:rPr>
        <w:t xml:space="preserve">ен като в рамките на 2013 г. той е нараснал </w:t>
      </w:r>
      <w:r>
        <w:rPr>
          <w:sz w:val="24"/>
          <w:szCs w:val="24"/>
          <w:lang w:val="ru-RU"/>
        </w:rPr>
        <w:t xml:space="preserve">с 1 бр. </w:t>
      </w:r>
      <w:r w:rsidR="00DF7D05" w:rsidRPr="00DF7D05">
        <w:rPr>
          <w:sz w:val="24"/>
          <w:szCs w:val="24"/>
          <w:lang w:val="ru-RU"/>
        </w:rPr>
        <w:t>спрямо 2007 г.</w:t>
      </w:r>
    </w:p>
    <w:p w:rsidR="0033467E" w:rsidRDefault="0033467E" w:rsidP="00DF7D05">
      <w:pPr>
        <w:spacing w:line="360" w:lineRule="auto"/>
        <w:ind w:left="20" w:right="20" w:firstLine="700"/>
        <w:jc w:val="both"/>
        <w:rPr>
          <w:sz w:val="24"/>
          <w:szCs w:val="24"/>
          <w:lang w:val="ru-RU"/>
        </w:rPr>
      </w:pPr>
      <w:r w:rsidRPr="0033467E">
        <w:rPr>
          <w:sz w:val="24"/>
          <w:szCs w:val="24"/>
          <w:lang w:val="ru-RU"/>
        </w:rPr>
        <w:t>Осигуреността на регионалната здравна мрежа с квалифицирани човешки ресурси е една от най-ниските за страна</w:t>
      </w:r>
      <w:r>
        <w:rPr>
          <w:sz w:val="24"/>
          <w:szCs w:val="24"/>
          <w:lang w:val="ru-RU"/>
        </w:rPr>
        <w:t>та (по данни на НЦЗИ). През 2013</w:t>
      </w:r>
      <w:r w:rsidRPr="0033467E">
        <w:rPr>
          <w:sz w:val="24"/>
          <w:szCs w:val="24"/>
          <w:lang w:val="ru-RU"/>
        </w:rPr>
        <w:t xml:space="preserve"> г. в община </w:t>
      </w:r>
      <w:r>
        <w:rPr>
          <w:sz w:val="24"/>
          <w:szCs w:val="24"/>
          <w:lang w:val="ru-RU"/>
        </w:rPr>
        <w:t>Свищов</w:t>
      </w:r>
      <w:r w:rsidRPr="0033467E">
        <w:rPr>
          <w:sz w:val="24"/>
          <w:szCs w:val="24"/>
          <w:lang w:val="ru-RU"/>
        </w:rPr>
        <w:t xml:space="preserve"> един лекар обслужва </w:t>
      </w:r>
      <w:r>
        <w:rPr>
          <w:sz w:val="24"/>
          <w:szCs w:val="24"/>
          <w:lang w:val="ru-RU"/>
        </w:rPr>
        <w:t>498</w:t>
      </w:r>
      <w:r w:rsidRPr="0033467E">
        <w:rPr>
          <w:sz w:val="24"/>
          <w:szCs w:val="24"/>
          <w:lang w:val="ru-RU"/>
        </w:rPr>
        <w:t xml:space="preserve"> </w:t>
      </w:r>
      <w:r>
        <w:rPr>
          <w:sz w:val="24"/>
          <w:szCs w:val="24"/>
          <w:lang w:val="ru-RU"/>
        </w:rPr>
        <w:t>лица</w:t>
      </w:r>
      <w:r w:rsidRPr="0033467E">
        <w:rPr>
          <w:sz w:val="24"/>
          <w:szCs w:val="24"/>
          <w:lang w:val="ru-RU"/>
        </w:rPr>
        <w:t>, при 254 за страната. Броят на обслужваното население от 1 де</w:t>
      </w:r>
      <w:r>
        <w:rPr>
          <w:sz w:val="24"/>
          <w:szCs w:val="24"/>
          <w:lang w:val="ru-RU"/>
        </w:rPr>
        <w:t>нтален лекар през 2007 г. е 2339 лица, докато през 2013</w:t>
      </w:r>
      <w:r w:rsidRPr="0033467E">
        <w:rPr>
          <w:sz w:val="24"/>
          <w:szCs w:val="24"/>
          <w:lang w:val="ru-RU"/>
        </w:rPr>
        <w:t xml:space="preserve"> г. </w:t>
      </w:r>
      <w:r>
        <w:rPr>
          <w:sz w:val="24"/>
          <w:szCs w:val="24"/>
          <w:lang w:val="ru-RU"/>
        </w:rPr>
        <w:t>то е 1880 лица, което се дължи на намаляванена броя на населението и увеличаване на броя на стоматолозите</w:t>
      </w:r>
      <w:r w:rsidRPr="0033467E">
        <w:rPr>
          <w:sz w:val="24"/>
          <w:szCs w:val="24"/>
          <w:lang w:val="ru-RU"/>
        </w:rPr>
        <w:t>.</w:t>
      </w:r>
    </w:p>
    <w:p w:rsidR="00E01337" w:rsidRPr="00DF7D05" w:rsidRDefault="00DF7D05" w:rsidP="00DF7D05">
      <w:pPr>
        <w:pStyle w:val="Web2"/>
        <w:spacing w:line="360" w:lineRule="auto"/>
        <w:ind w:firstLine="567"/>
        <w:rPr>
          <w:b/>
          <w:i/>
          <w:sz w:val="20"/>
          <w:szCs w:val="20"/>
          <w:lang w:val="ru-RU"/>
        </w:rPr>
      </w:pPr>
      <w:r w:rsidRPr="00DF7D05">
        <w:rPr>
          <w:b/>
          <w:i/>
          <w:sz w:val="20"/>
          <w:szCs w:val="20"/>
          <w:lang w:val="ru-RU"/>
        </w:rPr>
        <w:t>Таблица 2</w:t>
      </w:r>
      <w:r>
        <w:rPr>
          <w:b/>
          <w:i/>
          <w:sz w:val="20"/>
          <w:szCs w:val="20"/>
          <w:lang w:val="ru-RU"/>
        </w:rPr>
        <w:t>7</w:t>
      </w:r>
      <w:r w:rsidRPr="00DF7D05">
        <w:rPr>
          <w:b/>
          <w:i/>
          <w:sz w:val="20"/>
          <w:szCs w:val="20"/>
          <w:lang w:val="ru-RU"/>
        </w:rPr>
        <w:t xml:space="preserve"> </w:t>
      </w:r>
      <w:r w:rsidRPr="00DF7D05">
        <w:rPr>
          <w:rStyle w:val="Tablecaption"/>
          <w:b/>
          <w:i/>
          <w:sz w:val="20"/>
          <w:szCs w:val="20"/>
        </w:rPr>
        <w:t>Лечебни заведения за първична медицинска помощ</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972"/>
        <w:gridCol w:w="972"/>
        <w:gridCol w:w="972"/>
        <w:gridCol w:w="972"/>
        <w:gridCol w:w="972"/>
        <w:gridCol w:w="972"/>
        <w:gridCol w:w="926"/>
      </w:tblGrid>
      <w:tr w:rsidR="00E01337" w:rsidRPr="00E01337">
        <w:tc>
          <w:tcPr>
            <w:tcW w:w="3348" w:type="dxa"/>
            <w:shd w:val="clear" w:color="auto" w:fill="DAEEF3"/>
          </w:tcPr>
          <w:p w:rsidR="00E01337" w:rsidRPr="003E4932" w:rsidRDefault="00E01337" w:rsidP="00DF7D05">
            <w:pPr>
              <w:jc w:val="both"/>
              <w:outlineLvl w:val="0"/>
              <w:rPr>
                <w:lang w:val="ru-RU"/>
              </w:rPr>
            </w:pPr>
          </w:p>
        </w:tc>
        <w:tc>
          <w:tcPr>
            <w:tcW w:w="972" w:type="dxa"/>
            <w:shd w:val="clear" w:color="auto" w:fill="DAEEF3"/>
          </w:tcPr>
          <w:p w:rsidR="00E01337" w:rsidRPr="00E01337" w:rsidRDefault="00E01337" w:rsidP="00DF7D05">
            <w:pPr>
              <w:jc w:val="both"/>
              <w:outlineLvl w:val="0"/>
            </w:pPr>
            <w:smartTag w:uri="urn:schemas-microsoft-com:office:smarttags" w:element="metricconverter">
              <w:smartTagPr>
                <w:attr w:name="ProductID" w:val="2007 г"/>
              </w:smartTagPr>
              <w:r w:rsidRPr="00E01337">
                <w:t>2007 г</w:t>
              </w:r>
            </w:smartTag>
            <w:r w:rsidRPr="00E01337">
              <w:t>.</w:t>
            </w:r>
          </w:p>
        </w:tc>
        <w:tc>
          <w:tcPr>
            <w:tcW w:w="972" w:type="dxa"/>
            <w:shd w:val="clear" w:color="auto" w:fill="DAEEF3"/>
          </w:tcPr>
          <w:p w:rsidR="00E01337" w:rsidRPr="00E01337" w:rsidRDefault="00E01337" w:rsidP="00DF7D05">
            <w:pPr>
              <w:jc w:val="both"/>
              <w:outlineLvl w:val="0"/>
            </w:pPr>
            <w:smartTag w:uri="urn:schemas-microsoft-com:office:smarttags" w:element="metricconverter">
              <w:smartTagPr>
                <w:attr w:name="ProductID" w:val="2008 г"/>
              </w:smartTagPr>
              <w:r w:rsidRPr="00E01337">
                <w:t>2008 г</w:t>
              </w:r>
            </w:smartTag>
            <w:r w:rsidRPr="00E01337">
              <w:t>.</w:t>
            </w:r>
          </w:p>
        </w:tc>
        <w:tc>
          <w:tcPr>
            <w:tcW w:w="972" w:type="dxa"/>
            <w:shd w:val="clear" w:color="auto" w:fill="DAEEF3"/>
          </w:tcPr>
          <w:p w:rsidR="00E01337" w:rsidRPr="00E01337" w:rsidRDefault="00E01337" w:rsidP="00DF7D05">
            <w:pPr>
              <w:jc w:val="both"/>
              <w:outlineLvl w:val="0"/>
            </w:pPr>
            <w:smartTag w:uri="urn:schemas-microsoft-com:office:smarttags" w:element="metricconverter">
              <w:smartTagPr>
                <w:attr w:name="ProductID" w:val="2009 г"/>
              </w:smartTagPr>
              <w:r w:rsidRPr="00E01337">
                <w:t>2009 г</w:t>
              </w:r>
            </w:smartTag>
            <w:r w:rsidRPr="00E01337">
              <w:t>.</w:t>
            </w:r>
          </w:p>
        </w:tc>
        <w:tc>
          <w:tcPr>
            <w:tcW w:w="972" w:type="dxa"/>
            <w:shd w:val="clear" w:color="auto" w:fill="DAEEF3"/>
          </w:tcPr>
          <w:p w:rsidR="00E01337" w:rsidRPr="00E01337" w:rsidRDefault="00E01337" w:rsidP="00DF7D05">
            <w:pPr>
              <w:jc w:val="both"/>
              <w:outlineLvl w:val="0"/>
            </w:pPr>
            <w:smartTag w:uri="urn:schemas-microsoft-com:office:smarttags" w:element="metricconverter">
              <w:smartTagPr>
                <w:attr w:name="ProductID" w:val="2010 г"/>
              </w:smartTagPr>
              <w:r w:rsidRPr="00E01337">
                <w:t>2010 г</w:t>
              </w:r>
            </w:smartTag>
            <w:r w:rsidRPr="00E01337">
              <w:t>.</w:t>
            </w:r>
          </w:p>
        </w:tc>
        <w:tc>
          <w:tcPr>
            <w:tcW w:w="972" w:type="dxa"/>
            <w:shd w:val="clear" w:color="auto" w:fill="DAEEF3"/>
          </w:tcPr>
          <w:p w:rsidR="00E01337" w:rsidRPr="00E01337" w:rsidRDefault="00E01337" w:rsidP="00DF7D05">
            <w:pPr>
              <w:jc w:val="both"/>
              <w:outlineLvl w:val="0"/>
            </w:pPr>
            <w:smartTag w:uri="urn:schemas-microsoft-com:office:smarttags" w:element="metricconverter">
              <w:smartTagPr>
                <w:attr w:name="ProductID" w:val="2011 г"/>
              </w:smartTagPr>
              <w:r w:rsidRPr="00E01337">
                <w:t>2011 г</w:t>
              </w:r>
            </w:smartTag>
            <w:r w:rsidRPr="00E01337">
              <w:t>.</w:t>
            </w:r>
          </w:p>
        </w:tc>
        <w:tc>
          <w:tcPr>
            <w:tcW w:w="972" w:type="dxa"/>
            <w:shd w:val="clear" w:color="auto" w:fill="DAEEF3"/>
          </w:tcPr>
          <w:p w:rsidR="00E01337" w:rsidRPr="00E01337" w:rsidRDefault="00E01337" w:rsidP="00DF7D05">
            <w:pPr>
              <w:jc w:val="both"/>
              <w:outlineLvl w:val="0"/>
            </w:pPr>
            <w:smartTag w:uri="urn:schemas-microsoft-com:office:smarttags" w:element="metricconverter">
              <w:smartTagPr>
                <w:attr w:name="ProductID" w:val="2012 г"/>
              </w:smartTagPr>
              <w:r w:rsidRPr="00E01337">
                <w:t>2012 г</w:t>
              </w:r>
            </w:smartTag>
            <w:r w:rsidRPr="00E01337">
              <w:t>.</w:t>
            </w:r>
          </w:p>
        </w:tc>
        <w:tc>
          <w:tcPr>
            <w:tcW w:w="926" w:type="dxa"/>
            <w:shd w:val="clear" w:color="auto" w:fill="DAEEF3"/>
          </w:tcPr>
          <w:p w:rsidR="00E01337" w:rsidRPr="00E01337" w:rsidRDefault="00E01337" w:rsidP="00DF7D05">
            <w:pPr>
              <w:jc w:val="both"/>
              <w:outlineLvl w:val="0"/>
            </w:pPr>
            <w:smartTag w:uri="urn:schemas-microsoft-com:office:smarttags" w:element="metricconverter">
              <w:smartTagPr>
                <w:attr w:name="ProductID" w:val="2013 г"/>
              </w:smartTagPr>
              <w:r w:rsidRPr="00E01337">
                <w:t>2013 г</w:t>
              </w:r>
            </w:smartTag>
            <w:r w:rsidRPr="00E01337">
              <w:t>.</w:t>
            </w:r>
          </w:p>
        </w:tc>
      </w:tr>
      <w:tr w:rsidR="00E01337" w:rsidRPr="00E01337">
        <w:tc>
          <w:tcPr>
            <w:tcW w:w="3348" w:type="dxa"/>
          </w:tcPr>
          <w:p w:rsidR="00E01337" w:rsidRPr="00E01337" w:rsidRDefault="00E01337" w:rsidP="00DF7D05">
            <w:pPr>
              <w:jc w:val="both"/>
              <w:outlineLvl w:val="0"/>
            </w:pPr>
            <w:r w:rsidRPr="00E01337">
              <w:t>1. Брой лекари</w:t>
            </w:r>
          </w:p>
        </w:tc>
        <w:tc>
          <w:tcPr>
            <w:tcW w:w="972" w:type="dxa"/>
            <w:vAlign w:val="bottom"/>
          </w:tcPr>
          <w:p w:rsidR="00E01337" w:rsidRPr="00E01337" w:rsidRDefault="00E01337" w:rsidP="00DF7D05">
            <w:pPr>
              <w:jc w:val="center"/>
            </w:pPr>
            <w:r w:rsidRPr="00E01337">
              <w:t>99</w:t>
            </w:r>
          </w:p>
        </w:tc>
        <w:tc>
          <w:tcPr>
            <w:tcW w:w="972" w:type="dxa"/>
            <w:vAlign w:val="bottom"/>
          </w:tcPr>
          <w:p w:rsidR="00E01337" w:rsidRPr="00E01337" w:rsidRDefault="00E01337" w:rsidP="00DF7D05">
            <w:pPr>
              <w:jc w:val="center"/>
            </w:pPr>
            <w:r w:rsidRPr="00E01337">
              <w:t>98</w:t>
            </w:r>
          </w:p>
        </w:tc>
        <w:tc>
          <w:tcPr>
            <w:tcW w:w="972" w:type="dxa"/>
            <w:vAlign w:val="bottom"/>
          </w:tcPr>
          <w:p w:rsidR="00E01337" w:rsidRPr="00E01337" w:rsidRDefault="00E01337" w:rsidP="00DF7D05">
            <w:pPr>
              <w:jc w:val="center"/>
            </w:pPr>
            <w:r w:rsidRPr="00E01337">
              <w:t>91</w:t>
            </w:r>
          </w:p>
        </w:tc>
        <w:tc>
          <w:tcPr>
            <w:tcW w:w="972" w:type="dxa"/>
            <w:vAlign w:val="bottom"/>
          </w:tcPr>
          <w:p w:rsidR="00E01337" w:rsidRPr="00E01337" w:rsidRDefault="00E01337" w:rsidP="00DF7D05">
            <w:pPr>
              <w:jc w:val="center"/>
            </w:pPr>
            <w:r w:rsidRPr="00E01337">
              <w:t>91</w:t>
            </w:r>
          </w:p>
        </w:tc>
        <w:tc>
          <w:tcPr>
            <w:tcW w:w="972" w:type="dxa"/>
            <w:vAlign w:val="bottom"/>
          </w:tcPr>
          <w:p w:rsidR="00E01337" w:rsidRPr="00E01337" w:rsidRDefault="00E01337" w:rsidP="00DF7D05">
            <w:pPr>
              <w:jc w:val="center"/>
            </w:pPr>
            <w:r w:rsidRPr="00E01337">
              <w:t>87</w:t>
            </w:r>
          </w:p>
        </w:tc>
        <w:tc>
          <w:tcPr>
            <w:tcW w:w="972" w:type="dxa"/>
            <w:vAlign w:val="bottom"/>
          </w:tcPr>
          <w:p w:rsidR="00E01337" w:rsidRPr="00E01337" w:rsidRDefault="00E01337" w:rsidP="00DF7D05">
            <w:pPr>
              <w:jc w:val="center"/>
            </w:pPr>
            <w:r w:rsidRPr="00E01337">
              <w:t>85</w:t>
            </w:r>
          </w:p>
        </w:tc>
        <w:tc>
          <w:tcPr>
            <w:tcW w:w="926" w:type="dxa"/>
            <w:vAlign w:val="bottom"/>
          </w:tcPr>
          <w:p w:rsidR="00E01337" w:rsidRPr="00E01337" w:rsidRDefault="00E01337" w:rsidP="00DF7D05">
            <w:pPr>
              <w:jc w:val="center"/>
            </w:pPr>
            <w:r w:rsidRPr="00E01337">
              <w:t>83</w:t>
            </w:r>
          </w:p>
        </w:tc>
      </w:tr>
      <w:tr w:rsidR="00E01337" w:rsidRPr="00E01337">
        <w:tc>
          <w:tcPr>
            <w:tcW w:w="3348" w:type="dxa"/>
          </w:tcPr>
          <w:p w:rsidR="00E01337" w:rsidRPr="00E01337" w:rsidRDefault="00E01337" w:rsidP="00DF7D05">
            <w:pPr>
              <w:jc w:val="both"/>
              <w:outlineLvl w:val="0"/>
            </w:pPr>
            <w:r w:rsidRPr="00E01337">
              <w:t xml:space="preserve">      - в т.ч. общопрактикуващи</w:t>
            </w:r>
          </w:p>
        </w:tc>
        <w:tc>
          <w:tcPr>
            <w:tcW w:w="972" w:type="dxa"/>
          </w:tcPr>
          <w:p w:rsidR="00E01337" w:rsidRPr="00E01337" w:rsidRDefault="00E01337" w:rsidP="00DF7D05">
            <w:pPr>
              <w:jc w:val="center"/>
              <w:outlineLvl w:val="0"/>
            </w:pPr>
            <w:r w:rsidRPr="00E01337">
              <w:t>30</w:t>
            </w:r>
          </w:p>
        </w:tc>
        <w:tc>
          <w:tcPr>
            <w:tcW w:w="972" w:type="dxa"/>
          </w:tcPr>
          <w:p w:rsidR="00E01337" w:rsidRPr="00E01337" w:rsidRDefault="00E01337" w:rsidP="00DF7D05">
            <w:pPr>
              <w:jc w:val="center"/>
              <w:outlineLvl w:val="0"/>
            </w:pPr>
            <w:r w:rsidRPr="00E01337">
              <w:t>25</w:t>
            </w:r>
          </w:p>
        </w:tc>
        <w:tc>
          <w:tcPr>
            <w:tcW w:w="972" w:type="dxa"/>
          </w:tcPr>
          <w:p w:rsidR="00E01337" w:rsidRPr="00E01337" w:rsidRDefault="00E01337" w:rsidP="00DF7D05">
            <w:pPr>
              <w:jc w:val="center"/>
              <w:outlineLvl w:val="0"/>
            </w:pPr>
            <w:r w:rsidRPr="00E01337">
              <w:t>26</w:t>
            </w:r>
          </w:p>
        </w:tc>
        <w:tc>
          <w:tcPr>
            <w:tcW w:w="972" w:type="dxa"/>
          </w:tcPr>
          <w:p w:rsidR="00E01337" w:rsidRPr="00E01337" w:rsidRDefault="00E01337" w:rsidP="00DF7D05">
            <w:pPr>
              <w:jc w:val="center"/>
              <w:outlineLvl w:val="0"/>
            </w:pPr>
            <w:r w:rsidRPr="00E01337">
              <w:t>23</w:t>
            </w:r>
          </w:p>
        </w:tc>
        <w:tc>
          <w:tcPr>
            <w:tcW w:w="972" w:type="dxa"/>
          </w:tcPr>
          <w:p w:rsidR="00E01337" w:rsidRPr="00E01337" w:rsidRDefault="00E01337" w:rsidP="00DF7D05">
            <w:pPr>
              <w:jc w:val="center"/>
              <w:outlineLvl w:val="0"/>
            </w:pPr>
            <w:r w:rsidRPr="00E01337">
              <w:t>23</w:t>
            </w:r>
          </w:p>
        </w:tc>
        <w:tc>
          <w:tcPr>
            <w:tcW w:w="972" w:type="dxa"/>
          </w:tcPr>
          <w:p w:rsidR="00E01337" w:rsidRPr="00E01337" w:rsidRDefault="00E01337" w:rsidP="00DF7D05">
            <w:pPr>
              <w:jc w:val="center"/>
              <w:outlineLvl w:val="0"/>
            </w:pPr>
            <w:r w:rsidRPr="00E01337">
              <w:t>23</w:t>
            </w:r>
          </w:p>
        </w:tc>
        <w:tc>
          <w:tcPr>
            <w:tcW w:w="926" w:type="dxa"/>
          </w:tcPr>
          <w:p w:rsidR="00E01337" w:rsidRPr="00E01337" w:rsidRDefault="00E01337" w:rsidP="00DF7D05">
            <w:pPr>
              <w:jc w:val="center"/>
              <w:outlineLvl w:val="0"/>
            </w:pPr>
            <w:r w:rsidRPr="00E01337">
              <w:t>23</w:t>
            </w:r>
          </w:p>
        </w:tc>
      </w:tr>
      <w:tr w:rsidR="00DF7D05" w:rsidRPr="00E01337">
        <w:tc>
          <w:tcPr>
            <w:tcW w:w="3348" w:type="dxa"/>
          </w:tcPr>
          <w:p w:rsidR="00DF7D05" w:rsidRPr="00DF7D05" w:rsidRDefault="00DF7D05" w:rsidP="00DF7D05">
            <w:pPr>
              <w:jc w:val="both"/>
              <w:outlineLvl w:val="0"/>
              <w:rPr>
                <w:lang w:val="bg-BG"/>
              </w:rPr>
            </w:pPr>
            <w:r>
              <w:rPr>
                <w:lang w:val="bg-BG"/>
              </w:rPr>
              <w:t>2. Среден брой на пациентската листа</w:t>
            </w:r>
          </w:p>
        </w:tc>
        <w:tc>
          <w:tcPr>
            <w:tcW w:w="972" w:type="dxa"/>
          </w:tcPr>
          <w:p w:rsidR="00DF7D05" w:rsidRPr="00DF7D05" w:rsidRDefault="00DF7D05" w:rsidP="00DF7D05">
            <w:pPr>
              <w:jc w:val="center"/>
              <w:outlineLvl w:val="0"/>
              <w:rPr>
                <w:lang w:val="bg-BG"/>
              </w:rPr>
            </w:pPr>
            <w:r>
              <w:rPr>
                <w:lang w:val="bg-BG"/>
              </w:rPr>
              <w:t>1434</w:t>
            </w:r>
          </w:p>
        </w:tc>
        <w:tc>
          <w:tcPr>
            <w:tcW w:w="972" w:type="dxa"/>
          </w:tcPr>
          <w:p w:rsidR="00DF7D05" w:rsidRPr="00DF7D05" w:rsidRDefault="00DF7D05" w:rsidP="00DF7D05">
            <w:pPr>
              <w:jc w:val="center"/>
              <w:outlineLvl w:val="0"/>
              <w:rPr>
                <w:lang w:val="bg-BG"/>
              </w:rPr>
            </w:pPr>
            <w:r>
              <w:rPr>
                <w:lang w:val="bg-BG"/>
              </w:rPr>
              <w:t>1449</w:t>
            </w:r>
          </w:p>
        </w:tc>
        <w:tc>
          <w:tcPr>
            <w:tcW w:w="972" w:type="dxa"/>
          </w:tcPr>
          <w:p w:rsidR="00DF7D05" w:rsidRPr="00DF7D05" w:rsidRDefault="00DF7D05" w:rsidP="00DF7D05">
            <w:pPr>
              <w:jc w:val="center"/>
              <w:outlineLvl w:val="0"/>
              <w:rPr>
                <w:lang w:val="bg-BG"/>
              </w:rPr>
            </w:pPr>
            <w:r>
              <w:rPr>
                <w:lang w:val="bg-BG"/>
              </w:rPr>
              <w:t>1434</w:t>
            </w:r>
          </w:p>
        </w:tc>
        <w:tc>
          <w:tcPr>
            <w:tcW w:w="972" w:type="dxa"/>
          </w:tcPr>
          <w:p w:rsidR="00DF7D05" w:rsidRPr="00DF7D05" w:rsidRDefault="00DF7D05" w:rsidP="00DF7D05">
            <w:pPr>
              <w:jc w:val="center"/>
              <w:outlineLvl w:val="0"/>
              <w:rPr>
                <w:lang w:val="bg-BG"/>
              </w:rPr>
            </w:pPr>
            <w:r>
              <w:rPr>
                <w:lang w:val="bg-BG"/>
              </w:rPr>
              <w:t>1329</w:t>
            </w:r>
          </w:p>
        </w:tc>
        <w:tc>
          <w:tcPr>
            <w:tcW w:w="972" w:type="dxa"/>
          </w:tcPr>
          <w:p w:rsidR="00DF7D05" w:rsidRPr="00DF7D05" w:rsidRDefault="00DF7D05" w:rsidP="00DF7D05">
            <w:pPr>
              <w:jc w:val="center"/>
              <w:outlineLvl w:val="0"/>
              <w:rPr>
                <w:lang w:val="bg-BG"/>
              </w:rPr>
            </w:pPr>
            <w:r>
              <w:rPr>
                <w:lang w:val="bg-BG"/>
              </w:rPr>
              <w:t>1319</w:t>
            </w:r>
          </w:p>
        </w:tc>
        <w:tc>
          <w:tcPr>
            <w:tcW w:w="972" w:type="dxa"/>
          </w:tcPr>
          <w:p w:rsidR="00DF7D05" w:rsidRPr="00DF7D05" w:rsidRDefault="00DF7D05" w:rsidP="00DF7D05">
            <w:pPr>
              <w:jc w:val="center"/>
              <w:outlineLvl w:val="0"/>
              <w:rPr>
                <w:lang w:val="bg-BG"/>
              </w:rPr>
            </w:pPr>
            <w:r>
              <w:rPr>
                <w:lang w:val="bg-BG"/>
              </w:rPr>
              <w:t>1342</w:t>
            </w:r>
          </w:p>
        </w:tc>
        <w:tc>
          <w:tcPr>
            <w:tcW w:w="926" w:type="dxa"/>
          </w:tcPr>
          <w:p w:rsidR="00DF7D05" w:rsidRPr="00DF7D05" w:rsidRDefault="00DF7D05" w:rsidP="00DF7D05">
            <w:pPr>
              <w:jc w:val="center"/>
              <w:outlineLvl w:val="0"/>
              <w:rPr>
                <w:lang w:val="bg-BG"/>
              </w:rPr>
            </w:pPr>
            <w:r>
              <w:rPr>
                <w:lang w:val="bg-BG"/>
              </w:rPr>
              <w:t>1324</w:t>
            </w:r>
          </w:p>
        </w:tc>
      </w:tr>
      <w:tr w:rsidR="00E01337" w:rsidRPr="00E01337">
        <w:tc>
          <w:tcPr>
            <w:tcW w:w="3348" w:type="dxa"/>
          </w:tcPr>
          <w:p w:rsidR="00E01337" w:rsidRPr="00E01337" w:rsidRDefault="00E01337" w:rsidP="00DF7D05">
            <w:pPr>
              <w:outlineLvl w:val="0"/>
            </w:pPr>
            <w:r w:rsidRPr="00E01337">
              <w:t>3. Брой стоматолози/ лекари по дентална медицина</w:t>
            </w:r>
          </w:p>
        </w:tc>
        <w:tc>
          <w:tcPr>
            <w:tcW w:w="972" w:type="dxa"/>
          </w:tcPr>
          <w:p w:rsidR="00E01337" w:rsidRPr="00E01337" w:rsidRDefault="00E01337" w:rsidP="00DF7D05">
            <w:pPr>
              <w:jc w:val="center"/>
              <w:outlineLvl w:val="0"/>
            </w:pPr>
            <w:r w:rsidRPr="00E01337">
              <w:t>21</w:t>
            </w:r>
          </w:p>
        </w:tc>
        <w:tc>
          <w:tcPr>
            <w:tcW w:w="972" w:type="dxa"/>
          </w:tcPr>
          <w:p w:rsidR="00E01337" w:rsidRPr="00E01337" w:rsidRDefault="00E01337" w:rsidP="00DF7D05">
            <w:pPr>
              <w:jc w:val="center"/>
              <w:outlineLvl w:val="0"/>
            </w:pPr>
            <w:r w:rsidRPr="00E01337">
              <w:t>20</w:t>
            </w:r>
          </w:p>
        </w:tc>
        <w:tc>
          <w:tcPr>
            <w:tcW w:w="972" w:type="dxa"/>
          </w:tcPr>
          <w:p w:rsidR="00E01337" w:rsidRPr="00E01337" w:rsidRDefault="00E01337" w:rsidP="00DF7D05">
            <w:pPr>
              <w:jc w:val="center"/>
              <w:outlineLvl w:val="0"/>
            </w:pPr>
            <w:r w:rsidRPr="00E01337">
              <w:t>17</w:t>
            </w:r>
          </w:p>
        </w:tc>
        <w:tc>
          <w:tcPr>
            <w:tcW w:w="972" w:type="dxa"/>
          </w:tcPr>
          <w:p w:rsidR="00E01337" w:rsidRPr="00E01337" w:rsidRDefault="00E01337" w:rsidP="00DF7D05">
            <w:pPr>
              <w:jc w:val="center"/>
              <w:outlineLvl w:val="0"/>
            </w:pPr>
            <w:r w:rsidRPr="00E01337">
              <w:t>19</w:t>
            </w:r>
          </w:p>
        </w:tc>
        <w:tc>
          <w:tcPr>
            <w:tcW w:w="972" w:type="dxa"/>
          </w:tcPr>
          <w:p w:rsidR="00E01337" w:rsidRPr="00E01337" w:rsidRDefault="00E01337" w:rsidP="00DF7D05">
            <w:pPr>
              <w:jc w:val="center"/>
              <w:outlineLvl w:val="0"/>
            </w:pPr>
            <w:r w:rsidRPr="00E01337">
              <w:t>18</w:t>
            </w:r>
          </w:p>
        </w:tc>
        <w:tc>
          <w:tcPr>
            <w:tcW w:w="972" w:type="dxa"/>
          </w:tcPr>
          <w:p w:rsidR="00E01337" w:rsidRPr="00E01337" w:rsidRDefault="00E01337" w:rsidP="00DF7D05">
            <w:pPr>
              <w:jc w:val="center"/>
              <w:outlineLvl w:val="0"/>
            </w:pPr>
            <w:r w:rsidRPr="00E01337">
              <w:t>20</w:t>
            </w:r>
          </w:p>
        </w:tc>
        <w:tc>
          <w:tcPr>
            <w:tcW w:w="926" w:type="dxa"/>
          </w:tcPr>
          <w:p w:rsidR="00E01337" w:rsidRPr="00E01337" w:rsidRDefault="00E01337" w:rsidP="00DF7D05">
            <w:pPr>
              <w:jc w:val="center"/>
              <w:outlineLvl w:val="0"/>
            </w:pPr>
            <w:r w:rsidRPr="00E01337">
              <w:t>22</w:t>
            </w:r>
          </w:p>
        </w:tc>
      </w:tr>
    </w:tbl>
    <w:p w:rsidR="00E01337" w:rsidRDefault="00DF7D05" w:rsidP="00014F0F">
      <w:pPr>
        <w:pStyle w:val="Web2"/>
        <w:spacing w:line="360" w:lineRule="auto"/>
        <w:ind w:firstLine="567"/>
        <w:rPr>
          <w:sz w:val="20"/>
          <w:lang w:val="ru-RU"/>
        </w:rPr>
      </w:pPr>
      <w:r w:rsidRPr="002E6454">
        <w:rPr>
          <w:sz w:val="20"/>
          <w:lang w:val="ru-RU"/>
        </w:rPr>
        <w:lastRenderedPageBreak/>
        <w:t>Източник: РЗИ, Велико Търново</w:t>
      </w:r>
    </w:p>
    <w:p w:rsidR="00D847FA" w:rsidRDefault="00D847FA" w:rsidP="00014F0F">
      <w:pPr>
        <w:pStyle w:val="Web2"/>
        <w:spacing w:line="360" w:lineRule="auto"/>
        <w:ind w:firstLine="567"/>
        <w:rPr>
          <w:sz w:val="20"/>
          <w:lang w:val="ru-RU"/>
        </w:rPr>
      </w:pPr>
    </w:p>
    <w:p w:rsidR="00D847FA" w:rsidRPr="002E6454" w:rsidRDefault="00D847FA" w:rsidP="00014F0F">
      <w:pPr>
        <w:pStyle w:val="Web2"/>
        <w:spacing w:line="360" w:lineRule="auto"/>
        <w:ind w:firstLine="567"/>
        <w:rPr>
          <w:sz w:val="20"/>
          <w:lang w:val="ru-RU"/>
        </w:rPr>
      </w:pPr>
    </w:p>
    <w:p w:rsidR="00D847FA" w:rsidRPr="00D847FA" w:rsidRDefault="00D847FA" w:rsidP="00D847FA">
      <w:pPr>
        <w:spacing w:line="360" w:lineRule="auto"/>
        <w:ind w:firstLine="567"/>
        <w:jc w:val="both"/>
        <w:rPr>
          <w:sz w:val="24"/>
          <w:szCs w:val="24"/>
          <w:lang w:eastAsia="bg-BG"/>
        </w:rPr>
      </w:pPr>
      <w:r w:rsidRPr="00D847FA">
        <w:rPr>
          <w:kern w:val="36"/>
          <w:sz w:val="24"/>
          <w:szCs w:val="24"/>
        </w:rPr>
        <w:t>Болничната помощ се осъществява в МБАЛ</w:t>
      </w:r>
      <w:r w:rsidRPr="00D847FA">
        <w:rPr>
          <w:rStyle w:val="Bodytext0"/>
          <w:rFonts w:eastAsia="Calibri"/>
          <w:sz w:val="24"/>
          <w:szCs w:val="24"/>
        </w:rPr>
        <w:t xml:space="preserve"> </w:t>
      </w:r>
      <w:r w:rsidRPr="00D847FA">
        <w:rPr>
          <w:kern w:val="36"/>
          <w:sz w:val="24"/>
          <w:szCs w:val="24"/>
          <w:lang w:eastAsia="bg-BG"/>
        </w:rPr>
        <w:t xml:space="preserve">„Д-р Димитър Павлович”, Свищов като структурата му включва консултативно-диагностичен блок, </w:t>
      </w:r>
      <w:r w:rsidRPr="00D847FA">
        <w:rPr>
          <w:sz w:val="24"/>
          <w:szCs w:val="24"/>
          <w:lang w:eastAsia="bg-BG"/>
        </w:rPr>
        <w:t>стационарен</w:t>
      </w:r>
      <w:r w:rsidR="009A174A">
        <w:rPr>
          <w:sz w:val="24"/>
          <w:szCs w:val="24"/>
          <w:lang w:eastAsia="bg-BG"/>
        </w:rPr>
        <w:t xml:space="preserve"> блок, аптека и административно</w:t>
      </w:r>
      <w:r w:rsidR="009A174A">
        <w:rPr>
          <w:sz w:val="24"/>
          <w:szCs w:val="24"/>
          <w:lang w:val="bg-BG" w:eastAsia="bg-BG"/>
        </w:rPr>
        <w:t>-</w:t>
      </w:r>
      <w:r w:rsidRPr="00D847FA">
        <w:rPr>
          <w:sz w:val="24"/>
          <w:szCs w:val="24"/>
          <w:lang w:eastAsia="bg-BG"/>
        </w:rPr>
        <w:t xml:space="preserve">стопански блок. </w:t>
      </w:r>
    </w:p>
    <w:p w:rsidR="00D847FA" w:rsidRPr="009A174A" w:rsidRDefault="00D847FA" w:rsidP="009A174A">
      <w:pPr>
        <w:spacing w:line="360" w:lineRule="auto"/>
        <w:ind w:firstLine="567"/>
        <w:jc w:val="both"/>
        <w:rPr>
          <w:sz w:val="24"/>
          <w:szCs w:val="24"/>
          <w:lang w:eastAsia="bg-BG"/>
        </w:rPr>
      </w:pPr>
      <w:r w:rsidRPr="009A174A">
        <w:rPr>
          <w:sz w:val="24"/>
          <w:szCs w:val="24"/>
          <w:lang w:eastAsia="bg-BG"/>
        </w:rPr>
        <w:t xml:space="preserve">Консултативно-диагностичния блок включва следните кабинети: кабинет към вътрешно отделение, хирургичен кабинет, предоперативен анестезиологично-консулта-тивен кабинет, педиатричен кабинет, неврологичен кабинет, кабинет за аудиометрия, кабинет ЕЕГ, кабинет ЕМГ /лаборатория/, кабинет доплерова сонография, кабинет по ехокардиография и ехография, учебен център за обучение на пациенти с диабет, ЕКГ кабинет и кабинет долна и горна фиброгастроскопия, физиотерапевтичен кабинет, клинична лаборатория и отделение по образна диагностика). </w:t>
      </w:r>
    </w:p>
    <w:p w:rsidR="00D847FA" w:rsidRPr="009A174A" w:rsidRDefault="00D847FA" w:rsidP="009A174A">
      <w:pPr>
        <w:spacing w:line="360" w:lineRule="auto"/>
        <w:ind w:firstLine="567"/>
        <w:jc w:val="both"/>
        <w:rPr>
          <w:sz w:val="24"/>
          <w:szCs w:val="24"/>
        </w:rPr>
      </w:pPr>
      <w:r w:rsidRPr="009A174A">
        <w:rPr>
          <w:sz w:val="24"/>
          <w:szCs w:val="24"/>
          <w:lang w:eastAsia="bg-BG"/>
        </w:rPr>
        <w:t>Стационарният блок е организиран в 7 отделения (вътрешно отделение, хирургично отделение, отделение за анестезия и интензивно лечение, неврологично отделение, детско отделение, ОФТР и отделение за диализа</w:t>
      </w:r>
      <w:r w:rsidRPr="009A174A">
        <w:rPr>
          <w:sz w:val="24"/>
          <w:szCs w:val="24"/>
          <w:lang w:val="ru-RU" w:eastAsia="bg-BG"/>
        </w:rPr>
        <w:t>)</w:t>
      </w:r>
      <w:r w:rsidRPr="009A174A">
        <w:rPr>
          <w:sz w:val="24"/>
          <w:szCs w:val="24"/>
          <w:lang w:eastAsia="bg-BG"/>
        </w:rPr>
        <w:t>.</w:t>
      </w:r>
    </w:p>
    <w:p w:rsidR="000C0BB5" w:rsidRPr="009A174A" w:rsidRDefault="00786611" w:rsidP="00014F0F">
      <w:pPr>
        <w:pStyle w:val="Web2"/>
        <w:spacing w:line="360" w:lineRule="auto"/>
        <w:ind w:firstLine="567"/>
        <w:rPr>
          <w:color w:val="auto"/>
          <w:lang w:val="bg-BG" w:eastAsia="bg-BG"/>
        </w:rPr>
      </w:pPr>
      <w:r w:rsidRPr="009A174A">
        <w:rPr>
          <w:color w:val="auto"/>
          <w:lang w:val="bg-BG" w:eastAsia="bg-BG"/>
        </w:rPr>
        <w:t>В настоящия момент болницата разполага с 209 легла.</w:t>
      </w:r>
      <w:r w:rsidR="00F628F3" w:rsidRPr="009A174A">
        <w:rPr>
          <w:color w:val="auto"/>
          <w:lang w:val="ru-RU"/>
        </w:rPr>
        <w:t xml:space="preserve"> В периода от 2007 до 2013 </w:t>
      </w:r>
      <w:r w:rsidR="00195983" w:rsidRPr="009A174A">
        <w:rPr>
          <w:color w:val="auto"/>
          <w:lang w:val="ru-RU"/>
        </w:rPr>
        <w:t xml:space="preserve">г. </w:t>
      </w:r>
      <w:r w:rsidR="00F628F3" w:rsidRPr="009A174A">
        <w:rPr>
          <w:color w:val="auto"/>
          <w:lang w:val="ru-RU"/>
        </w:rPr>
        <w:t>вкл., в резултат на различни фактори, 11 лекари от персонала са напуснали болничното заведение или 13% от лекарския персонал. Проблем за жителите на общината е липсата на специализирано лечебно заведение за лечение на онкологични заболявания, което налага за получаване на лекарства да се пътува до Комплексен онкологичен център в град Русе</w:t>
      </w:r>
      <w:r w:rsidR="00F628F3" w:rsidRPr="009A174A">
        <w:rPr>
          <w:color w:val="auto"/>
          <w:lang w:val="bg-BG"/>
        </w:rPr>
        <w:t xml:space="preserve"> или Велико Тръново</w:t>
      </w:r>
      <w:r w:rsidR="00F628F3" w:rsidRPr="009A174A">
        <w:rPr>
          <w:color w:val="auto"/>
          <w:lang w:val="ru-RU"/>
        </w:rPr>
        <w:t>.</w:t>
      </w:r>
      <w:r w:rsidR="00F628F3" w:rsidRPr="009A174A">
        <w:rPr>
          <w:color w:val="auto"/>
          <w:lang w:val="bg-BG"/>
        </w:rPr>
        <w:t xml:space="preserve"> </w:t>
      </w:r>
    </w:p>
    <w:p w:rsidR="00925E76" w:rsidRPr="00244169" w:rsidRDefault="00925E76" w:rsidP="00014F0F">
      <w:pPr>
        <w:pStyle w:val="Web2"/>
        <w:spacing w:line="360" w:lineRule="auto"/>
        <w:ind w:firstLine="567"/>
        <w:rPr>
          <w:lang w:val="ru-RU"/>
        </w:rPr>
      </w:pPr>
      <w:r w:rsidRPr="00244169">
        <w:rPr>
          <w:lang w:val="ru-RU"/>
        </w:rPr>
        <w:t xml:space="preserve">Липсата на ясна визия за бъдещето на общинските болници в национален мащаб е главна причина за проблемите и </w:t>
      </w:r>
      <w:r w:rsidR="00FB67C5">
        <w:rPr>
          <w:lang w:val="ru-RU"/>
        </w:rPr>
        <w:t>в местната болница</w:t>
      </w:r>
      <w:r w:rsidRPr="00244169">
        <w:rPr>
          <w:lang w:val="ru-RU"/>
        </w:rPr>
        <w:t xml:space="preserve">. Финансовата стабилност на МБАЛ „Д-р Димитър Павлович” и кадровата политика са извън правомощията на общинската администрация. </w:t>
      </w:r>
    </w:p>
    <w:p w:rsidR="00925E76" w:rsidRPr="00244169" w:rsidRDefault="00925E76" w:rsidP="00014F0F">
      <w:pPr>
        <w:pStyle w:val="Web2"/>
        <w:spacing w:line="360" w:lineRule="auto"/>
        <w:ind w:firstLine="567"/>
        <w:rPr>
          <w:lang w:val="ru-RU"/>
        </w:rPr>
      </w:pPr>
      <w:r w:rsidRPr="00244169">
        <w:rPr>
          <w:lang w:val="ru-RU"/>
        </w:rPr>
        <w:t xml:space="preserve">Доколкото финансирането на болничната дейност е изключително в ръцете на здравната каса, Общината може единствено да помага по различни начини, което да допринесе за по-ефективна и ефикасна здравна дейност. През 2013 година продължи установилата се през последните годиони практика Общинският съвет да гласува нееднократно средства за подпомагане дейността на здравното заведение. </w:t>
      </w:r>
    </w:p>
    <w:p w:rsidR="00925E76" w:rsidRPr="00244169" w:rsidRDefault="00925E76" w:rsidP="00014F0F">
      <w:pPr>
        <w:pStyle w:val="Web2"/>
        <w:spacing w:line="360" w:lineRule="auto"/>
        <w:ind w:firstLine="567"/>
        <w:rPr>
          <w:lang w:val="ru-RU"/>
        </w:rPr>
      </w:pPr>
      <w:r w:rsidRPr="00244169">
        <w:rPr>
          <w:lang w:val="ru-RU"/>
        </w:rPr>
        <w:t>Своеобразна „финан</w:t>
      </w:r>
      <w:r w:rsidR="00AD7837">
        <w:rPr>
          <w:lang w:val="ru-RU"/>
        </w:rPr>
        <w:t>сова инжекция“ за дружеството е</w:t>
      </w:r>
      <w:r w:rsidRPr="00244169">
        <w:rPr>
          <w:lang w:val="ru-RU"/>
        </w:rPr>
        <w:t xml:space="preserve"> реализирания от Община Свищов проект по Оперативна програма „Регионално развитие“ за близо 3 млн. </w:t>
      </w:r>
      <w:r w:rsidR="00FB67C5">
        <w:rPr>
          <w:lang w:val="ru-RU"/>
        </w:rPr>
        <w:t>л</w:t>
      </w:r>
      <w:r w:rsidRPr="00244169">
        <w:rPr>
          <w:lang w:val="ru-RU"/>
        </w:rPr>
        <w:t>ева</w:t>
      </w:r>
      <w:r w:rsidR="00FB67C5">
        <w:rPr>
          <w:lang w:val="ru-RU"/>
        </w:rPr>
        <w:t>. Чрез проекта</w:t>
      </w:r>
      <w:r w:rsidR="00AD7837">
        <w:rPr>
          <w:lang w:val="ru-RU"/>
        </w:rPr>
        <w:t xml:space="preserve"> </w:t>
      </w:r>
      <w:r w:rsidRPr="00244169">
        <w:rPr>
          <w:lang w:val="ru-RU"/>
        </w:rPr>
        <w:t xml:space="preserve">е извършен ремонт на помещения и доставена високотехнологична медицинска апаратура. По-конкретно със </w:t>
      </w:r>
      <w:r w:rsidR="00AD7837">
        <w:rPr>
          <w:lang w:val="ru-RU"/>
        </w:rPr>
        <w:t xml:space="preserve">средства от европейския проект </w:t>
      </w:r>
      <w:r w:rsidRPr="00244169">
        <w:rPr>
          <w:lang w:val="ru-RU"/>
        </w:rPr>
        <w:t xml:space="preserve">е изградено и </w:t>
      </w:r>
      <w:r w:rsidRPr="00244169">
        <w:rPr>
          <w:lang w:val="ru-RU"/>
        </w:rPr>
        <w:lastRenderedPageBreak/>
        <w:t>оборудвано</w:t>
      </w:r>
      <w:r w:rsidR="00AD7837">
        <w:rPr>
          <w:lang w:val="ru-RU"/>
        </w:rPr>
        <w:t xml:space="preserve"> </w:t>
      </w:r>
      <w:r w:rsidRPr="00244169">
        <w:rPr>
          <w:lang w:val="ru-RU"/>
        </w:rPr>
        <w:t xml:space="preserve">помещение за централна стерилизация, извършен </w:t>
      </w:r>
      <w:r w:rsidR="00AD7837">
        <w:rPr>
          <w:lang w:val="ru-RU"/>
        </w:rPr>
        <w:t xml:space="preserve">е </w:t>
      </w:r>
      <w:r w:rsidRPr="00244169">
        <w:rPr>
          <w:lang w:val="ru-RU"/>
        </w:rPr>
        <w:t xml:space="preserve">ремонт и оборудване на отделение за лечение на хемодиализно болни лица, ремонт и оборудване на клинична лаборатория към лечебното заведение, ремонт и оборудване на параклинично звено за образна диагностика (рентген, ехографски кабинет, ендоскопски кабинет), направен </w:t>
      </w:r>
      <w:r w:rsidR="00AD7837">
        <w:rPr>
          <w:lang w:val="ru-RU"/>
        </w:rPr>
        <w:t xml:space="preserve">е </w:t>
      </w:r>
      <w:r w:rsidRPr="00244169">
        <w:rPr>
          <w:lang w:val="ru-RU"/>
        </w:rPr>
        <w:t>частичен ремонт и оборудване на отделение за физикална терапия, ремонт и оборудване на интензивни сектори към хирургично отделение и вътрешно отделение, както и ремонт и оборудване на операционна зала.</w:t>
      </w:r>
    </w:p>
    <w:p w:rsidR="00925E76" w:rsidRPr="00244169" w:rsidRDefault="00FB67C5" w:rsidP="00014F0F">
      <w:pPr>
        <w:pStyle w:val="Web2"/>
        <w:spacing w:line="360" w:lineRule="auto"/>
        <w:ind w:firstLine="567"/>
        <w:rPr>
          <w:lang w:val="ru-RU"/>
        </w:rPr>
      </w:pPr>
      <w:r>
        <w:rPr>
          <w:lang w:val="ru-RU"/>
        </w:rPr>
        <w:t>За</w:t>
      </w:r>
      <w:r w:rsidR="00925E76" w:rsidRPr="00244169">
        <w:rPr>
          <w:lang w:val="ru-RU"/>
        </w:rPr>
        <w:t xml:space="preserve"> подобряване достъпа до гарантирани здравни услуги </w:t>
      </w:r>
      <w:r>
        <w:rPr>
          <w:lang w:val="ru-RU"/>
        </w:rPr>
        <w:t xml:space="preserve">от две години </w:t>
      </w:r>
      <w:r w:rsidR="00925E76" w:rsidRPr="00244169">
        <w:rPr>
          <w:lang w:val="ru-RU"/>
        </w:rPr>
        <w:t>успешно работи общинска програма за доказано социалнослаби и неучастващи в осигурителната система, която осигурява използването на средства от социалните фондове за заплащане на тяхното лечение. Установени са постоянни контакти с дирекция „Социално подпомагане” в Свищов. Всички хоспитализирани лица, които нямат здравни осигуровки попълват декларации в съответствие със законовите изисквания, които се представят в Дирекцията и след тяхното одобряване болницата получава заплащане, равно на цената на съответната клинична пътека.</w:t>
      </w:r>
    </w:p>
    <w:p w:rsidR="00925E76" w:rsidRPr="00244169" w:rsidRDefault="00925E76" w:rsidP="00014F0F">
      <w:pPr>
        <w:pStyle w:val="Web2"/>
        <w:spacing w:line="360" w:lineRule="auto"/>
        <w:ind w:firstLine="567"/>
        <w:rPr>
          <w:lang w:val="ru-RU"/>
        </w:rPr>
      </w:pPr>
      <w:r w:rsidRPr="00244169">
        <w:rPr>
          <w:lang w:val="ru-RU"/>
        </w:rPr>
        <w:t xml:space="preserve">Наличието на нова техника и оборудване в лечебното заведение ще допринесе все повече </w:t>
      </w:r>
      <w:r w:rsidR="00FB67C5">
        <w:rPr>
          <w:lang w:val="ru-RU"/>
        </w:rPr>
        <w:t>местното население</w:t>
      </w:r>
      <w:r w:rsidRPr="00244169">
        <w:rPr>
          <w:lang w:val="ru-RU"/>
        </w:rPr>
        <w:t>, а и граждани от съседни общини да търсят медицинска помощ в град Свищов, а не в по-големи градове и по-големи болници. В подкрепа на горното е и фактът, че през последните месеци от клинични пътеки дружеството е реализирало почти двойно увеличение на приходите, в сравнение с предходните две години.</w:t>
      </w:r>
    </w:p>
    <w:p w:rsidR="00925E76" w:rsidRPr="00244169" w:rsidRDefault="00925E76" w:rsidP="00014F0F">
      <w:pPr>
        <w:pStyle w:val="Web2"/>
        <w:spacing w:line="360" w:lineRule="auto"/>
        <w:ind w:firstLine="567"/>
        <w:rPr>
          <w:lang w:val="ru-RU"/>
        </w:rPr>
      </w:pPr>
      <w:r w:rsidRPr="00244169">
        <w:rPr>
          <w:lang w:val="ru-RU"/>
        </w:rPr>
        <w:t>Финансовото състояние на дружеството е значително подобрено през последните две години. Само за една година и половина общите задължения на дружеството са намалели наполовина, а просрочените задължения са намалели повече от 5 пъти.</w:t>
      </w:r>
    </w:p>
    <w:p w:rsidR="00925E76" w:rsidRPr="00244169" w:rsidRDefault="00925E76" w:rsidP="00014F0F">
      <w:pPr>
        <w:pStyle w:val="Web2"/>
        <w:spacing w:line="360" w:lineRule="auto"/>
        <w:ind w:firstLine="567"/>
        <w:rPr>
          <w:lang w:val="ru-RU"/>
        </w:rPr>
      </w:pPr>
      <w:r w:rsidRPr="00244169">
        <w:rPr>
          <w:lang w:val="ru-RU"/>
        </w:rPr>
        <w:t>В дългосрочен план устойчивостта в развитието на МБАЛ - Свищов се гарантира и от изработената и прилагана от ръководството Стратегия за управление на дружеството, която се оказва правилна с оглед на постигнатите резултати за периода от месец февруари 2012 г. до настоящия момент.</w:t>
      </w:r>
    </w:p>
    <w:p w:rsidR="0099082B" w:rsidRDefault="0099082B" w:rsidP="00014F0F">
      <w:pPr>
        <w:pStyle w:val="ListParagraph1"/>
        <w:autoSpaceDE w:val="0"/>
        <w:autoSpaceDN w:val="0"/>
        <w:adjustRightInd w:val="0"/>
        <w:spacing w:after="0" w:line="240" w:lineRule="auto"/>
        <w:ind w:left="567" w:firstLine="567"/>
        <w:rPr>
          <w:rFonts w:ascii="Times New Roman" w:eastAsia="SymbolMT" w:hAnsi="Times New Roman"/>
          <w:b/>
          <w:sz w:val="24"/>
          <w:szCs w:val="24"/>
        </w:rPr>
      </w:pPr>
    </w:p>
    <w:p w:rsidR="0099082B" w:rsidRPr="002F0718" w:rsidRDefault="0099082B" w:rsidP="002F0718">
      <w:pPr>
        <w:pStyle w:val="310"/>
        <w:shd w:val="clear" w:color="auto" w:fill="FFFFFF"/>
        <w:spacing w:line="360" w:lineRule="auto"/>
        <w:ind w:firstLine="567"/>
        <w:rPr>
          <w:i/>
          <w:sz w:val="24"/>
          <w:szCs w:val="24"/>
          <w:u w:val="single"/>
          <w:lang w:val="bg-BG"/>
        </w:rPr>
      </w:pPr>
      <w:r w:rsidRPr="002F0718">
        <w:rPr>
          <w:i/>
          <w:sz w:val="24"/>
          <w:szCs w:val="24"/>
          <w:u w:val="single"/>
          <w:lang w:val="bg-BG"/>
        </w:rPr>
        <w:t>сОциални дейности</w:t>
      </w:r>
    </w:p>
    <w:p w:rsidR="0099082B" w:rsidRPr="00244169" w:rsidRDefault="0099082B" w:rsidP="00014F0F">
      <w:pPr>
        <w:pStyle w:val="Web2"/>
        <w:spacing w:line="360" w:lineRule="auto"/>
        <w:ind w:firstLine="567"/>
        <w:rPr>
          <w:lang w:val="ru-RU"/>
        </w:rPr>
      </w:pPr>
      <w:r w:rsidRPr="00244169">
        <w:rPr>
          <w:lang w:val="ru-RU"/>
        </w:rPr>
        <w:t xml:space="preserve">Основна ценност в социалната работа е човекът и правото на всяко човешко същество да развие максимално своите възможности, без значение на етническа принадлежност, пол, увреждане, възраст, социално положение. При планиране и предоставяне на социални услуги, Община Свищов следва основните човешки права, </w:t>
      </w:r>
      <w:r w:rsidRPr="00244169">
        <w:rPr>
          <w:lang w:val="ru-RU"/>
        </w:rPr>
        <w:lastRenderedPageBreak/>
        <w:t>утвърдени в международните документи и конвенции за защита правата на човека и основните свободи за правата на детето.</w:t>
      </w:r>
    </w:p>
    <w:p w:rsidR="0099082B" w:rsidRPr="00244169" w:rsidRDefault="00220008" w:rsidP="00014F0F">
      <w:pPr>
        <w:pStyle w:val="Web2"/>
        <w:spacing w:line="360" w:lineRule="auto"/>
        <w:ind w:firstLine="567"/>
        <w:rPr>
          <w:lang w:val="ru-RU"/>
        </w:rPr>
      </w:pPr>
      <w:r>
        <w:rPr>
          <w:lang w:val="ru-RU"/>
        </w:rPr>
        <w:t xml:space="preserve">Социалните услуги в </w:t>
      </w:r>
      <w:r w:rsidR="0099082B" w:rsidRPr="00244169">
        <w:rPr>
          <w:lang w:val="ru-RU"/>
        </w:rPr>
        <w:t>Община Свищов са достъпни, разнообразни и качествени, дават възможност за социална интеграция и пълноценен живот на всички лица и групи в риск, като същевременно отговарят на динамичните промени в съвременното общество.</w:t>
      </w:r>
    </w:p>
    <w:p w:rsidR="0099082B" w:rsidRPr="00BF1648" w:rsidRDefault="00BF1648" w:rsidP="001515D6">
      <w:pPr>
        <w:spacing w:line="360" w:lineRule="auto"/>
        <w:ind w:firstLine="567"/>
        <w:jc w:val="both"/>
        <w:rPr>
          <w:sz w:val="24"/>
          <w:szCs w:val="24"/>
          <w:lang w:val="ru-RU"/>
        </w:rPr>
      </w:pPr>
      <w:r w:rsidRPr="00BF1648">
        <w:rPr>
          <w:sz w:val="24"/>
          <w:szCs w:val="24"/>
          <w:lang w:val="ru-RU"/>
        </w:rPr>
        <w:t>В рамките на общината се осъществяна д</w:t>
      </w:r>
      <w:r w:rsidR="0099082B" w:rsidRPr="00BF1648">
        <w:rPr>
          <w:sz w:val="24"/>
          <w:szCs w:val="24"/>
          <w:lang w:val="ru-RU"/>
        </w:rPr>
        <w:t>елегирана държавна дейност</w:t>
      </w:r>
      <w:r w:rsidR="001515D6">
        <w:rPr>
          <w:sz w:val="24"/>
          <w:szCs w:val="24"/>
          <w:lang w:val="ru-RU"/>
        </w:rPr>
        <w:t>,</w:t>
      </w:r>
      <w:r>
        <w:rPr>
          <w:sz w:val="24"/>
          <w:szCs w:val="24"/>
          <w:lang w:val="ru-RU"/>
        </w:rPr>
        <w:t xml:space="preserve"> представена от</w:t>
      </w:r>
      <w:r w:rsidR="0099082B" w:rsidRPr="00BF1648">
        <w:rPr>
          <w:sz w:val="24"/>
          <w:szCs w:val="24"/>
          <w:lang w:val="ru-RU"/>
        </w:rPr>
        <w:t>:</w:t>
      </w:r>
    </w:p>
    <w:p w:rsidR="0099082B" w:rsidRPr="00244169" w:rsidRDefault="0099082B" w:rsidP="00014F0F">
      <w:pPr>
        <w:spacing w:line="360" w:lineRule="auto"/>
        <w:ind w:firstLine="567"/>
        <w:jc w:val="both"/>
        <w:rPr>
          <w:sz w:val="24"/>
          <w:szCs w:val="24"/>
          <w:lang w:val="ru-RU"/>
        </w:rPr>
      </w:pPr>
      <w:r w:rsidRPr="00244169">
        <w:rPr>
          <w:b/>
          <w:sz w:val="24"/>
          <w:szCs w:val="24"/>
          <w:lang w:val="ru-RU"/>
        </w:rPr>
        <w:t>1. Дом за стари хора с отделение за лежащо болни “Мария Луиза”.</w:t>
      </w:r>
      <w:r w:rsidRPr="00244169">
        <w:rPr>
          <w:b/>
          <w:i/>
          <w:sz w:val="24"/>
          <w:szCs w:val="24"/>
          <w:lang w:val="ru-RU"/>
        </w:rPr>
        <w:t xml:space="preserve"> </w:t>
      </w:r>
    </w:p>
    <w:p w:rsidR="0099082B" w:rsidRPr="00A856A7" w:rsidRDefault="0099082B" w:rsidP="00014F0F">
      <w:pPr>
        <w:spacing w:line="360" w:lineRule="auto"/>
        <w:ind w:firstLine="567"/>
        <w:jc w:val="both"/>
        <w:outlineLvl w:val="0"/>
        <w:rPr>
          <w:sz w:val="24"/>
          <w:szCs w:val="24"/>
          <w:lang w:val="ru-RU"/>
        </w:rPr>
      </w:pPr>
      <w:r w:rsidRPr="00244169">
        <w:rPr>
          <w:bCs/>
          <w:sz w:val="24"/>
          <w:szCs w:val="24"/>
          <w:lang w:val="ru-RU"/>
        </w:rPr>
        <w:tab/>
        <w:t>Основните дейности в ДСХ са съобразени с изпълнение на стандартите и критериите за предоставяне на социални услуги (регламентирани в Правилника за прилагане на Закона за социално подпомагане) и са н</w:t>
      </w:r>
      <w:r w:rsidRPr="00244169">
        <w:rPr>
          <w:sz w:val="24"/>
          <w:szCs w:val="24"/>
          <w:lang w:val="ru-RU"/>
        </w:rPr>
        <w:t>асочени към подпомагане и разширяване възможностите на настанените лица да водят самостоятелен начин на живот. Целта е задоволяване на ежедневните потребности на потребителите, създаване на условия за социални контакти и възможности възрастните хора да се чувстват неразделна част от обществото, подкрепа за пенсионираните и напуснали активния живот хора,</w:t>
      </w:r>
      <w:r w:rsidRPr="00244169">
        <w:rPr>
          <w:color w:val="FF0000"/>
          <w:sz w:val="24"/>
          <w:szCs w:val="24"/>
          <w:lang w:val="ru-RU"/>
        </w:rPr>
        <w:t xml:space="preserve"> </w:t>
      </w:r>
      <w:r w:rsidRPr="00244169">
        <w:rPr>
          <w:sz w:val="24"/>
          <w:szCs w:val="24"/>
          <w:lang w:val="ru-RU"/>
        </w:rPr>
        <w:t xml:space="preserve">да преодолеят психологическата бариера, която ги кара да се чувстват ненужни и да им осигури условия за взаимопомощ. </w:t>
      </w:r>
    </w:p>
    <w:p w:rsidR="0099082B" w:rsidRPr="00244169" w:rsidRDefault="0099082B" w:rsidP="00014F0F">
      <w:pPr>
        <w:spacing w:line="360" w:lineRule="auto"/>
        <w:ind w:firstLine="567"/>
        <w:rPr>
          <w:b/>
          <w:sz w:val="24"/>
          <w:szCs w:val="24"/>
          <w:lang w:val="ru-RU"/>
        </w:rPr>
      </w:pPr>
      <w:r w:rsidRPr="00244169">
        <w:rPr>
          <w:b/>
          <w:sz w:val="24"/>
          <w:szCs w:val="24"/>
          <w:lang w:val="ru-RU"/>
        </w:rPr>
        <w:t xml:space="preserve">  2. СУПЦ “Св. Климент Охридски” село Овча могила.</w:t>
      </w:r>
    </w:p>
    <w:p w:rsidR="0099082B" w:rsidRPr="00244169" w:rsidRDefault="002F1177" w:rsidP="00014F0F">
      <w:pPr>
        <w:spacing w:line="360" w:lineRule="auto"/>
        <w:ind w:firstLine="567"/>
        <w:jc w:val="both"/>
        <w:rPr>
          <w:sz w:val="24"/>
          <w:szCs w:val="24"/>
          <w:lang w:val="ru-RU"/>
        </w:rPr>
      </w:pPr>
      <w:r>
        <w:rPr>
          <w:sz w:val="24"/>
          <w:szCs w:val="24"/>
          <w:lang w:val="ru-RU"/>
        </w:rPr>
        <w:t>СУПЦ</w:t>
      </w:r>
      <w:r>
        <w:rPr>
          <w:sz w:val="24"/>
          <w:szCs w:val="24"/>
          <w:lang w:val="bg-BG"/>
        </w:rPr>
        <w:t xml:space="preserve">, училище с общежитие, с капацитет 80 деца, </w:t>
      </w:r>
      <w:r w:rsidR="0099082B" w:rsidRPr="00244169">
        <w:rPr>
          <w:sz w:val="24"/>
          <w:szCs w:val="24"/>
          <w:lang w:val="ru-RU"/>
        </w:rPr>
        <w:t>предлага професионално обучение за придобиване на квалификация по професии за лица навършили 16 години:</w:t>
      </w:r>
    </w:p>
    <w:p w:rsidR="0099082B" w:rsidRPr="00195983" w:rsidRDefault="0099082B" w:rsidP="00D85697">
      <w:pPr>
        <w:pStyle w:val="ListParagraph1"/>
        <w:numPr>
          <w:ilvl w:val="0"/>
          <w:numId w:val="19"/>
        </w:numPr>
        <w:spacing w:line="360" w:lineRule="auto"/>
        <w:jc w:val="both"/>
        <w:rPr>
          <w:rFonts w:ascii="Times New Roman" w:hAnsi="Times New Roman"/>
          <w:sz w:val="24"/>
          <w:szCs w:val="24"/>
          <w:lang w:val="ru-RU"/>
        </w:rPr>
      </w:pPr>
      <w:r w:rsidRPr="00195983">
        <w:rPr>
          <w:rFonts w:ascii="Times New Roman" w:hAnsi="Times New Roman"/>
          <w:sz w:val="24"/>
          <w:szCs w:val="24"/>
          <w:lang w:val="ru-RU"/>
        </w:rPr>
        <w:t>с определена степен намалена трудоспособност, установена с ЕР на ЛКК/ ТЕЛК/;</w:t>
      </w:r>
    </w:p>
    <w:p w:rsidR="0099082B" w:rsidRPr="00195983" w:rsidRDefault="0099082B" w:rsidP="00D85697">
      <w:pPr>
        <w:pStyle w:val="ListParagraph1"/>
        <w:numPr>
          <w:ilvl w:val="0"/>
          <w:numId w:val="19"/>
        </w:numPr>
        <w:spacing w:line="360" w:lineRule="auto"/>
        <w:jc w:val="both"/>
        <w:rPr>
          <w:rFonts w:ascii="Times New Roman" w:hAnsi="Times New Roman"/>
          <w:sz w:val="24"/>
          <w:szCs w:val="24"/>
          <w:lang w:val="ru-RU"/>
        </w:rPr>
      </w:pPr>
      <w:r w:rsidRPr="00195983">
        <w:rPr>
          <w:rFonts w:ascii="Times New Roman" w:hAnsi="Times New Roman"/>
          <w:sz w:val="24"/>
          <w:szCs w:val="24"/>
          <w:lang w:val="ru-RU"/>
        </w:rPr>
        <w:t>лица в риск и с намалена възможност за социална адаптация;</w:t>
      </w:r>
    </w:p>
    <w:p w:rsidR="0099082B" w:rsidRPr="00195983" w:rsidRDefault="0099082B" w:rsidP="00D85697">
      <w:pPr>
        <w:pStyle w:val="ListParagraph1"/>
        <w:numPr>
          <w:ilvl w:val="0"/>
          <w:numId w:val="19"/>
        </w:numPr>
        <w:spacing w:line="360" w:lineRule="auto"/>
        <w:jc w:val="both"/>
        <w:rPr>
          <w:rFonts w:ascii="Times New Roman" w:hAnsi="Times New Roman"/>
          <w:sz w:val="24"/>
          <w:szCs w:val="24"/>
        </w:rPr>
      </w:pPr>
      <w:r w:rsidRPr="00195983">
        <w:rPr>
          <w:rFonts w:ascii="Times New Roman" w:hAnsi="Times New Roman"/>
          <w:sz w:val="24"/>
          <w:szCs w:val="24"/>
        </w:rPr>
        <w:t>лица с педагогическа занемареност;</w:t>
      </w:r>
    </w:p>
    <w:p w:rsidR="0099082B" w:rsidRPr="00195983" w:rsidRDefault="0099082B" w:rsidP="00D85697">
      <w:pPr>
        <w:pStyle w:val="ListParagraph1"/>
        <w:numPr>
          <w:ilvl w:val="0"/>
          <w:numId w:val="19"/>
        </w:numPr>
        <w:spacing w:line="360" w:lineRule="auto"/>
        <w:jc w:val="both"/>
        <w:rPr>
          <w:rFonts w:ascii="Times New Roman" w:hAnsi="Times New Roman"/>
          <w:sz w:val="24"/>
          <w:szCs w:val="24"/>
          <w:lang w:val="ru-RU"/>
        </w:rPr>
      </w:pPr>
      <w:r w:rsidRPr="00195983">
        <w:rPr>
          <w:rFonts w:ascii="Times New Roman" w:hAnsi="Times New Roman"/>
          <w:sz w:val="24"/>
          <w:szCs w:val="24"/>
          <w:lang w:val="ru-RU"/>
        </w:rPr>
        <w:t>лица от социално слаби семейства, сираци и полусираци;</w:t>
      </w:r>
    </w:p>
    <w:p w:rsidR="0099082B" w:rsidRPr="007A2E0F" w:rsidRDefault="0099082B" w:rsidP="00D85697">
      <w:pPr>
        <w:pStyle w:val="ListParagraph1"/>
        <w:numPr>
          <w:ilvl w:val="0"/>
          <w:numId w:val="19"/>
        </w:numPr>
        <w:spacing w:line="360" w:lineRule="auto"/>
        <w:jc w:val="both"/>
        <w:rPr>
          <w:rFonts w:ascii="Times New Roman" w:hAnsi="Times New Roman"/>
          <w:sz w:val="24"/>
          <w:szCs w:val="24"/>
        </w:rPr>
      </w:pPr>
      <w:r w:rsidRPr="007A2E0F">
        <w:rPr>
          <w:rFonts w:ascii="Times New Roman" w:hAnsi="Times New Roman"/>
          <w:sz w:val="24"/>
          <w:szCs w:val="24"/>
        </w:rPr>
        <w:t>лица с лека степен на умствена изостаналост</w:t>
      </w:r>
    </w:p>
    <w:p w:rsidR="0099082B" w:rsidRPr="007A2E0F" w:rsidRDefault="0099082B" w:rsidP="00014F0F">
      <w:pPr>
        <w:spacing w:line="360" w:lineRule="auto"/>
        <w:ind w:firstLine="567"/>
        <w:jc w:val="both"/>
        <w:rPr>
          <w:sz w:val="24"/>
          <w:szCs w:val="24"/>
          <w:lang w:val="bg-BG"/>
        </w:rPr>
      </w:pPr>
      <w:r w:rsidRPr="007A2E0F">
        <w:rPr>
          <w:sz w:val="24"/>
          <w:szCs w:val="24"/>
          <w:lang w:val="bg-BG"/>
        </w:rPr>
        <w:t>СУПЦ разполага с микробус 15-местен за обслужване на деца, настанени на дневна или седмична грижа.</w:t>
      </w:r>
    </w:p>
    <w:p w:rsidR="0099082B" w:rsidRPr="00244169" w:rsidRDefault="0099082B" w:rsidP="00014F0F">
      <w:pPr>
        <w:spacing w:line="360" w:lineRule="auto"/>
        <w:ind w:firstLine="567"/>
        <w:jc w:val="both"/>
        <w:rPr>
          <w:sz w:val="24"/>
          <w:szCs w:val="24"/>
          <w:lang w:val="ru-RU"/>
        </w:rPr>
      </w:pPr>
      <w:r w:rsidRPr="007A2E0F">
        <w:rPr>
          <w:sz w:val="24"/>
          <w:szCs w:val="24"/>
          <w:lang w:val="bg-BG"/>
        </w:rPr>
        <w:t>Водеща цел на СУПЦ е да оказва подкрепа в процеса на социална интеграция и</w:t>
      </w:r>
      <w:r w:rsidRPr="00244169">
        <w:rPr>
          <w:sz w:val="24"/>
          <w:szCs w:val="24"/>
          <w:lang w:val="ru-RU"/>
        </w:rPr>
        <w:t xml:space="preserve"> професионална реализация на младите хора със специфични потребности чрез ориентиране и адаптиране към индивидуалните потребности, способности и възможности на учениците. Същевременно персоналът в социалното заведение продължава непрекъснато да повишава професионалната си квалификация и умения, в съответствие с новите изисквания и стандарти.</w:t>
      </w:r>
    </w:p>
    <w:p w:rsidR="0099082B" w:rsidRPr="00244169" w:rsidRDefault="0099082B" w:rsidP="00014F0F">
      <w:pPr>
        <w:spacing w:line="360" w:lineRule="auto"/>
        <w:ind w:firstLine="567"/>
        <w:jc w:val="both"/>
        <w:rPr>
          <w:b/>
          <w:sz w:val="24"/>
          <w:szCs w:val="24"/>
          <w:lang w:val="ru-RU"/>
        </w:rPr>
      </w:pPr>
      <w:r w:rsidRPr="00244169">
        <w:rPr>
          <w:b/>
          <w:sz w:val="24"/>
          <w:szCs w:val="24"/>
          <w:lang w:val="ru-RU"/>
        </w:rPr>
        <w:lastRenderedPageBreak/>
        <w:t xml:space="preserve">3. Дневен център за деца с увреждания. </w:t>
      </w:r>
    </w:p>
    <w:p w:rsidR="0099082B" w:rsidRPr="00244169" w:rsidRDefault="0099082B" w:rsidP="00014F0F">
      <w:pPr>
        <w:spacing w:line="360" w:lineRule="auto"/>
        <w:ind w:firstLine="567"/>
        <w:jc w:val="both"/>
        <w:rPr>
          <w:b/>
          <w:sz w:val="24"/>
          <w:szCs w:val="24"/>
          <w:lang w:val="ru-RU"/>
        </w:rPr>
      </w:pPr>
      <w:r w:rsidRPr="00244169">
        <w:rPr>
          <w:sz w:val="24"/>
          <w:szCs w:val="24"/>
          <w:lang w:val="ru-RU"/>
        </w:rPr>
        <w:t xml:space="preserve">Дневният център за деца с увреждания /ДЦДУ/ предлага комплекс от социални услуги за цялостно обслужване на децата през деня, отговарящо на потребностите им от рехабилитация, образование, психологична подкрепа, логопедично консултиране и терапия, организация на свободното време, лични контакти и социални умения в приятелска и близка до реалната среда. Целта на работата е комплексно въздействие, водещо до възстановяване и развитие на </w:t>
      </w:r>
      <w:r w:rsidRPr="00244169">
        <w:rPr>
          <w:color w:val="000000"/>
          <w:sz w:val="24"/>
          <w:szCs w:val="24"/>
          <w:lang w:val="ru-RU"/>
        </w:rPr>
        <w:t>физическия, психическия и творческия потенциал на всяко дете</w:t>
      </w:r>
      <w:r w:rsidR="00BF1648">
        <w:rPr>
          <w:sz w:val="24"/>
          <w:szCs w:val="24"/>
          <w:lang w:val="ru-RU"/>
        </w:rPr>
        <w:t>.</w:t>
      </w:r>
    </w:p>
    <w:p w:rsidR="0099082B" w:rsidRPr="00244169" w:rsidRDefault="0099082B" w:rsidP="00014F0F">
      <w:pPr>
        <w:tabs>
          <w:tab w:val="left" w:pos="0"/>
        </w:tabs>
        <w:autoSpaceDE w:val="0"/>
        <w:autoSpaceDN w:val="0"/>
        <w:spacing w:line="360" w:lineRule="auto"/>
        <w:ind w:firstLine="567"/>
        <w:jc w:val="both"/>
        <w:rPr>
          <w:sz w:val="24"/>
          <w:szCs w:val="24"/>
          <w:lang w:val="ru-RU"/>
        </w:rPr>
      </w:pPr>
      <w:r w:rsidRPr="00244169">
        <w:rPr>
          <w:sz w:val="24"/>
          <w:szCs w:val="24"/>
          <w:lang w:val="ru-RU"/>
        </w:rPr>
        <w:t>Центърът</w:t>
      </w:r>
      <w:r w:rsidRPr="00244169">
        <w:rPr>
          <w:b/>
          <w:sz w:val="24"/>
          <w:szCs w:val="24"/>
          <w:lang w:val="ru-RU"/>
        </w:rPr>
        <w:t xml:space="preserve"> </w:t>
      </w:r>
      <w:r w:rsidRPr="00244169">
        <w:rPr>
          <w:sz w:val="24"/>
          <w:szCs w:val="24"/>
          <w:lang w:val="ru-RU"/>
        </w:rPr>
        <w:t xml:space="preserve">предлага следните основни дейности: </w:t>
      </w:r>
    </w:p>
    <w:p w:rsidR="0099082B" w:rsidRPr="00BF1648" w:rsidRDefault="0099082B" w:rsidP="00D85697">
      <w:pPr>
        <w:pStyle w:val="ListParagraph1"/>
        <w:numPr>
          <w:ilvl w:val="0"/>
          <w:numId w:val="9"/>
        </w:numPr>
        <w:tabs>
          <w:tab w:val="left" w:pos="0"/>
        </w:tabs>
        <w:autoSpaceDE w:val="0"/>
        <w:autoSpaceDN w:val="0"/>
        <w:spacing w:line="360" w:lineRule="auto"/>
        <w:jc w:val="both"/>
        <w:rPr>
          <w:rFonts w:ascii="Times New Roman" w:hAnsi="Times New Roman"/>
          <w:sz w:val="24"/>
          <w:szCs w:val="24"/>
          <w:lang w:val="ru-RU"/>
        </w:rPr>
      </w:pPr>
      <w:r w:rsidRPr="00BF1648">
        <w:rPr>
          <w:rFonts w:ascii="Times New Roman" w:hAnsi="Times New Roman"/>
          <w:sz w:val="24"/>
          <w:szCs w:val="24"/>
          <w:lang w:val="ru-RU"/>
        </w:rPr>
        <w:t>Обучение на децата при прилагане на основните принципи на Монтесори педагогиката в пет основни области: математика, език, природа, практичен живот;</w:t>
      </w:r>
    </w:p>
    <w:p w:rsidR="0099082B" w:rsidRPr="00BF1648" w:rsidRDefault="0099082B" w:rsidP="00D85697">
      <w:pPr>
        <w:pStyle w:val="ListParagraph1"/>
        <w:numPr>
          <w:ilvl w:val="0"/>
          <w:numId w:val="9"/>
        </w:numPr>
        <w:tabs>
          <w:tab w:val="left" w:pos="0"/>
        </w:tabs>
        <w:autoSpaceDE w:val="0"/>
        <w:autoSpaceDN w:val="0"/>
        <w:spacing w:line="360" w:lineRule="auto"/>
        <w:jc w:val="both"/>
        <w:rPr>
          <w:rFonts w:ascii="Times New Roman" w:hAnsi="Times New Roman"/>
          <w:sz w:val="24"/>
          <w:szCs w:val="24"/>
          <w:lang w:val="ru-RU"/>
        </w:rPr>
      </w:pPr>
      <w:r w:rsidRPr="00BF1648">
        <w:rPr>
          <w:rFonts w:ascii="Times New Roman" w:hAnsi="Times New Roman"/>
          <w:sz w:val="24"/>
          <w:szCs w:val="24"/>
          <w:lang w:val="ru-RU"/>
        </w:rPr>
        <w:t>Сензорна интеграция и преодоляване на дефицити;</w:t>
      </w:r>
    </w:p>
    <w:p w:rsidR="0099082B" w:rsidRPr="00BF1648" w:rsidRDefault="0099082B" w:rsidP="00D85697">
      <w:pPr>
        <w:pStyle w:val="ListParagraph1"/>
        <w:numPr>
          <w:ilvl w:val="0"/>
          <w:numId w:val="9"/>
        </w:numPr>
        <w:tabs>
          <w:tab w:val="left" w:pos="0"/>
        </w:tabs>
        <w:autoSpaceDE w:val="0"/>
        <w:autoSpaceDN w:val="0"/>
        <w:spacing w:line="360" w:lineRule="auto"/>
        <w:jc w:val="both"/>
        <w:rPr>
          <w:rFonts w:ascii="Times New Roman" w:hAnsi="Times New Roman"/>
          <w:sz w:val="24"/>
          <w:szCs w:val="24"/>
          <w:lang w:val="ru-RU"/>
        </w:rPr>
      </w:pPr>
      <w:r w:rsidRPr="00BF1648">
        <w:rPr>
          <w:rFonts w:ascii="Times New Roman" w:hAnsi="Times New Roman"/>
          <w:sz w:val="24"/>
          <w:szCs w:val="24"/>
          <w:lang w:val="ru-RU"/>
        </w:rPr>
        <w:t>Алтернативни методи за развитие на комуникативните умения на децата;</w:t>
      </w:r>
    </w:p>
    <w:p w:rsidR="0099082B" w:rsidRPr="00BF1648" w:rsidRDefault="0099082B" w:rsidP="00D85697">
      <w:pPr>
        <w:pStyle w:val="ListParagraph1"/>
        <w:numPr>
          <w:ilvl w:val="0"/>
          <w:numId w:val="9"/>
        </w:numPr>
        <w:tabs>
          <w:tab w:val="left" w:pos="0"/>
        </w:tabs>
        <w:autoSpaceDE w:val="0"/>
        <w:autoSpaceDN w:val="0"/>
        <w:spacing w:line="360" w:lineRule="auto"/>
        <w:jc w:val="both"/>
        <w:rPr>
          <w:rFonts w:ascii="Times New Roman" w:hAnsi="Times New Roman"/>
          <w:sz w:val="24"/>
          <w:szCs w:val="24"/>
          <w:lang w:val="ru-RU"/>
        </w:rPr>
      </w:pPr>
      <w:r w:rsidRPr="00BF1648">
        <w:rPr>
          <w:rFonts w:ascii="Times New Roman" w:hAnsi="Times New Roman"/>
          <w:sz w:val="24"/>
          <w:szCs w:val="24"/>
          <w:lang w:val="ru-RU"/>
        </w:rPr>
        <w:t>Групови програми за развитие на уменията за рисуване, поддържане на ред и последователност, участие в работилницата по керамика;</w:t>
      </w:r>
    </w:p>
    <w:p w:rsidR="0099082B" w:rsidRPr="00BF1648" w:rsidRDefault="0099082B" w:rsidP="00D85697">
      <w:pPr>
        <w:pStyle w:val="ListParagraph1"/>
        <w:numPr>
          <w:ilvl w:val="0"/>
          <w:numId w:val="9"/>
        </w:numPr>
        <w:tabs>
          <w:tab w:val="left" w:pos="0"/>
        </w:tabs>
        <w:autoSpaceDE w:val="0"/>
        <w:autoSpaceDN w:val="0"/>
        <w:spacing w:line="360" w:lineRule="auto"/>
        <w:jc w:val="both"/>
        <w:rPr>
          <w:rFonts w:ascii="Times New Roman" w:hAnsi="Times New Roman"/>
          <w:sz w:val="24"/>
          <w:szCs w:val="24"/>
        </w:rPr>
      </w:pPr>
      <w:r w:rsidRPr="00BF1648">
        <w:rPr>
          <w:rFonts w:ascii="Times New Roman" w:hAnsi="Times New Roman"/>
          <w:sz w:val="24"/>
          <w:szCs w:val="24"/>
        </w:rPr>
        <w:t>Спортни и рехабилитационни дейности;</w:t>
      </w:r>
    </w:p>
    <w:p w:rsidR="0099082B" w:rsidRPr="00BF1648" w:rsidRDefault="0099082B" w:rsidP="00D85697">
      <w:pPr>
        <w:pStyle w:val="ListParagraph1"/>
        <w:numPr>
          <w:ilvl w:val="0"/>
          <w:numId w:val="9"/>
        </w:numPr>
        <w:tabs>
          <w:tab w:val="left" w:pos="0"/>
        </w:tabs>
        <w:autoSpaceDE w:val="0"/>
        <w:autoSpaceDN w:val="0"/>
        <w:spacing w:line="360" w:lineRule="auto"/>
        <w:jc w:val="both"/>
        <w:rPr>
          <w:rFonts w:ascii="Times New Roman" w:hAnsi="Times New Roman"/>
          <w:sz w:val="24"/>
          <w:szCs w:val="24"/>
        </w:rPr>
      </w:pPr>
      <w:r w:rsidRPr="00BF1648">
        <w:rPr>
          <w:rFonts w:ascii="Times New Roman" w:hAnsi="Times New Roman"/>
          <w:sz w:val="24"/>
          <w:szCs w:val="24"/>
        </w:rPr>
        <w:t>Междугрупови отношения;</w:t>
      </w:r>
    </w:p>
    <w:p w:rsidR="0099082B" w:rsidRPr="00BF1648" w:rsidRDefault="0099082B" w:rsidP="00D85697">
      <w:pPr>
        <w:pStyle w:val="ListParagraph1"/>
        <w:numPr>
          <w:ilvl w:val="0"/>
          <w:numId w:val="9"/>
        </w:numPr>
        <w:tabs>
          <w:tab w:val="left" w:pos="0"/>
        </w:tabs>
        <w:autoSpaceDE w:val="0"/>
        <w:autoSpaceDN w:val="0"/>
        <w:spacing w:line="360" w:lineRule="auto"/>
        <w:jc w:val="both"/>
        <w:rPr>
          <w:rFonts w:ascii="Times New Roman" w:hAnsi="Times New Roman"/>
          <w:sz w:val="24"/>
          <w:szCs w:val="24"/>
        </w:rPr>
      </w:pPr>
      <w:r w:rsidRPr="00BF1648">
        <w:rPr>
          <w:rFonts w:ascii="Times New Roman" w:hAnsi="Times New Roman"/>
          <w:sz w:val="24"/>
          <w:szCs w:val="24"/>
        </w:rPr>
        <w:t>Работа със семейството.</w:t>
      </w:r>
    </w:p>
    <w:p w:rsidR="0099082B" w:rsidRPr="00244169" w:rsidRDefault="0099082B" w:rsidP="00014F0F">
      <w:pPr>
        <w:spacing w:line="360" w:lineRule="auto"/>
        <w:ind w:firstLine="567"/>
        <w:jc w:val="both"/>
        <w:rPr>
          <w:sz w:val="24"/>
          <w:szCs w:val="24"/>
          <w:lang w:val="ru-RU"/>
        </w:rPr>
      </w:pPr>
      <w:r w:rsidRPr="00244169">
        <w:rPr>
          <w:sz w:val="24"/>
          <w:szCs w:val="24"/>
          <w:lang w:val="ru-RU"/>
        </w:rPr>
        <w:t>В Дневния център работи екип от специалисти:</w:t>
      </w:r>
      <w:r w:rsidRPr="00244169">
        <w:rPr>
          <w:b/>
          <w:sz w:val="24"/>
          <w:szCs w:val="24"/>
          <w:lang w:val="ru-RU"/>
        </w:rPr>
        <w:t xml:space="preserve"> </w:t>
      </w:r>
      <w:r w:rsidRPr="00244169">
        <w:rPr>
          <w:sz w:val="24"/>
          <w:szCs w:val="24"/>
          <w:lang w:val="ru-RU"/>
        </w:rPr>
        <w:t xml:space="preserve">директор, двама социални работници, двама психолози, двама възпитатели, логопед, рехабилитатор, медицинска сестра, помощен персонал. Центърът разполага с най-добрата материална база за работа с деца в града. Обособени са стаи за групова и индивидуална работа. Подходящото обзавеждане и специализирано оборудване са съществена предпоставка за посрещане на специфичните нужди на всяко дете. Изградена е  мултисензорна стая за работа с деца със сензорни дефицити след дарителска кампания. В двете сгради е осигурен достъп за лица с двигателни затруднения чрез обособените рампи и помощни средства в санитарните помещения. </w:t>
      </w:r>
    </w:p>
    <w:p w:rsidR="0099082B" w:rsidRPr="00244169" w:rsidRDefault="0099082B" w:rsidP="00014F0F">
      <w:pPr>
        <w:spacing w:line="360" w:lineRule="auto"/>
        <w:ind w:firstLine="567"/>
        <w:rPr>
          <w:color w:val="000000"/>
          <w:sz w:val="24"/>
          <w:szCs w:val="24"/>
          <w:lang w:val="ru-RU"/>
        </w:rPr>
      </w:pPr>
      <w:r w:rsidRPr="00244169">
        <w:rPr>
          <w:b/>
          <w:sz w:val="24"/>
          <w:szCs w:val="24"/>
          <w:lang w:val="ru-RU"/>
        </w:rPr>
        <w:tab/>
        <w:t>4. Център за обществена подкрепа</w:t>
      </w:r>
      <w:r w:rsidRPr="00244169">
        <w:rPr>
          <w:color w:val="000000"/>
          <w:sz w:val="24"/>
          <w:szCs w:val="24"/>
          <w:lang w:val="ru-RU"/>
        </w:rPr>
        <w:t xml:space="preserve">. </w:t>
      </w:r>
    </w:p>
    <w:p w:rsidR="0099082B" w:rsidRPr="00244169" w:rsidRDefault="0099082B" w:rsidP="00014F0F">
      <w:pPr>
        <w:spacing w:line="360" w:lineRule="auto"/>
        <w:ind w:firstLine="567"/>
        <w:jc w:val="both"/>
        <w:rPr>
          <w:color w:val="000000"/>
          <w:sz w:val="24"/>
          <w:szCs w:val="24"/>
          <w:lang w:val="ru-RU"/>
        </w:rPr>
      </w:pPr>
      <w:r w:rsidRPr="00244169">
        <w:rPr>
          <w:color w:val="000000"/>
          <w:sz w:val="24"/>
          <w:szCs w:val="24"/>
          <w:lang w:val="ru-RU"/>
        </w:rPr>
        <w:tab/>
        <w:t xml:space="preserve">Предоставянето на новата услуга за Община Свищов стартира от м. юли 2011 год. по проект на ОП „Развитие на човешките ресурси”. От 01.03.2012 год. Центърът за обществена подкрепа /ЦОП/ е делегирана държавна дейност. Основно Центърът предлага услуги, свързани с реинтеграция и работа с деца от специализирани </w:t>
      </w:r>
      <w:r w:rsidRPr="00244169">
        <w:rPr>
          <w:color w:val="000000"/>
          <w:sz w:val="24"/>
          <w:szCs w:val="24"/>
          <w:lang w:val="ru-RU"/>
        </w:rPr>
        <w:lastRenderedPageBreak/>
        <w:t>институции за деца</w:t>
      </w:r>
      <w:r w:rsidR="002F1177">
        <w:rPr>
          <w:color w:val="000000"/>
          <w:sz w:val="24"/>
          <w:szCs w:val="24"/>
          <w:lang w:val="ru-RU"/>
        </w:rPr>
        <w:t>:</w:t>
      </w:r>
      <w:r w:rsidRPr="00244169">
        <w:rPr>
          <w:color w:val="000000"/>
          <w:sz w:val="24"/>
          <w:szCs w:val="24"/>
          <w:lang w:val="ru-RU"/>
        </w:rPr>
        <w:t xml:space="preserve"> обучение в умения за самостоятелен живот и социална интеграция; </w:t>
      </w:r>
      <w:r w:rsidRPr="00244169">
        <w:rPr>
          <w:sz w:val="24"/>
          <w:szCs w:val="24"/>
          <w:lang w:val="ru-RU"/>
        </w:rPr>
        <w:t>д</w:t>
      </w:r>
      <w:r w:rsidRPr="00244169">
        <w:rPr>
          <w:color w:val="000000"/>
          <w:sz w:val="24"/>
          <w:szCs w:val="24"/>
          <w:lang w:val="ru-RU"/>
        </w:rPr>
        <w:t>еинституционализация и реинтеграция; подготовка, организиране и провеждане на ресурсна подкрепа на деца; приемна грижа и осиновяване; превенция на отклоняващото се поведение;</w:t>
      </w:r>
      <w:r w:rsidRPr="00A856A7">
        <w:rPr>
          <w:color w:val="000000"/>
          <w:sz w:val="24"/>
          <w:szCs w:val="24"/>
        </w:rPr>
        <w:t> </w:t>
      </w:r>
      <w:r w:rsidRPr="00244169">
        <w:rPr>
          <w:color w:val="000000"/>
          <w:sz w:val="24"/>
          <w:szCs w:val="24"/>
          <w:lang w:val="ru-RU"/>
        </w:rPr>
        <w:t xml:space="preserve">превенция на отпадане от училище; превенция на насилието. </w:t>
      </w:r>
    </w:p>
    <w:p w:rsidR="007A10C5" w:rsidRPr="00BF1648" w:rsidRDefault="00195983" w:rsidP="00997A6E">
      <w:pPr>
        <w:pStyle w:val="ad"/>
        <w:spacing w:after="0" w:line="360" w:lineRule="auto"/>
        <w:ind w:firstLine="567"/>
        <w:jc w:val="both"/>
        <w:rPr>
          <w:szCs w:val="24"/>
        </w:rPr>
      </w:pPr>
      <w:r>
        <w:rPr>
          <w:szCs w:val="24"/>
        </w:rPr>
        <w:t>З</w:t>
      </w:r>
      <w:r w:rsidR="007A10C5" w:rsidRPr="00BF1648">
        <w:rPr>
          <w:szCs w:val="24"/>
        </w:rPr>
        <w:t xml:space="preserve">а подобряване на социалните дейности в общината за периода 2007-2013 г. са изпълнение редица проекти: </w:t>
      </w:r>
    </w:p>
    <w:p w:rsidR="007A10C5" w:rsidRDefault="00BF1648" w:rsidP="00997A6E">
      <w:pPr>
        <w:pStyle w:val="ad"/>
        <w:spacing w:after="0" w:line="360" w:lineRule="auto"/>
        <w:ind w:firstLine="567"/>
        <w:jc w:val="both"/>
        <w:rPr>
          <w:szCs w:val="24"/>
        </w:rPr>
      </w:pPr>
      <w:r>
        <w:rPr>
          <w:b/>
          <w:szCs w:val="24"/>
        </w:rPr>
        <w:t>П</w:t>
      </w:r>
      <w:r w:rsidR="0099082B" w:rsidRPr="00A856A7">
        <w:rPr>
          <w:b/>
          <w:szCs w:val="24"/>
        </w:rPr>
        <w:t>роект „Подкрепа за достоен живот”</w:t>
      </w:r>
      <w:r w:rsidR="0099082B" w:rsidRPr="00A856A7">
        <w:rPr>
          <w:szCs w:val="24"/>
        </w:rPr>
        <w:t xml:space="preserve"> по ОП „Развитие на човешките ресурси” </w:t>
      </w:r>
      <w:r w:rsidR="007A10C5">
        <w:rPr>
          <w:szCs w:val="24"/>
        </w:rPr>
        <w:t>за предоставяне на услугата</w:t>
      </w:r>
      <w:r w:rsidR="0099082B" w:rsidRPr="00A856A7">
        <w:rPr>
          <w:szCs w:val="24"/>
        </w:rPr>
        <w:t xml:space="preserve"> „Личен асистент”. Към 31.12.2013 г. </w:t>
      </w:r>
      <w:r w:rsidR="007A10C5">
        <w:rPr>
          <w:szCs w:val="24"/>
        </w:rPr>
        <w:t>работят</w:t>
      </w:r>
      <w:r w:rsidR="0099082B" w:rsidRPr="00A856A7">
        <w:rPr>
          <w:szCs w:val="24"/>
        </w:rPr>
        <w:t xml:space="preserve"> 54 лични асистента, които обслужват 68 деца и лица с тежки увреждания. </w:t>
      </w:r>
    </w:p>
    <w:p w:rsidR="007A10C5" w:rsidRDefault="00BF1648" w:rsidP="00997A6E">
      <w:pPr>
        <w:pStyle w:val="ad"/>
        <w:spacing w:after="0" w:line="360" w:lineRule="auto"/>
        <w:ind w:firstLine="567"/>
        <w:jc w:val="both"/>
        <w:rPr>
          <w:szCs w:val="24"/>
        </w:rPr>
      </w:pPr>
      <w:r>
        <w:rPr>
          <w:b/>
          <w:szCs w:val="24"/>
        </w:rPr>
        <w:t>П</w:t>
      </w:r>
      <w:r w:rsidR="0099082B" w:rsidRPr="00A856A7">
        <w:rPr>
          <w:b/>
          <w:szCs w:val="24"/>
        </w:rPr>
        <w:t xml:space="preserve">роект „И аз имам семейство” </w:t>
      </w:r>
      <w:r w:rsidR="0099082B" w:rsidRPr="00A856A7">
        <w:rPr>
          <w:szCs w:val="24"/>
        </w:rPr>
        <w:t>по</w:t>
      </w:r>
      <w:r w:rsidR="0099082B" w:rsidRPr="00A856A7">
        <w:rPr>
          <w:b/>
          <w:szCs w:val="24"/>
        </w:rPr>
        <w:t xml:space="preserve"> </w:t>
      </w:r>
      <w:r w:rsidR="0099082B" w:rsidRPr="00A856A7">
        <w:rPr>
          <w:szCs w:val="24"/>
        </w:rPr>
        <w:t>ОП „Развитие на човешките ресурси”, Схема „Приеми ме”</w:t>
      </w:r>
      <w:r w:rsidR="007A10C5">
        <w:rPr>
          <w:szCs w:val="24"/>
        </w:rPr>
        <w:t xml:space="preserve">, е </w:t>
      </w:r>
      <w:r w:rsidR="0099082B" w:rsidRPr="00A856A7">
        <w:rPr>
          <w:szCs w:val="24"/>
        </w:rPr>
        <w:t>насочен към децентрализиране на услугата „приемна грижа”</w:t>
      </w:r>
      <w:r w:rsidR="0099082B" w:rsidRPr="00A856A7">
        <w:rPr>
          <w:b/>
          <w:szCs w:val="24"/>
        </w:rPr>
        <w:t>.</w:t>
      </w:r>
      <w:r w:rsidR="0099082B" w:rsidRPr="00A856A7">
        <w:rPr>
          <w:szCs w:val="24"/>
        </w:rPr>
        <w:t xml:space="preserve"> </w:t>
      </w:r>
    </w:p>
    <w:p w:rsidR="0099082B" w:rsidRPr="00A856A7" w:rsidRDefault="00BF1648" w:rsidP="00997A6E">
      <w:pPr>
        <w:pStyle w:val="ad"/>
        <w:spacing w:after="0" w:line="360" w:lineRule="auto"/>
        <w:ind w:firstLine="567"/>
        <w:jc w:val="both"/>
        <w:rPr>
          <w:szCs w:val="24"/>
        </w:rPr>
      </w:pPr>
      <w:r>
        <w:rPr>
          <w:b/>
          <w:szCs w:val="24"/>
        </w:rPr>
        <w:t>П</w:t>
      </w:r>
      <w:r w:rsidR="0099082B" w:rsidRPr="007A10C5">
        <w:rPr>
          <w:b/>
          <w:szCs w:val="24"/>
        </w:rPr>
        <w:t>роект</w:t>
      </w:r>
      <w:r w:rsidR="0099082B" w:rsidRPr="00A856A7">
        <w:rPr>
          <w:szCs w:val="24"/>
        </w:rPr>
        <w:t xml:space="preserve"> </w:t>
      </w:r>
      <w:r w:rsidR="007A10C5">
        <w:rPr>
          <w:szCs w:val="24"/>
        </w:rPr>
        <w:t>„</w:t>
      </w:r>
      <w:r w:rsidR="007A10C5" w:rsidRPr="00A856A7">
        <w:rPr>
          <w:b/>
          <w:szCs w:val="24"/>
        </w:rPr>
        <w:t>Звено за услуги в домашна среда към домашен социален патронаж” в гр. Свищов</w:t>
      </w:r>
      <w:r w:rsidR="007A10C5">
        <w:rPr>
          <w:b/>
          <w:szCs w:val="24"/>
        </w:rPr>
        <w:t xml:space="preserve"> </w:t>
      </w:r>
      <w:r w:rsidR="0099082B" w:rsidRPr="00A856A7">
        <w:rPr>
          <w:szCs w:val="24"/>
        </w:rPr>
        <w:t>по ОП „Развитие на човешките ресурси”, Схема „Помощ в дома</w:t>
      </w:r>
      <w:r w:rsidR="00997A6E">
        <w:rPr>
          <w:szCs w:val="24"/>
        </w:rPr>
        <w:t xml:space="preserve">“, </w:t>
      </w:r>
      <w:r w:rsidR="007A10C5">
        <w:rPr>
          <w:szCs w:val="24"/>
        </w:rPr>
        <w:t xml:space="preserve">който обхваща </w:t>
      </w:r>
      <w:r w:rsidR="0099082B" w:rsidRPr="00A856A7">
        <w:rPr>
          <w:szCs w:val="24"/>
        </w:rPr>
        <w:t>83-ма потребители на услугата /деца и лица с увреждания и самотноживеещи възрастни хора с невъзможнос</w:t>
      </w:r>
      <w:r w:rsidR="007A10C5">
        <w:rPr>
          <w:szCs w:val="24"/>
        </w:rPr>
        <w:t>т за самообслужване/.</w:t>
      </w:r>
    </w:p>
    <w:p w:rsidR="00A856A7" w:rsidRDefault="00BF1648" w:rsidP="00014F0F">
      <w:pPr>
        <w:spacing w:line="360" w:lineRule="auto"/>
        <w:ind w:firstLine="567"/>
        <w:jc w:val="both"/>
        <w:rPr>
          <w:sz w:val="24"/>
          <w:szCs w:val="24"/>
          <w:lang w:val="ru-RU"/>
        </w:rPr>
      </w:pPr>
      <w:r>
        <w:rPr>
          <w:b/>
          <w:sz w:val="24"/>
          <w:szCs w:val="24"/>
          <w:lang w:val="ru-RU"/>
        </w:rPr>
        <w:t>П</w:t>
      </w:r>
      <w:r w:rsidR="0099082B" w:rsidRPr="007A10C5">
        <w:rPr>
          <w:b/>
          <w:sz w:val="24"/>
          <w:szCs w:val="24"/>
          <w:lang w:val="ru-RU"/>
        </w:rPr>
        <w:t>роект</w:t>
      </w:r>
      <w:r w:rsidR="0099082B" w:rsidRPr="00244169">
        <w:rPr>
          <w:sz w:val="24"/>
          <w:szCs w:val="24"/>
          <w:lang w:val="ru-RU"/>
        </w:rPr>
        <w:t xml:space="preserve"> </w:t>
      </w:r>
      <w:r w:rsidR="007A10C5" w:rsidRPr="00244169">
        <w:rPr>
          <w:b/>
          <w:sz w:val="24"/>
          <w:szCs w:val="24"/>
          <w:lang w:val="ru-RU"/>
        </w:rPr>
        <w:t>Център за социална рехабилитация и интеграция</w:t>
      </w:r>
      <w:r w:rsidR="007A10C5" w:rsidRPr="00244169">
        <w:rPr>
          <w:sz w:val="24"/>
          <w:szCs w:val="24"/>
          <w:lang w:val="ru-RU"/>
        </w:rPr>
        <w:t xml:space="preserve"> </w:t>
      </w:r>
      <w:r w:rsidR="0099082B" w:rsidRPr="00244169">
        <w:rPr>
          <w:sz w:val="24"/>
          <w:szCs w:val="24"/>
          <w:lang w:val="ru-RU"/>
        </w:rPr>
        <w:t xml:space="preserve">по ОП „Развитие на човешките ресурси”, Схема „Живот в общността”, </w:t>
      </w:r>
      <w:r w:rsidR="007A10C5">
        <w:rPr>
          <w:sz w:val="24"/>
          <w:szCs w:val="24"/>
          <w:lang w:val="ru-RU"/>
        </w:rPr>
        <w:t>за</w:t>
      </w:r>
      <w:r w:rsidR="0099082B" w:rsidRPr="00244169">
        <w:rPr>
          <w:sz w:val="24"/>
          <w:szCs w:val="24"/>
          <w:lang w:val="ru-RU"/>
        </w:rPr>
        <w:t xml:space="preserve"> гарантиране правото на достоен живот в общността на пълнолетни лица с физически увреждания, психически разстройства и умствена изостаналост, живеещи на територията на Община Свищов. </w:t>
      </w:r>
      <w:r w:rsidR="007A10C5">
        <w:rPr>
          <w:sz w:val="24"/>
          <w:szCs w:val="24"/>
          <w:lang w:val="ru-RU"/>
        </w:rPr>
        <w:t>Центърът е</w:t>
      </w:r>
      <w:r w:rsidR="0099082B" w:rsidRPr="00244169">
        <w:rPr>
          <w:sz w:val="24"/>
          <w:szCs w:val="24"/>
          <w:lang w:val="ru-RU"/>
        </w:rPr>
        <w:t xml:space="preserve"> с капацитет от 20 лица с увреждания, чакащи настаняване в специализирана институция; и</w:t>
      </w:r>
      <w:r w:rsidR="0099082B" w:rsidRPr="00A856A7">
        <w:rPr>
          <w:sz w:val="24"/>
          <w:szCs w:val="24"/>
          <w:lang w:val="ru-RU"/>
        </w:rPr>
        <w:t>нтеграция на бенефициентите</w:t>
      </w:r>
      <w:r w:rsidR="0099082B" w:rsidRPr="00244169">
        <w:rPr>
          <w:sz w:val="24"/>
          <w:szCs w:val="24"/>
          <w:lang w:val="ru-RU"/>
        </w:rPr>
        <w:t xml:space="preserve"> чрез </w:t>
      </w:r>
      <w:r w:rsidR="0099082B" w:rsidRPr="00A856A7">
        <w:rPr>
          <w:sz w:val="24"/>
          <w:szCs w:val="24"/>
          <w:lang w:val="ru-RU"/>
        </w:rPr>
        <w:t>компенсиране на функционалния дефицит и пълноценна реализация в обществото; п</w:t>
      </w:r>
      <w:r w:rsidR="0099082B" w:rsidRPr="00244169">
        <w:rPr>
          <w:sz w:val="24"/>
          <w:szCs w:val="24"/>
          <w:lang w:val="ru-RU"/>
        </w:rPr>
        <w:t xml:space="preserve">ревенция на дискриминацията, основана на увреждане, чрез създаване на условия за партньорство, овластяване, социална закрила, реална интеграция и рехабилитация. </w:t>
      </w:r>
    </w:p>
    <w:p w:rsidR="00A87F00" w:rsidRPr="00A87F00" w:rsidRDefault="00A87F00" w:rsidP="00A87F00">
      <w:pPr>
        <w:spacing w:line="413" w:lineRule="exact"/>
        <w:ind w:left="20" w:right="20" w:firstLine="700"/>
        <w:jc w:val="both"/>
        <w:rPr>
          <w:sz w:val="24"/>
          <w:szCs w:val="24"/>
          <w:lang w:val="ru-RU"/>
        </w:rPr>
      </w:pPr>
      <w:r w:rsidRPr="00A87F00">
        <w:rPr>
          <w:sz w:val="24"/>
          <w:szCs w:val="24"/>
          <w:lang w:val="ru-RU"/>
        </w:rPr>
        <w:t xml:space="preserve">Приоритетните целеви групи, към които са насочени социалните услуги и мерки за социално включване в община </w:t>
      </w:r>
      <w:r>
        <w:rPr>
          <w:sz w:val="24"/>
          <w:szCs w:val="24"/>
          <w:lang w:val="ru-RU"/>
        </w:rPr>
        <w:t>Свищо</w:t>
      </w:r>
      <w:r w:rsidR="005A16AC">
        <w:rPr>
          <w:sz w:val="24"/>
          <w:szCs w:val="24"/>
          <w:lang w:val="ru-RU"/>
        </w:rPr>
        <w:t>в</w:t>
      </w:r>
      <w:r w:rsidRPr="00A87F00">
        <w:rPr>
          <w:sz w:val="24"/>
          <w:szCs w:val="24"/>
          <w:lang w:val="ru-RU"/>
        </w:rPr>
        <w:t>, са:</w:t>
      </w:r>
    </w:p>
    <w:p w:rsidR="00A87F00" w:rsidRPr="00A87F00" w:rsidRDefault="00A87F00" w:rsidP="00D85697">
      <w:pPr>
        <w:pStyle w:val="ListParagraph1"/>
        <w:widowControl w:val="0"/>
        <w:numPr>
          <w:ilvl w:val="0"/>
          <w:numId w:val="16"/>
        </w:numPr>
        <w:tabs>
          <w:tab w:val="left" w:pos="1101"/>
        </w:tabs>
        <w:spacing w:line="413" w:lineRule="exact"/>
        <w:jc w:val="both"/>
        <w:rPr>
          <w:rFonts w:ascii="Times New Roman" w:hAnsi="Times New Roman"/>
          <w:sz w:val="24"/>
          <w:szCs w:val="24"/>
          <w:lang w:val="ru-RU"/>
        </w:rPr>
      </w:pPr>
      <w:r w:rsidRPr="00A87F00">
        <w:rPr>
          <w:rFonts w:ascii="Times New Roman" w:hAnsi="Times New Roman"/>
          <w:sz w:val="24"/>
          <w:szCs w:val="24"/>
          <w:lang w:val="ru-RU"/>
        </w:rPr>
        <w:t>деца, отглеждани в специализирани институции;</w:t>
      </w:r>
    </w:p>
    <w:p w:rsidR="00A87F00" w:rsidRPr="00A87F00" w:rsidRDefault="00A87F00" w:rsidP="00D85697">
      <w:pPr>
        <w:pStyle w:val="ListParagraph1"/>
        <w:widowControl w:val="0"/>
        <w:numPr>
          <w:ilvl w:val="0"/>
          <w:numId w:val="16"/>
        </w:numPr>
        <w:tabs>
          <w:tab w:val="left" w:pos="1101"/>
        </w:tabs>
        <w:spacing w:line="427" w:lineRule="exact"/>
        <w:jc w:val="both"/>
        <w:rPr>
          <w:rFonts w:ascii="Times New Roman" w:hAnsi="Times New Roman"/>
          <w:sz w:val="24"/>
          <w:szCs w:val="24"/>
          <w:lang w:val="ru-RU"/>
        </w:rPr>
      </w:pPr>
      <w:r w:rsidRPr="00A87F00">
        <w:rPr>
          <w:rFonts w:ascii="Times New Roman" w:hAnsi="Times New Roman"/>
          <w:sz w:val="24"/>
          <w:szCs w:val="24"/>
          <w:lang w:val="ru-RU"/>
        </w:rPr>
        <w:t>хора с увреждания;</w:t>
      </w:r>
    </w:p>
    <w:p w:rsidR="00A87F00" w:rsidRPr="00A87F00" w:rsidRDefault="00A87F00" w:rsidP="00D85697">
      <w:pPr>
        <w:pStyle w:val="ListParagraph1"/>
        <w:widowControl w:val="0"/>
        <w:numPr>
          <w:ilvl w:val="0"/>
          <w:numId w:val="16"/>
        </w:numPr>
        <w:tabs>
          <w:tab w:val="left" w:pos="1101"/>
        </w:tabs>
        <w:spacing w:line="427" w:lineRule="exact"/>
        <w:jc w:val="both"/>
        <w:rPr>
          <w:rFonts w:ascii="Times New Roman" w:hAnsi="Times New Roman"/>
          <w:sz w:val="24"/>
          <w:szCs w:val="24"/>
          <w:lang w:val="ru-RU"/>
        </w:rPr>
      </w:pPr>
      <w:r w:rsidRPr="00A87F00">
        <w:rPr>
          <w:rFonts w:ascii="Times New Roman" w:hAnsi="Times New Roman"/>
          <w:sz w:val="24"/>
          <w:szCs w:val="24"/>
          <w:lang w:val="ru-RU"/>
        </w:rPr>
        <w:t>уязвими семейства с деца в риск;</w:t>
      </w:r>
    </w:p>
    <w:p w:rsidR="00A87F00" w:rsidRPr="00A87F00" w:rsidRDefault="00A87F00" w:rsidP="00D85697">
      <w:pPr>
        <w:pStyle w:val="ListParagraph1"/>
        <w:widowControl w:val="0"/>
        <w:numPr>
          <w:ilvl w:val="0"/>
          <w:numId w:val="16"/>
        </w:numPr>
        <w:tabs>
          <w:tab w:val="left" w:pos="1101"/>
        </w:tabs>
        <w:spacing w:line="427" w:lineRule="exact"/>
        <w:jc w:val="both"/>
        <w:rPr>
          <w:rFonts w:ascii="Times New Roman" w:hAnsi="Times New Roman"/>
          <w:sz w:val="24"/>
          <w:szCs w:val="24"/>
          <w:lang w:val="ru-RU"/>
        </w:rPr>
      </w:pPr>
      <w:r w:rsidRPr="00A87F00">
        <w:rPr>
          <w:rFonts w:ascii="Times New Roman" w:hAnsi="Times New Roman"/>
          <w:sz w:val="24"/>
          <w:szCs w:val="24"/>
          <w:lang w:val="ru-RU"/>
        </w:rPr>
        <w:t>деца, необхванати, отпаднали и в риск от отпадане от училище;</w:t>
      </w:r>
    </w:p>
    <w:p w:rsidR="00A87F00" w:rsidRPr="00A87F00" w:rsidRDefault="00A87F00" w:rsidP="00D85697">
      <w:pPr>
        <w:pStyle w:val="ListParagraph1"/>
        <w:widowControl w:val="0"/>
        <w:numPr>
          <w:ilvl w:val="0"/>
          <w:numId w:val="16"/>
        </w:numPr>
        <w:tabs>
          <w:tab w:val="left" w:pos="1101"/>
          <w:tab w:val="right" w:pos="7694"/>
        </w:tabs>
        <w:spacing w:line="427" w:lineRule="exact"/>
        <w:jc w:val="both"/>
        <w:rPr>
          <w:rFonts w:ascii="Times New Roman" w:hAnsi="Times New Roman"/>
          <w:sz w:val="24"/>
          <w:szCs w:val="24"/>
          <w:lang w:val="ru-RU"/>
        </w:rPr>
      </w:pPr>
      <w:r w:rsidRPr="00A87F00">
        <w:rPr>
          <w:rFonts w:ascii="Times New Roman" w:hAnsi="Times New Roman"/>
          <w:sz w:val="24"/>
          <w:szCs w:val="24"/>
          <w:lang w:val="ru-RU"/>
        </w:rPr>
        <w:t>хора в риск от всички целеви групи, живеещи в изолирани</w:t>
      </w:r>
      <w:r w:rsidRPr="00A87F00">
        <w:rPr>
          <w:rFonts w:ascii="Times New Roman" w:hAnsi="Times New Roman"/>
          <w:sz w:val="24"/>
          <w:szCs w:val="24"/>
          <w:lang w:val="ru-RU"/>
        </w:rPr>
        <w:tab/>
        <w:t>малки населени места, без достъп до социални и др. услуги;</w:t>
      </w:r>
    </w:p>
    <w:p w:rsidR="00A87F00" w:rsidRPr="00A87F00" w:rsidRDefault="00A87F00" w:rsidP="00D85697">
      <w:pPr>
        <w:pStyle w:val="ListParagraph1"/>
        <w:widowControl w:val="0"/>
        <w:numPr>
          <w:ilvl w:val="0"/>
          <w:numId w:val="16"/>
        </w:numPr>
        <w:tabs>
          <w:tab w:val="left" w:pos="1101"/>
        </w:tabs>
        <w:spacing w:line="413" w:lineRule="exact"/>
        <w:jc w:val="both"/>
        <w:rPr>
          <w:rFonts w:ascii="Times New Roman" w:hAnsi="Times New Roman"/>
          <w:sz w:val="24"/>
          <w:szCs w:val="24"/>
          <w:lang w:val="ru-RU"/>
        </w:rPr>
      </w:pPr>
      <w:r w:rsidRPr="00A87F00">
        <w:rPr>
          <w:rFonts w:ascii="Times New Roman" w:hAnsi="Times New Roman"/>
          <w:sz w:val="24"/>
          <w:szCs w:val="24"/>
          <w:lang w:val="ru-RU"/>
        </w:rPr>
        <w:t>стари хора, със специален фокус към самотно живеещите в селски райони.</w:t>
      </w:r>
    </w:p>
    <w:p w:rsidR="00A856A7" w:rsidRPr="00BF1648" w:rsidRDefault="00BF1648" w:rsidP="00BF1648">
      <w:pPr>
        <w:pStyle w:val="ad"/>
        <w:spacing w:after="0" w:line="360" w:lineRule="auto"/>
        <w:jc w:val="both"/>
        <w:rPr>
          <w:b/>
          <w:i/>
          <w:sz w:val="20"/>
          <w:szCs w:val="24"/>
        </w:rPr>
      </w:pPr>
      <w:r w:rsidRPr="00BF1648">
        <w:rPr>
          <w:b/>
          <w:i/>
          <w:sz w:val="20"/>
          <w:szCs w:val="24"/>
        </w:rPr>
        <w:t xml:space="preserve">Таблица 28. </w:t>
      </w:r>
      <w:r w:rsidR="00A856A7" w:rsidRPr="00BF1648">
        <w:rPr>
          <w:b/>
          <w:i/>
          <w:sz w:val="20"/>
          <w:szCs w:val="24"/>
        </w:rPr>
        <w:t xml:space="preserve">Годишен  план за развитие на социалните услуги в Община Свищов  </w:t>
      </w:r>
      <w:r w:rsidR="00A856A7" w:rsidRPr="00BF1648">
        <w:rPr>
          <w:b/>
          <w:i/>
          <w:sz w:val="20"/>
          <w:szCs w:val="24"/>
          <w:lang w:val="ru-RU"/>
        </w:rPr>
        <w:t>201</w:t>
      </w:r>
      <w:r w:rsidR="00A856A7" w:rsidRPr="00BF1648">
        <w:rPr>
          <w:b/>
          <w:i/>
          <w:sz w:val="20"/>
          <w:szCs w:val="24"/>
        </w:rPr>
        <w:t>3 година</w:t>
      </w:r>
    </w:p>
    <w:tbl>
      <w:tblPr>
        <w:tblpPr w:leftFromText="141" w:rightFromText="141" w:vertAnchor="text" w:horzAnchor="margin" w:tblpY="1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842"/>
        <w:gridCol w:w="2127"/>
        <w:gridCol w:w="1100"/>
        <w:gridCol w:w="1559"/>
        <w:gridCol w:w="1559"/>
      </w:tblGrid>
      <w:tr w:rsidR="00BF1648" w:rsidRPr="00BF1648">
        <w:trPr>
          <w:trHeight w:val="698"/>
        </w:trPr>
        <w:tc>
          <w:tcPr>
            <w:tcW w:w="1702" w:type="dxa"/>
            <w:shd w:val="clear" w:color="auto" w:fill="D9D9D9"/>
          </w:tcPr>
          <w:p w:rsidR="00BF1648" w:rsidRPr="00BF1648" w:rsidRDefault="00BF1648" w:rsidP="00BF1648">
            <w:pPr>
              <w:jc w:val="both"/>
            </w:pPr>
            <w:r w:rsidRPr="00BF1648">
              <w:rPr>
                <w:b/>
              </w:rPr>
              <w:lastRenderedPageBreak/>
              <w:t>Услуга , вид</w:t>
            </w:r>
          </w:p>
        </w:tc>
        <w:tc>
          <w:tcPr>
            <w:tcW w:w="1842" w:type="dxa"/>
            <w:shd w:val="clear" w:color="auto" w:fill="D9D9D9"/>
          </w:tcPr>
          <w:p w:rsidR="00BF1648" w:rsidRPr="00BF1648" w:rsidRDefault="00BF1648" w:rsidP="00BF1648">
            <w:pPr>
              <w:jc w:val="both"/>
              <w:rPr>
                <w:b/>
              </w:rPr>
            </w:pPr>
            <w:r w:rsidRPr="00BF1648">
              <w:rPr>
                <w:b/>
              </w:rPr>
              <w:t>Целева група</w:t>
            </w:r>
          </w:p>
        </w:tc>
        <w:tc>
          <w:tcPr>
            <w:tcW w:w="2127" w:type="dxa"/>
            <w:shd w:val="clear" w:color="auto" w:fill="D9D9D9"/>
          </w:tcPr>
          <w:p w:rsidR="00BF1648" w:rsidRPr="00BF1648" w:rsidRDefault="00BF1648" w:rsidP="00BF1648">
            <w:pPr>
              <w:jc w:val="both"/>
              <w:rPr>
                <w:b/>
              </w:rPr>
            </w:pPr>
            <w:r w:rsidRPr="00BF1648">
              <w:rPr>
                <w:b/>
              </w:rPr>
              <w:t>Местоположение</w:t>
            </w:r>
          </w:p>
          <w:p w:rsidR="00BF1648" w:rsidRPr="00BF1648" w:rsidRDefault="00BF1648" w:rsidP="00BF1648">
            <w:pPr>
              <w:ind w:firstLine="567"/>
              <w:jc w:val="both"/>
              <w:rPr>
                <w:b/>
              </w:rPr>
            </w:pPr>
            <w:r w:rsidRPr="00BF1648">
              <w:rPr>
                <w:b/>
              </w:rPr>
              <w:t>на услугата</w:t>
            </w:r>
          </w:p>
        </w:tc>
        <w:tc>
          <w:tcPr>
            <w:tcW w:w="1100" w:type="dxa"/>
            <w:shd w:val="clear" w:color="auto" w:fill="D9D9D9"/>
          </w:tcPr>
          <w:p w:rsidR="00BF1648" w:rsidRPr="00BF1648" w:rsidRDefault="00BF1648" w:rsidP="00BF1648">
            <w:pPr>
              <w:jc w:val="both"/>
              <w:rPr>
                <w:b/>
              </w:rPr>
            </w:pPr>
            <w:r w:rsidRPr="00BF1648">
              <w:rPr>
                <w:b/>
              </w:rPr>
              <w:t>Капацитет</w:t>
            </w:r>
          </w:p>
        </w:tc>
        <w:tc>
          <w:tcPr>
            <w:tcW w:w="1559" w:type="dxa"/>
            <w:shd w:val="clear" w:color="auto" w:fill="D9D9D9"/>
          </w:tcPr>
          <w:p w:rsidR="00BF1648" w:rsidRPr="00BF1648" w:rsidRDefault="00BF1648" w:rsidP="00BF1648">
            <w:pPr>
              <w:jc w:val="both"/>
              <w:rPr>
                <w:b/>
              </w:rPr>
            </w:pPr>
            <w:r w:rsidRPr="00BF1648">
              <w:rPr>
                <w:b/>
              </w:rPr>
              <w:t>Източник на финансиране</w:t>
            </w:r>
          </w:p>
        </w:tc>
        <w:tc>
          <w:tcPr>
            <w:tcW w:w="1559" w:type="dxa"/>
            <w:shd w:val="clear" w:color="auto" w:fill="D9D9D9"/>
          </w:tcPr>
          <w:p w:rsidR="00BF1648" w:rsidRPr="00BF1648" w:rsidRDefault="00BF1648" w:rsidP="00BF1648">
            <w:pPr>
              <w:jc w:val="both"/>
              <w:rPr>
                <w:b/>
              </w:rPr>
            </w:pPr>
            <w:r w:rsidRPr="00BF1648">
              <w:rPr>
                <w:b/>
              </w:rPr>
              <w:t>Ресурсно обезпечаване</w:t>
            </w:r>
          </w:p>
        </w:tc>
      </w:tr>
      <w:tr w:rsidR="00BF1648" w:rsidRPr="00BF1648">
        <w:tc>
          <w:tcPr>
            <w:tcW w:w="1702" w:type="dxa"/>
          </w:tcPr>
          <w:p w:rsidR="00BF1648" w:rsidRPr="00BF1648" w:rsidRDefault="00BF1648" w:rsidP="00BF1648">
            <w:pPr>
              <w:rPr>
                <w:lang w:val="bg-BG"/>
              </w:rPr>
            </w:pPr>
            <w:r w:rsidRPr="00BF1648">
              <w:t>До</w:t>
            </w:r>
            <w:r>
              <w:t>м за стари хор</w:t>
            </w:r>
            <w:r>
              <w:rPr>
                <w:lang w:val="bg-BG"/>
              </w:rPr>
              <w:t>а</w:t>
            </w:r>
          </w:p>
          <w:p w:rsidR="00BF1648" w:rsidRPr="00BF1648" w:rsidRDefault="00BF1648" w:rsidP="00BF1648">
            <w:pPr>
              <w:ind w:firstLine="567"/>
            </w:pPr>
          </w:p>
        </w:tc>
        <w:tc>
          <w:tcPr>
            <w:tcW w:w="1842" w:type="dxa"/>
          </w:tcPr>
          <w:p w:rsidR="00BF1648" w:rsidRPr="00BF1648" w:rsidRDefault="00BF1648" w:rsidP="00BF1648">
            <w:r w:rsidRPr="00BF1648">
              <w:t>Възрастни хора</w:t>
            </w:r>
          </w:p>
        </w:tc>
        <w:tc>
          <w:tcPr>
            <w:tcW w:w="2127" w:type="dxa"/>
          </w:tcPr>
          <w:p w:rsidR="00BF1648" w:rsidRPr="00BF1648" w:rsidRDefault="00BF1648" w:rsidP="00BF1648">
            <w:pPr>
              <w:jc w:val="both"/>
            </w:pPr>
            <w:r w:rsidRPr="00BF1648">
              <w:t>Град Свищов</w:t>
            </w:r>
          </w:p>
        </w:tc>
        <w:tc>
          <w:tcPr>
            <w:tcW w:w="1100" w:type="dxa"/>
          </w:tcPr>
          <w:p w:rsidR="00BF1648" w:rsidRPr="00BF1648" w:rsidRDefault="00BF1648" w:rsidP="00BF1648">
            <w:pPr>
              <w:ind w:firstLine="567"/>
              <w:jc w:val="center"/>
            </w:pPr>
            <w:r w:rsidRPr="00BF1648">
              <w:t>125</w:t>
            </w:r>
          </w:p>
        </w:tc>
        <w:tc>
          <w:tcPr>
            <w:tcW w:w="1559" w:type="dxa"/>
          </w:tcPr>
          <w:p w:rsidR="00BF1648" w:rsidRPr="00BF1648" w:rsidRDefault="00BF1648" w:rsidP="00BF1648">
            <w:pPr>
              <w:jc w:val="both"/>
            </w:pPr>
            <w:r w:rsidRPr="00BF1648">
              <w:t>Държавен бюджет</w:t>
            </w:r>
          </w:p>
        </w:tc>
        <w:tc>
          <w:tcPr>
            <w:tcW w:w="1559" w:type="dxa"/>
          </w:tcPr>
          <w:p w:rsidR="00BF1648" w:rsidRPr="00BF1648" w:rsidRDefault="00BF1648" w:rsidP="00BF1648">
            <w:r w:rsidRPr="00BF1648">
              <w:t>55 човека</w:t>
            </w:r>
          </w:p>
        </w:tc>
      </w:tr>
      <w:tr w:rsidR="00BF1648" w:rsidRPr="00BF1648">
        <w:tc>
          <w:tcPr>
            <w:tcW w:w="1702" w:type="dxa"/>
          </w:tcPr>
          <w:p w:rsidR="00BF1648" w:rsidRPr="00BF1648" w:rsidRDefault="00BF1648" w:rsidP="00BF1648">
            <w:pPr>
              <w:rPr>
                <w:lang w:val="ru-RU"/>
              </w:rPr>
            </w:pPr>
            <w:r w:rsidRPr="00BF1648">
              <w:rPr>
                <w:lang w:val="ru-RU"/>
              </w:rPr>
              <w:t>Дневен център за деца  с увреждания</w:t>
            </w:r>
          </w:p>
        </w:tc>
        <w:tc>
          <w:tcPr>
            <w:tcW w:w="1842" w:type="dxa"/>
          </w:tcPr>
          <w:p w:rsidR="00BF1648" w:rsidRPr="00BF1648" w:rsidRDefault="00BF1648" w:rsidP="00BF1648">
            <w:r w:rsidRPr="00BF1648">
              <w:t>Деца с увреждания</w:t>
            </w:r>
          </w:p>
        </w:tc>
        <w:tc>
          <w:tcPr>
            <w:tcW w:w="2127" w:type="dxa"/>
          </w:tcPr>
          <w:p w:rsidR="00BF1648" w:rsidRPr="00BF1648" w:rsidRDefault="00BF1648" w:rsidP="00BF1648">
            <w:pPr>
              <w:jc w:val="both"/>
            </w:pPr>
            <w:r w:rsidRPr="00BF1648">
              <w:t>Град Свищов</w:t>
            </w:r>
          </w:p>
        </w:tc>
        <w:tc>
          <w:tcPr>
            <w:tcW w:w="1100" w:type="dxa"/>
          </w:tcPr>
          <w:p w:rsidR="00BF1648" w:rsidRPr="00BF1648" w:rsidRDefault="00BF1648" w:rsidP="00BF1648">
            <w:pPr>
              <w:ind w:firstLine="567"/>
              <w:jc w:val="center"/>
            </w:pPr>
            <w:r w:rsidRPr="00BF1648">
              <w:t>30</w:t>
            </w:r>
          </w:p>
        </w:tc>
        <w:tc>
          <w:tcPr>
            <w:tcW w:w="1559" w:type="dxa"/>
          </w:tcPr>
          <w:p w:rsidR="00BF1648" w:rsidRPr="00BF1648" w:rsidRDefault="00BF1648" w:rsidP="00BF1648">
            <w:pPr>
              <w:jc w:val="both"/>
            </w:pPr>
            <w:r w:rsidRPr="00BF1648">
              <w:t>Държавен бюджет</w:t>
            </w:r>
          </w:p>
        </w:tc>
        <w:tc>
          <w:tcPr>
            <w:tcW w:w="1559" w:type="dxa"/>
          </w:tcPr>
          <w:p w:rsidR="00BF1648" w:rsidRPr="00BF1648" w:rsidRDefault="00BF1648" w:rsidP="00BF1648">
            <w:r w:rsidRPr="00BF1648">
              <w:t>13 човека</w:t>
            </w:r>
          </w:p>
        </w:tc>
      </w:tr>
      <w:tr w:rsidR="00BF1648" w:rsidRPr="00BF1648">
        <w:tc>
          <w:tcPr>
            <w:tcW w:w="1702" w:type="dxa"/>
          </w:tcPr>
          <w:p w:rsidR="00BF1648" w:rsidRPr="00BF1648" w:rsidRDefault="00BF1648" w:rsidP="00BF1648">
            <w:r w:rsidRPr="00BF1648">
              <w:t>СУПЦ</w:t>
            </w:r>
          </w:p>
        </w:tc>
        <w:tc>
          <w:tcPr>
            <w:tcW w:w="1842" w:type="dxa"/>
          </w:tcPr>
          <w:p w:rsidR="00BF1648" w:rsidRPr="00BF1648" w:rsidRDefault="00BF1648" w:rsidP="00BF1648">
            <w:r>
              <w:t>Деца  и младежи над 16</w:t>
            </w:r>
          </w:p>
        </w:tc>
        <w:tc>
          <w:tcPr>
            <w:tcW w:w="2127" w:type="dxa"/>
          </w:tcPr>
          <w:p w:rsidR="00BF1648" w:rsidRPr="00BF1648" w:rsidRDefault="00BF1648" w:rsidP="00BF1648">
            <w:pPr>
              <w:jc w:val="both"/>
            </w:pPr>
            <w:r w:rsidRPr="00BF1648">
              <w:t>Село Овча могила</w:t>
            </w:r>
          </w:p>
        </w:tc>
        <w:tc>
          <w:tcPr>
            <w:tcW w:w="1100" w:type="dxa"/>
          </w:tcPr>
          <w:p w:rsidR="00BF1648" w:rsidRPr="00BF1648" w:rsidRDefault="00BF1648" w:rsidP="00BF1648">
            <w:pPr>
              <w:ind w:firstLine="567"/>
              <w:jc w:val="center"/>
              <w:rPr>
                <w:lang w:val="en-US"/>
              </w:rPr>
            </w:pPr>
            <w:r w:rsidRPr="00BF1648">
              <w:rPr>
                <w:lang w:val="en-US"/>
              </w:rPr>
              <w:t>80</w:t>
            </w:r>
          </w:p>
        </w:tc>
        <w:tc>
          <w:tcPr>
            <w:tcW w:w="1559" w:type="dxa"/>
          </w:tcPr>
          <w:p w:rsidR="00BF1648" w:rsidRPr="00BF1648" w:rsidRDefault="00BF1648" w:rsidP="00BF1648">
            <w:pPr>
              <w:jc w:val="both"/>
            </w:pPr>
            <w:r w:rsidRPr="00BF1648">
              <w:t>Държавен бюджет</w:t>
            </w:r>
          </w:p>
        </w:tc>
        <w:tc>
          <w:tcPr>
            <w:tcW w:w="1559" w:type="dxa"/>
          </w:tcPr>
          <w:p w:rsidR="00BF1648" w:rsidRPr="00BF1648" w:rsidRDefault="00BF1648" w:rsidP="00BF1648">
            <w:r w:rsidRPr="00BF1648">
              <w:rPr>
                <w:lang w:val="en-US"/>
              </w:rPr>
              <w:t>36</w:t>
            </w:r>
            <w:r w:rsidRPr="00BF1648">
              <w:t xml:space="preserve"> човека</w:t>
            </w:r>
          </w:p>
        </w:tc>
      </w:tr>
      <w:tr w:rsidR="00BF1648" w:rsidRPr="00BF1648">
        <w:tc>
          <w:tcPr>
            <w:tcW w:w="1702" w:type="dxa"/>
          </w:tcPr>
          <w:p w:rsidR="00BF1648" w:rsidRPr="00BF1648" w:rsidRDefault="00BF1648" w:rsidP="00BF1648">
            <w:r w:rsidRPr="00BF1648">
              <w:t>Център за обществена подкрепа</w:t>
            </w:r>
          </w:p>
        </w:tc>
        <w:tc>
          <w:tcPr>
            <w:tcW w:w="1842" w:type="dxa"/>
          </w:tcPr>
          <w:p w:rsidR="00BF1648" w:rsidRPr="00BF1648" w:rsidRDefault="00BF1648" w:rsidP="00BF1648">
            <w:pPr>
              <w:rPr>
                <w:lang w:val="ru-RU"/>
              </w:rPr>
            </w:pPr>
            <w:r w:rsidRPr="00BF1648">
              <w:rPr>
                <w:lang w:val="ru-RU"/>
              </w:rPr>
              <w:t>Деца в риск и техните семейства Община Свищов</w:t>
            </w:r>
          </w:p>
        </w:tc>
        <w:tc>
          <w:tcPr>
            <w:tcW w:w="2127" w:type="dxa"/>
          </w:tcPr>
          <w:p w:rsidR="00BF1648" w:rsidRPr="00BF1648" w:rsidRDefault="00BF1648" w:rsidP="00BF1648">
            <w:pPr>
              <w:jc w:val="both"/>
            </w:pPr>
            <w:r w:rsidRPr="00BF1648">
              <w:t>Град Свищов</w:t>
            </w:r>
          </w:p>
        </w:tc>
        <w:tc>
          <w:tcPr>
            <w:tcW w:w="1100" w:type="dxa"/>
          </w:tcPr>
          <w:p w:rsidR="00BF1648" w:rsidRPr="00BF1648" w:rsidRDefault="00BF1648" w:rsidP="00BF1648">
            <w:pPr>
              <w:ind w:firstLine="567"/>
              <w:jc w:val="center"/>
            </w:pPr>
            <w:r w:rsidRPr="00BF1648">
              <w:t>50</w:t>
            </w:r>
          </w:p>
        </w:tc>
        <w:tc>
          <w:tcPr>
            <w:tcW w:w="1559" w:type="dxa"/>
          </w:tcPr>
          <w:p w:rsidR="00BF1648" w:rsidRPr="00BF1648" w:rsidRDefault="00BF1648" w:rsidP="00BF1648">
            <w:pPr>
              <w:jc w:val="both"/>
            </w:pPr>
            <w:r w:rsidRPr="00BF1648">
              <w:t>Държавен бюджет</w:t>
            </w:r>
          </w:p>
        </w:tc>
        <w:tc>
          <w:tcPr>
            <w:tcW w:w="1559" w:type="dxa"/>
          </w:tcPr>
          <w:p w:rsidR="00BF1648" w:rsidRPr="00BF1648" w:rsidRDefault="00BF1648" w:rsidP="00BF1648">
            <w:r w:rsidRPr="00BF1648">
              <w:t>10 човека</w:t>
            </w:r>
          </w:p>
        </w:tc>
      </w:tr>
      <w:tr w:rsidR="00BF1648" w:rsidRPr="00BF1648">
        <w:tc>
          <w:tcPr>
            <w:tcW w:w="1702" w:type="dxa"/>
          </w:tcPr>
          <w:p w:rsidR="00BF1648" w:rsidRPr="00BF1648" w:rsidRDefault="00BF1648" w:rsidP="00BF1648">
            <w:r w:rsidRPr="00BF1648">
              <w:t>Домашен социален патронаж</w:t>
            </w:r>
          </w:p>
        </w:tc>
        <w:tc>
          <w:tcPr>
            <w:tcW w:w="1842" w:type="dxa"/>
          </w:tcPr>
          <w:p w:rsidR="00BF1648" w:rsidRPr="00BF1648" w:rsidRDefault="00BF1648" w:rsidP="00BF1648">
            <w:pPr>
              <w:rPr>
                <w:lang w:val="ru-RU"/>
              </w:rPr>
            </w:pPr>
            <w:r w:rsidRPr="00BF1648">
              <w:rPr>
                <w:lang w:val="ru-RU"/>
              </w:rPr>
              <w:t>Възрастни хора и лица с увреждания</w:t>
            </w:r>
          </w:p>
        </w:tc>
        <w:tc>
          <w:tcPr>
            <w:tcW w:w="2127" w:type="dxa"/>
          </w:tcPr>
          <w:p w:rsidR="00BF1648" w:rsidRPr="00BF1648" w:rsidRDefault="00BF1648" w:rsidP="00BF1648">
            <w:pPr>
              <w:jc w:val="both"/>
            </w:pPr>
            <w:r w:rsidRPr="00BF1648">
              <w:t>Град Свищов</w:t>
            </w:r>
          </w:p>
        </w:tc>
        <w:tc>
          <w:tcPr>
            <w:tcW w:w="1100" w:type="dxa"/>
          </w:tcPr>
          <w:p w:rsidR="00BF1648" w:rsidRPr="00BF1648" w:rsidRDefault="00BF1648" w:rsidP="00BF1648">
            <w:pPr>
              <w:ind w:firstLine="567"/>
              <w:jc w:val="center"/>
            </w:pPr>
            <w:r w:rsidRPr="00BF1648">
              <w:t>215</w:t>
            </w:r>
          </w:p>
        </w:tc>
        <w:tc>
          <w:tcPr>
            <w:tcW w:w="1559" w:type="dxa"/>
          </w:tcPr>
          <w:p w:rsidR="00BF1648" w:rsidRPr="00BF1648" w:rsidRDefault="00BF1648" w:rsidP="00BF1648">
            <w:pPr>
              <w:jc w:val="both"/>
            </w:pPr>
            <w:r w:rsidRPr="00BF1648">
              <w:t>Общински бюджет</w:t>
            </w:r>
          </w:p>
        </w:tc>
        <w:tc>
          <w:tcPr>
            <w:tcW w:w="1559" w:type="dxa"/>
          </w:tcPr>
          <w:p w:rsidR="00BF1648" w:rsidRPr="00BF1648" w:rsidRDefault="00BF1648" w:rsidP="00BF1648">
            <w:r w:rsidRPr="00BF1648">
              <w:t>15 човека</w:t>
            </w:r>
          </w:p>
        </w:tc>
      </w:tr>
      <w:tr w:rsidR="00BF1648" w:rsidRPr="00BF1648">
        <w:trPr>
          <w:trHeight w:val="1273"/>
        </w:trPr>
        <w:tc>
          <w:tcPr>
            <w:tcW w:w="1702" w:type="dxa"/>
          </w:tcPr>
          <w:p w:rsidR="00BF1648" w:rsidRPr="00BF1648" w:rsidRDefault="00BF1648" w:rsidP="00BF1648">
            <w:pPr>
              <w:rPr>
                <w:lang w:val="ru-RU"/>
              </w:rPr>
            </w:pPr>
            <w:r w:rsidRPr="00BF1648">
              <w:rPr>
                <w:lang w:val="ru-RU"/>
              </w:rPr>
              <w:t>Звено за услуги в домашна среда</w:t>
            </w:r>
          </w:p>
        </w:tc>
        <w:tc>
          <w:tcPr>
            <w:tcW w:w="1842" w:type="dxa"/>
          </w:tcPr>
          <w:p w:rsidR="00BF1648" w:rsidRPr="00BF1648" w:rsidRDefault="00BF1648" w:rsidP="00BF1648">
            <w:pPr>
              <w:rPr>
                <w:lang w:val="ru-RU"/>
              </w:rPr>
            </w:pPr>
            <w:r w:rsidRPr="00BF1648">
              <w:rPr>
                <w:lang w:val="ru-RU"/>
              </w:rPr>
              <w:t>Лица и деца с увреждания, самотноживеещи възрастни хора от Община Свищов</w:t>
            </w:r>
          </w:p>
        </w:tc>
        <w:tc>
          <w:tcPr>
            <w:tcW w:w="2127" w:type="dxa"/>
          </w:tcPr>
          <w:p w:rsidR="00BF1648" w:rsidRPr="00BF1648" w:rsidRDefault="00BF1648" w:rsidP="00BF1648">
            <w:pPr>
              <w:jc w:val="both"/>
              <w:rPr>
                <w:lang w:val="ru-RU"/>
              </w:rPr>
            </w:pPr>
            <w:r w:rsidRPr="00BF1648">
              <w:rPr>
                <w:lang w:val="ru-RU"/>
              </w:rPr>
              <w:t>Град Свищов и селата от Общината</w:t>
            </w:r>
          </w:p>
        </w:tc>
        <w:tc>
          <w:tcPr>
            <w:tcW w:w="1100" w:type="dxa"/>
          </w:tcPr>
          <w:p w:rsidR="00BF1648" w:rsidRPr="00BF1648" w:rsidRDefault="00BF1648" w:rsidP="00BF1648">
            <w:pPr>
              <w:jc w:val="right"/>
            </w:pPr>
            <w:r w:rsidRPr="00BF1648">
              <w:t>60</w:t>
            </w:r>
          </w:p>
        </w:tc>
        <w:tc>
          <w:tcPr>
            <w:tcW w:w="1559" w:type="dxa"/>
          </w:tcPr>
          <w:p w:rsidR="00BF1648" w:rsidRPr="00BF1648" w:rsidRDefault="00BF1648" w:rsidP="00BF1648">
            <w:pPr>
              <w:jc w:val="both"/>
              <w:rPr>
                <w:lang w:val="ru-RU"/>
              </w:rPr>
            </w:pPr>
            <w:r w:rsidRPr="00BF1648">
              <w:rPr>
                <w:lang w:val="ru-RU"/>
              </w:rPr>
              <w:t xml:space="preserve">Проект по ОП ”РЧР” </w:t>
            </w:r>
          </w:p>
          <w:p w:rsidR="00BF1648" w:rsidRPr="00BF1648" w:rsidRDefault="00BF1648" w:rsidP="00BF1648">
            <w:pPr>
              <w:jc w:val="both"/>
              <w:rPr>
                <w:lang w:val="ru-RU"/>
              </w:rPr>
            </w:pPr>
            <w:r w:rsidRPr="00BF1648">
              <w:rPr>
                <w:lang w:val="ru-RU"/>
              </w:rPr>
              <w:t>Схема „Помощ в дома”</w:t>
            </w:r>
          </w:p>
        </w:tc>
        <w:tc>
          <w:tcPr>
            <w:tcW w:w="1559" w:type="dxa"/>
          </w:tcPr>
          <w:p w:rsidR="00BF1648" w:rsidRPr="00BF1648" w:rsidRDefault="00BF1648" w:rsidP="00BF1648">
            <w:r w:rsidRPr="00BF1648">
              <w:t>30 човека</w:t>
            </w:r>
          </w:p>
        </w:tc>
      </w:tr>
      <w:tr w:rsidR="00BF1648" w:rsidRPr="00BF1648">
        <w:trPr>
          <w:trHeight w:val="838"/>
        </w:trPr>
        <w:tc>
          <w:tcPr>
            <w:tcW w:w="1702" w:type="dxa"/>
          </w:tcPr>
          <w:p w:rsidR="00BF1648" w:rsidRPr="00BF1648" w:rsidRDefault="00BF1648" w:rsidP="00BF1648">
            <w:r w:rsidRPr="00BF1648">
              <w:t>Личен асистент</w:t>
            </w:r>
          </w:p>
        </w:tc>
        <w:tc>
          <w:tcPr>
            <w:tcW w:w="1842" w:type="dxa"/>
          </w:tcPr>
          <w:p w:rsidR="00BF1648" w:rsidRPr="00BF1648" w:rsidRDefault="00BF1648" w:rsidP="00BF1648">
            <w:r w:rsidRPr="00BF1648">
              <w:rPr>
                <w:lang w:val="ru-RU"/>
              </w:rPr>
              <w:t>Лица и деца с увреждания,</w:t>
            </w:r>
            <w:r w:rsidRPr="00BF1648">
              <w:t>от Община Свищов</w:t>
            </w:r>
          </w:p>
        </w:tc>
        <w:tc>
          <w:tcPr>
            <w:tcW w:w="2127" w:type="dxa"/>
          </w:tcPr>
          <w:p w:rsidR="00BF1648" w:rsidRPr="00BF1648" w:rsidRDefault="00BF1648" w:rsidP="00BF1648">
            <w:pPr>
              <w:jc w:val="both"/>
              <w:rPr>
                <w:lang w:val="ru-RU"/>
              </w:rPr>
            </w:pPr>
            <w:r w:rsidRPr="00BF1648">
              <w:rPr>
                <w:lang w:val="ru-RU"/>
              </w:rPr>
              <w:t>Град Свищов и селата от Общината</w:t>
            </w:r>
          </w:p>
        </w:tc>
        <w:tc>
          <w:tcPr>
            <w:tcW w:w="1100" w:type="dxa"/>
          </w:tcPr>
          <w:p w:rsidR="00BF1648" w:rsidRPr="00BF1648" w:rsidRDefault="00BF1648" w:rsidP="00BF1648">
            <w:pPr>
              <w:ind w:firstLine="567"/>
              <w:jc w:val="center"/>
            </w:pPr>
            <w:r w:rsidRPr="00BF1648">
              <w:t>52</w:t>
            </w:r>
          </w:p>
        </w:tc>
        <w:tc>
          <w:tcPr>
            <w:tcW w:w="1559" w:type="dxa"/>
          </w:tcPr>
          <w:p w:rsidR="00BF1648" w:rsidRPr="00BF1648" w:rsidRDefault="00BF1648" w:rsidP="00BF1648">
            <w:pPr>
              <w:jc w:val="both"/>
            </w:pPr>
            <w:r w:rsidRPr="00BF1648">
              <w:t>Държавен бюджет</w:t>
            </w:r>
          </w:p>
        </w:tc>
        <w:tc>
          <w:tcPr>
            <w:tcW w:w="1559" w:type="dxa"/>
          </w:tcPr>
          <w:p w:rsidR="00BF1648" w:rsidRPr="00BF1648" w:rsidRDefault="00BF1648" w:rsidP="00BF1648">
            <w:r w:rsidRPr="00BF1648">
              <w:t>52 човека</w:t>
            </w:r>
          </w:p>
        </w:tc>
      </w:tr>
      <w:tr w:rsidR="00BF1648" w:rsidRPr="00BF1648">
        <w:trPr>
          <w:trHeight w:val="1119"/>
        </w:trPr>
        <w:tc>
          <w:tcPr>
            <w:tcW w:w="1702" w:type="dxa"/>
          </w:tcPr>
          <w:p w:rsidR="00BF1648" w:rsidRPr="00BF1648" w:rsidRDefault="00BF1648" w:rsidP="00BF1648">
            <w:r w:rsidRPr="00BF1648">
              <w:t>Социален асистент</w:t>
            </w:r>
          </w:p>
        </w:tc>
        <w:tc>
          <w:tcPr>
            <w:tcW w:w="1842" w:type="dxa"/>
          </w:tcPr>
          <w:p w:rsidR="00BF1648" w:rsidRPr="00BF1648" w:rsidRDefault="00BF1648" w:rsidP="00BF1648">
            <w:pPr>
              <w:rPr>
                <w:lang w:val="ru-RU"/>
              </w:rPr>
            </w:pPr>
            <w:r w:rsidRPr="00BF1648">
              <w:rPr>
                <w:lang w:val="ru-RU"/>
              </w:rPr>
              <w:t>Лица с увреждания и самотноживеещи възрастни хора от Общината</w:t>
            </w:r>
          </w:p>
        </w:tc>
        <w:tc>
          <w:tcPr>
            <w:tcW w:w="2127" w:type="dxa"/>
          </w:tcPr>
          <w:p w:rsidR="00BF1648" w:rsidRPr="00BF1648" w:rsidRDefault="00BF1648" w:rsidP="00BF1648">
            <w:pPr>
              <w:jc w:val="both"/>
              <w:rPr>
                <w:lang w:val="ru-RU"/>
              </w:rPr>
            </w:pPr>
            <w:r w:rsidRPr="00BF1648">
              <w:rPr>
                <w:lang w:val="ru-RU"/>
              </w:rPr>
              <w:t>Град Свищов и селата от Общината</w:t>
            </w:r>
          </w:p>
        </w:tc>
        <w:tc>
          <w:tcPr>
            <w:tcW w:w="1100" w:type="dxa"/>
          </w:tcPr>
          <w:p w:rsidR="00BF1648" w:rsidRPr="00BF1648" w:rsidRDefault="00BF1648" w:rsidP="00BF1648">
            <w:pPr>
              <w:ind w:firstLine="567"/>
              <w:jc w:val="center"/>
              <w:rPr>
                <w:lang w:val="ru-RU"/>
              </w:rPr>
            </w:pPr>
            <w:r w:rsidRPr="00BF1648">
              <w:rPr>
                <w:lang w:val="en-US"/>
              </w:rPr>
              <w:t>4</w:t>
            </w:r>
            <w:r w:rsidRPr="00BF1648">
              <w:rPr>
                <w:lang w:val="ru-RU"/>
              </w:rPr>
              <w:t>0</w:t>
            </w:r>
          </w:p>
        </w:tc>
        <w:tc>
          <w:tcPr>
            <w:tcW w:w="1559" w:type="dxa"/>
          </w:tcPr>
          <w:p w:rsidR="00BF1648" w:rsidRPr="00BF1648" w:rsidRDefault="00BF1648" w:rsidP="00BF1648">
            <w:pPr>
              <w:jc w:val="both"/>
            </w:pPr>
            <w:r w:rsidRPr="00BF1648">
              <w:t>Държавен бюджет</w:t>
            </w:r>
          </w:p>
        </w:tc>
        <w:tc>
          <w:tcPr>
            <w:tcW w:w="1559" w:type="dxa"/>
          </w:tcPr>
          <w:p w:rsidR="00BF1648" w:rsidRPr="00BF1648" w:rsidRDefault="00BF1648" w:rsidP="00BF1648">
            <w:pPr>
              <w:rPr>
                <w:lang w:val="ru-RU"/>
              </w:rPr>
            </w:pPr>
            <w:r w:rsidRPr="00BF1648">
              <w:rPr>
                <w:lang w:val="en-US"/>
              </w:rPr>
              <w:t>2</w:t>
            </w:r>
            <w:r w:rsidRPr="00BF1648">
              <w:rPr>
                <w:lang w:val="ru-RU"/>
              </w:rPr>
              <w:t>0 човека</w:t>
            </w:r>
          </w:p>
        </w:tc>
      </w:tr>
    </w:tbl>
    <w:p w:rsidR="00A856A7" w:rsidRPr="002E6454" w:rsidRDefault="00BF1648" w:rsidP="002E6454">
      <w:pPr>
        <w:ind w:firstLine="708"/>
        <w:jc w:val="both"/>
        <w:rPr>
          <w:szCs w:val="24"/>
          <w:lang w:val="bg-BG"/>
        </w:rPr>
      </w:pPr>
      <w:r w:rsidRPr="002E6454">
        <w:rPr>
          <w:szCs w:val="24"/>
          <w:lang w:val="bg-BG"/>
        </w:rPr>
        <w:t>Източник: Общинска администрация, община Свищов</w:t>
      </w:r>
    </w:p>
    <w:p w:rsidR="00A87F00" w:rsidRDefault="00A87F00" w:rsidP="00A87F00">
      <w:pPr>
        <w:spacing w:line="360" w:lineRule="auto"/>
        <w:ind w:firstLine="708"/>
        <w:jc w:val="both"/>
        <w:rPr>
          <w:sz w:val="24"/>
          <w:szCs w:val="24"/>
          <w:lang w:val="ru-RU"/>
        </w:rPr>
      </w:pPr>
    </w:p>
    <w:p w:rsidR="00A87F00" w:rsidRPr="00BF1648" w:rsidRDefault="00195983" w:rsidP="00195983">
      <w:pPr>
        <w:shd w:val="clear" w:color="auto" w:fill="FFFFFF"/>
        <w:spacing w:line="360" w:lineRule="auto"/>
        <w:ind w:firstLine="708"/>
        <w:jc w:val="both"/>
        <w:rPr>
          <w:sz w:val="24"/>
          <w:szCs w:val="24"/>
          <w:lang w:val="ru-RU"/>
        </w:rPr>
      </w:pPr>
      <w:r w:rsidRPr="00195983">
        <w:rPr>
          <w:i/>
          <w:sz w:val="24"/>
          <w:szCs w:val="24"/>
          <w:u w:val="single"/>
          <w:lang w:val="ru-RU"/>
        </w:rPr>
        <w:t>Изводи.</w:t>
      </w:r>
      <w:r>
        <w:rPr>
          <w:sz w:val="24"/>
          <w:szCs w:val="24"/>
          <w:lang w:val="ru-RU"/>
        </w:rPr>
        <w:t xml:space="preserve"> </w:t>
      </w:r>
      <w:r w:rsidR="00A87F00" w:rsidRPr="00A87F00">
        <w:rPr>
          <w:sz w:val="24"/>
          <w:szCs w:val="24"/>
          <w:lang w:val="ru-RU"/>
        </w:rPr>
        <w:t xml:space="preserve">Планираните дейности в областта на социалните услуги </w:t>
      </w:r>
      <w:r w:rsidR="00997A6E">
        <w:rPr>
          <w:sz w:val="24"/>
          <w:szCs w:val="24"/>
          <w:lang w:val="ru-RU"/>
        </w:rPr>
        <w:t>за периода 2014-2020 г.</w:t>
      </w:r>
      <w:r w:rsidR="00A87F00">
        <w:rPr>
          <w:sz w:val="24"/>
          <w:szCs w:val="24"/>
          <w:lang w:val="ru-RU"/>
        </w:rPr>
        <w:t xml:space="preserve"> следва</w:t>
      </w:r>
      <w:r w:rsidR="00A87F00" w:rsidRPr="00A87F00">
        <w:rPr>
          <w:sz w:val="24"/>
          <w:szCs w:val="24"/>
          <w:lang w:val="ru-RU"/>
        </w:rPr>
        <w:t xml:space="preserve"> да</w:t>
      </w:r>
      <w:r w:rsidR="00997A6E">
        <w:rPr>
          <w:sz w:val="24"/>
          <w:szCs w:val="24"/>
          <w:lang w:val="ru-RU"/>
        </w:rPr>
        <w:t xml:space="preserve"> обхванат всички рискови групи</w:t>
      </w:r>
      <w:r w:rsidR="00A87F00">
        <w:rPr>
          <w:sz w:val="24"/>
          <w:szCs w:val="24"/>
          <w:lang w:val="ru-RU"/>
        </w:rPr>
        <w:t xml:space="preserve"> </w:t>
      </w:r>
      <w:r w:rsidR="00A87F00" w:rsidRPr="00A87F00">
        <w:rPr>
          <w:sz w:val="24"/>
          <w:szCs w:val="24"/>
          <w:lang w:val="ru-RU"/>
        </w:rPr>
        <w:t xml:space="preserve">в община </w:t>
      </w:r>
      <w:r w:rsidR="00A87F00">
        <w:rPr>
          <w:sz w:val="24"/>
          <w:szCs w:val="24"/>
          <w:lang w:val="ru-RU"/>
        </w:rPr>
        <w:t>Свищов</w:t>
      </w:r>
      <w:r w:rsidR="00A87F00" w:rsidRPr="00A87F00">
        <w:rPr>
          <w:sz w:val="24"/>
          <w:szCs w:val="24"/>
          <w:lang w:val="ru-RU"/>
        </w:rPr>
        <w:t xml:space="preserve">. Определянето на приоритетни целеви групи не изключва останалите рискови групи, но </w:t>
      </w:r>
      <w:r w:rsidR="00A87F00">
        <w:rPr>
          <w:sz w:val="24"/>
          <w:szCs w:val="24"/>
          <w:lang w:val="ru-RU"/>
        </w:rPr>
        <w:t>ще зададе основен</w:t>
      </w:r>
      <w:r w:rsidR="00A87F00" w:rsidRPr="00A87F00">
        <w:rPr>
          <w:sz w:val="24"/>
          <w:szCs w:val="24"/>
          <w:lang w:val="ru-RU"/>
        </w:rPr>
        <w:t xml:space="preserve"> фокус на интервенцията през периода.</w:t>
      </w:r>
    </w:p>
    <w:p w:rsidR="00A856A7" w:rsidRPr="003E4932" w:rsidRDefault="00A856A7" w:rsidP="00014F0F">
      <w:pPr>
        <w:ind w:firstLine="567"/>
        <w:rPr>
          <w:sz w:val="24"/>
          <w:szCs w:val="24"/>
          <w:lang w:val="ru-RU"/>
        </w:rPr>
      </w:pPr>
    </w:p>
    <w:p w:rsidR="00780E77" w:rsidRPr="00BF1648" w:rsidRDefault="00780E77" w:rsidP="00D85697">
      <w:pPr>
        <w:pStyle w:val="ListParagraph1"/>
        <w:numPr>
          <w:ilvl w:val="1"/>
          <w:numId w:val="15"/>
        </w:numPr>
        <w:autoSpaceDE w:val="0"/>
        <w:autoSpaceDN w:val="0"/>
        <w:adjustRightInd w:val="0"/>
        <w:ind w:left="567" w:firstLine="0"/>
        <w:rPr>
          <w:rFonts w:ascii="Times New Roman" w:eastAsia="SymbolMT" w:hAnsi="Times New Roman"/>
          <w:b/>
          <w:sz w:val="28"/>
          <w:szCs w:val="24"/>
        </w:rPr>
      </w:pPr>
      <w:r w:rsidRPr="00BF1648">
        <w:rPr>
          <w:rFonts w:ascii="Times New Roman" w:eastAsia="SymbolMT" w:hAnsi="Times New Roman"/>
          <w:b/>
          <w:sz w:val="28"/>
          <w:szCs w:val="24"/>
        </w:rPr>
        <w:t>Култура и образование</w:t>
      </w:r>
    </w:p>
    <w:p w:rsidR="002D3443" w:rsidRDefault="002D3443" w:rsidP="00014F0F">
      <w:pPr>
        <w:autoSpaceDE w:val="0"/>
        <w:autoSpaceDN w:val="0"/>
        <w:adjustRightInd w:val="0"/>
        <w:ind w:firstLine="567"/>
        <w:rPr>
          <w:rFonts w:eastAsia="SymbolMT"/>
          <w:sz w:val="24"/>
          <w:szCs w:val="24"/>
          <w:lang w:val="bg-BG"/>
        </w:rPr>
      </w:pPr>
    </w:p>
    <w:p w:rsidR="002D3443" w:rsidRPr="00BF1648" w:rsidRDefault="00696390" w:rsidP="00BF1648">
      <w:pPr>
        <w:pStyle w:val="310"/>
        <w:shd w:val="clear" w:color="auto" w:fill="FFFFFF"/>
        <w:spacing w:line="360" w:lineRule="auto"/>
        <w:ind w:left="567"/>
        <w:rPr>
          <w:i/>
          <w:sz w:val="24"/>
          <w:szCs w:val="24"/>
          <w:u w:val="single"/>
          <w:lang w:val="bg-BG"/>
        </w:rPr>
      </w:pPr>
      <w:r w:rsidRPr="00BF1648">
        <w:rPr>
          <w:i/>
          <w:sz w:val="24"/>
          <w:szCs w:val="24"/>
          <w:u w:val="single"/>
          <w:lang w:val="bg-BG"/>
        </w:rPr>
        <w:t>Образование</w:t>
      </w:r>
    </w:p>
    <w:p w:rsidR="00696390" w:rsidRPr="00244169" w:rsidRDefault="00696390" w:rsidP="00014F0F">
      <w:pPr>
        <w:spacing w:line="360" w:lineRule="auto"/>
        <w:ind w:firstLine="567"/>
        <w:jc w:val="both"/>
        <w:rPr>
          <w:sz w:val="24"/>
          <w:szCs w:val="24"/>
          <w:lang w:val="ru-RU" w:eastAsia="bg-BG"/>
        </w:rPr>
      </w:pPr>
      <w:r w:rsidRPr="008967B3">
        <w:rPr>
          <w:sz w:val="24"/>
          <w:szCs w:val="24"/>
          <w:lang w:val="bg-BG" w:eastAsia="bg-BG"/>
        </w:rPr>
        <w:t>Традициите в образованието, качеството на образователния продукт и технология предопределят облика на Свищов като академичен град - град на младите хора. В град Свищов се намира Стопанска академия „Димитър А. Ценов”, която е водеща образователно-научна и културна институция в Република България. Включва четири факултета, 20 катедри, научно-изследователски центрове, Колеж по икономика и управление, Институт за научни изследвания, Академична библиотека, офиси, обслужващи звена, студентски кампус.</w:t>
      </w:r>
    </w:p>
    <w:p w:rsidR="00696390" w:rsidRPr="008967B3" w:rsidRDefault="00696390" w:rsidP="00014F0F">
      <w:pPr>
        <w:spacing w:line="360" w:lineRule="auto"/>
        <w:ind w:firstLine="567"/>
        <w:jc w:val="both"/>
        <w:rPr>
          <w:sz w:val="24"/>
          <w:szCs w:val="24"/>
          <w:lang w:val="bg-BG" w:eastAsia="bg-BG"/>
        </w:rPr>
      </w:pPr>
      <w:r w:rsidRPr="008967B3">
        <w:rPr>
          <w:sz w:val="24"/>
          <w:szCs w:val="24"/>
          <w:lang w:val="bg-BG" w:eastAsia="bg-BG"/>
        </w:rPr>
        <w:lastRenderedPageBreak/>
        <w:t>Община Свищов разполага с добре изградена образователна инфраструктура, осигуряваща възможност за отглеждане, възпитание и подготовка на малките деца до постъпването им в І клас, за качествено образование в различните етапи – начален, основен и гимназиален. В гр. Свищов функционират 4 общински училища, 3 от коит</w:t>
      </w:r>
      <w:r w:rsidR="008770FD">
        <w:rPr>
          <w:sz w:val="24"/>
          <w:szCs w:val="24"/>
          <w:lang w:val="bg-BG" w:eastAsia="bg-BG"/>
        </w:rPr>
        <w:t>о средни и 1 основно, както и 3</w:t>
      </w:r>
      <w:r w:rsidRPr="008967B3">
        <w:rPr>
          <w:sz w:val="24"/>
          <w:szCs w:val="24"/>
          <w:lang w:val="bg-BG" w:eastAsia="bg-BG"/>
        </w:rPr>
        <w:t xml:space="preserve"> държавни професионални училища. В малките населени мес</w:t>
      </w:r>
      <w:r w:rsidR="00EC3C34">
        <w:rPr>
          <w:sz w:val="24"/>
          <w:szCs w:val="24"/>
          <w:lang w:val="bg-BG" w:eastAsia="bg-BG"/>
        </w:rPr>
        <w:t>та в община Свищов работят пет</w:t>
      </w:r>
      <w:r w:rsidRPr="008967B3">
        <w:rPr>
          <w:sz w:val="24"/>
          <w:szCs w:val="24"/>
          <w:lang w:val="bg-BG" w:eastAsia="bg-BG"/>
        </w:rPr>
        <w:t xml:space="preserve"> основни училища. Пет от общинските училища са средищни. В тях се обучават ученици от община Свищов и от съседните общини.</w:t>
      </w:r>
    </w:p>
    <w:p w:rsidR="008770FD" w:rsidRDefault="002D3443" w:rsidP="00014F0F">
      <w:pPr>
        <w:spacing w:line="360" w:lineRule="auto"/>
        <w:ind w:firstLine="567"/>
        <w:jc w:val="both"/>
        <w:rPr>
          <w:sz w:val="24"/>
          <w:szCs w:val="24"/>
          <w:lang w:val="ru-RU"/>
        </w:rPr>
      </w:pPr>
      <w:r w:rsidRPr="00EC3C34">
        <w:rPr>
          <w:sz w:val="24"/>
          <w:szCs w:val="24"/>
          <w:lang w:val="ru-RU"/>
        </w:rPr>
        <w:t xml:space="preserve">В селата </w:t>
      </w:r>
      <w:r w:rsidR="00EC3C34" w:rsidRPr="00EC3C34">
        <w:rPr>
          <w:sz w:val="24"/>
          <w:szCs w:val="24"/>
          <w:lang w:val="ru-RU"/>
        </w:rPr>
        <w:t>на Община Свищов функционират пет</w:t>
      </w:r>
      <w:r w:rsidR="007A2E0F" w:rsidRPr="00EC3C34">
        <w:rPr>
          <w:sz w:val="24"/>
          <w:szCs w:val="24"/>
          <w:lang w:val="ru-RU"/>
        </w:rPr>
        <w:t xml:space="preserve"> основни училища - в с. Ореш</w:t>
      </w:r>
      <w:r w:rsidRPr="00EC3C34">
        <w:rPr>
          <w:sz w:val="24"/>
          <w:szCs w:val="24"/>
          <w:lang w:val="ru-RU"/>
        </w:rPr>
        <w:t>, с. Алеково, с. Бъ</w:t>
      </w:r>
      <w:r w:rsidR="00EC3C34" w:rsidRPr="00EC3C34">
        <w:rPr>
          <w:sz w:val="24"/>
          <w:szCs w:val="24"/>
          <w:lang w:val="ru-RU"/>
        </w:rPr>
        <w:t>лгарско Сливово, с. Овча Могила и</w:t>
      </w:r>
      <w:r w:rsidRPr="00EC3C34">
        <w:rPr>
          <w:sz w:val="24"/>
          <w:szCs w:val="24"/>
          <w:lang w:val="ru-RU"/>
        </w:rPr>
        <w:t xml:space="preserve"> </w:t>
      </w:r>
      <w:r w:rsidR="00EC3C34" w:rsidRPr="00EC3C34">
        <w:rPr>
          <w:sz w:val="24"/>
          <w:szCs w:val="24"/>
          <w:lang w:val="ru-RU"/>
        </w:rPr>
        <w:t>в с. Морава</w:t>
      </w:r>
      <w:r w:rsidRPr="00EC3C34">
        <w:rPr>
          <w:sz w:val="24"/>
          <w:szCs w:val="24"/>
          <w:lang w:val="ru-RU"/>
        </w:rPr>
        <w:t>.</w:t>
      </w:r>
      <w:r w:rsidRPr="00244169">
        <w:rPr>
          <w:sz w:val="24"/>
          <w:szCs w:val="24"/>
          <w:lang w:val="ru-RU"/>
        </w:rPr>
        <w:t xml:space="preserve"> </w:t>
      </w:r>
    </w:p>
    <w:p w:rsidR="002F44A5" w:rsidRDefault="002D3443" w:rsidP="00014F0F">
      <w:pPr>
        <w:spacing w:line="360" w:lineRule="auto"/>
        <w:ind w:firstLine="567"/>
        <w:jc w:val="both"/>
        <w:rPr>
          <w:sz w:val="24"/>
          <w:szCs w:val="24"/>
          <w:lang w:val="bg-BG"/>
        </w:rPr>
      </w:pPr>
      <w:r w:rsidRPr="00244169">
        <w:rPr>
          <w:sz w:val="24"/>
          <w:szCs w:val="24"/>
          <w:lang w:val="ru-RU"/>
        </w:rPr>
        <w:t xml:space="preserve">В </w:t>
      </w:r>
      <w:r w:rsidR="00EC3C34">
        <w:rPr>
          <w:sz w:val="24"/>
          <w:szCs w:val="24"/>
          <w:lang w:val="ru-RU"/>
        </w:rPr>
        <w:t>гр. Свищов функционират и три</w:t>
      </w:r>
      <w:r w:rsidRPr="00244169">
        <w:rPr>
          <w:sz w:val="24"/>
          <w:szCs w:val="24"/>
          <w:lang w:val="ru-RU"/>
        </w:rPr>
        <w:t xml:space="preserve"> професионални средни учебни заведения - Държавна търговска гимназия "Димитър Хадживасилев", Техникум по индустриа</w:t>
      </w:r>
      <w:r w:rsidR="00EC3C34">
        <w:rPr>
          <w:sz w:val="24"/>
          <w:szCs w:val="24"/>
          <w:lang w:val="ru-RU"/>
        </w:rPr>
        <w:t>лна химия "д-р Асен Златаров"</w:t>
      </w:r>
      <w:r w:rsidRPr="00244169">
        <w:rPr>
          <w:sz w:val="24"/>
          <w:szCs w:val="24"/>
          <w:lang w:val="ru-RU"/>
        </w:rPr>
        <w:t xml:space="preserve"> и СПТУ по строителство и лека промишленост.</w:t>
      </w:r>
      <w:r w:rsidR="007176E9" w:rsidRPr="008967B3">
        <w:rPr>
          <w:sz w:val="24"/>
          <w:szCs w:val="24"/>
          <w:lang w:val="bg-BG"/>
        </w:rPr>
        <w:t xml:space="preserve"> </w:t>
      </w:r>
    </w:p>
    <w:p w:rsidR="002D3443" w:rsidRDefault="002D3443" w:rsidP="00014F0F">
      <w:pPr>
        <w:spacing w:line="360" w:lineRule="auto"/>
        <w:ind w:firstLine="567"/>
        <w:jc w:val="both"/>
        <w:rPr>
          <w:sz w:val="24"/>
          <w:szCs w:val="24"/>
          <w:lang w:val="ru-RU"/>
        </w:rPr>
      </w:pPr>
      <w:r w:rsidRPr="00244169">
        <w:rPr>
          <w:sz w:val="24"/>
          <w:szCs w:val="24"/>
          <w:lang w:val="ru-RU"/>
        </w:rPr>
        <w:t xml:space="preserve">В системата на образованието (без висше) в община Свищов работят общо 691 човека, от които 455 педагогически и 236 непедагогичиски кадри. </w:t>
      </w:r>
    </w:p>
    <w:p w:rsidR="00924280" w:rsidRPr="00924280" w:rsidRDefault="00924280" w:rsidP="00924280">
      <w:pPr>
        <w:spacing w:line="360" w:lineRule="auto"/>
        <w:ind w:firstLine="567"/>
        <w:jc w:val="both"/>
        <w:rPr>
          <w:sz w:val="24"/>
          <w:szCs w:val="24"/>
          <w:lang w:val="ru-RU"/>
        </w:rPr>
      </w:pPr>
      <w:r w:rsidRPr="00924280">
        <w:rPr>
          <w:sz w:val="24"/>
          <w:szCs w:val="24"/>
          <w:lang w:val="ru-RU"/>
        </w:rPr>
        <w:t>В общинските училища, професионалните гимназии и детски градини работят 14 медицински специалисти „Завеждащ здравен кабинет” в общо 16 здравни кабинети</w:t>
      </w:r>
      <w:r>
        <w:rPr>
          <w:sz w:val="24"/>
          <w:szCs w:val="24"/>
          <w:lang w:val="ru-RU"/>
        </w:rPr>
        <w:t xml:space="preserve"> (6 в училища</w:t>
      </w:r>
      <w:r w:rsidRPr="00924280">
        <w:rPr>
          <w:sz w:val="24"/>
          <w:szCs w:val="24"/>
          <w:lang w:val="ru-RU"/>
        </w:rPr>
        <w:t xml:space="preserve"> и 8 в ДГ</w:t>
      </w:r>
      <w:r>
        <w:rPr>
          <w:sz w:val="24"/>
          <w:szCs w:val="24"/>
          <w:lang w:val="ru-RU"/>
        </w:rPr>
        <w:t>)</w:t>
      </w:r>
      <w:r w:rsidRPr="00924280">
        <w:rPr>
          <w:sz w:val="24"/>
          <w:szCs w:val="24"/>
          <w:lang w:val="ru-RU"/>
        </w:rPr>
        <w:t>. 14 медицински сестри и 3 детегледачки се грижат за децата в яслените групи на ОДЗ в гр.</w:t>
      </w:r>
      <w:r w:rsidR="002C292C">
        <w:rPr>
          <w:sz w:val="24"/>
          <w:szCs w:val="24"/>
          <w:lang w:val="ru-RU"/>
        </w:rPr>
        <w:t xml:space="preserve"> </w:t>
      </w:r>
      <w:r w:rsidRPr="00924280">
        <w:rPr>
          <w:sz w:val="24"/>
          <w:szCs w:val="24"/>
          <w:lang w:val="ru-RU"/>
        </w:rPr>
        <w:t>Свищов. Към дейност „здравеопазване” е включен персоналът на Млечна кухня. В нея работят 4 човека. Спазват се всички изисквания на МЗ по отношение на профилактиката на деца и ученици, разпоредбите за качеството, безопасността и предоставяне на здравословна храна в детските заведения.</w:t>
      </w:r>
    </w:p>
    <w:p w:rsidR="00924280" w:rsidRPr="00924280" w:rsidRDefault="00924280" w:rsidP="00924280">
      <w:pPr>
        <w:spacing w:line="360" w:lineRule="auto"/>
        <w:ind w:firstLine="567"/>
        <w:jc w:val="both"/>
        <w:rPr>
          <w:sz w:val="24"/>
          <w:szCs w:val="24"/>
          <w:lang w:val="ru-RU"/>
        </w:rPr>
      </w:pPr>
      <w:r w:rsidRPr="00924280">
        <w:rPr>
          <w:sz w:val="24"/>
          <w:szCs w:val="24"/>
          <w:lang w:val="ru-RU"/>
        </w:rPr>
        <w:t>Към щата на 2 детски градини са назначени логопед и педагогически съветник, обслужващи децата от всички общински детски заведения по график.</w:t>
      </w:r>
    </w:p>
    <w:p w:rsidR="00924280" w:rsidRPr="00924280" w:rsidRDefault="00924280" w:rsidP="00924280">
      <w:pPr>
        <w:spacing w:line="360" w:lineRule="auto"/>
        <w:ind w:firstLine="567"/>
        <w:jc w:val="both"/>
        <w:rPr>
          <w:sz w:val="24"/>
          <w:szCs w:val="24"/>
          <w:lang w:val="ru-RU"/>
        </w:rPr>
      </w:pPr>
      <w:r w:rsidRPr="00924280">
        <w:rPr>
          <w:sz w:val="24"/>
          <w:szCs w:val="24"/>
          <w:lang w:val="ru-RU"/>
        </w:rPr>
        <w:t>В Свищов работят 3 ресурсни учители, чийто ангажимент е насочен към социалната адаптация, психичното здраве и обучение на децата със специални образователни потребности.</w:t>
      </w:r>
    </w:p>
    <w:p w:rsidR="007176E9" w:rsidRPr="00244169" w:rsidRDefault="007176E9" w:rsidP="00014F0F">
      <w:pPr>
        <w:pStyle w:val="Web2"/>
        <w:spacing w:line="360" w:lineRule="auto"/>
        <w:ind w:firstLine="567"/>
        <w:rPr>
          <w:lang w:val="ru-RU"/>
        </w:rPr>
      </w:pPr>
      <w:r w:rsidRPr="00244169">
        <w:rPr>
          <w:lang w:val="ru-RU"/>
        </w:rPr>
        <w:t xml:space="preserve">Съобразявайки се с условията на икономическа рецесия, обедняване на населението, демографските проблеми, общинското ръководство </w:t>
      </w:r>
      <w:r w:rsidR="00117D59">
        <w:rPr>
          <w:lang w:val="ru-RU"/>
        </w:rPr>
        <w:t>подпомага</w:t>
      </w:r>
      <w:r w:rsidRPr="00244169">
        <w:rPr>
          <w:lang w:val="ru-RU"/>
        </w:rPr>
        <w:t xml:space="preserve"> филиали на детски градини в малки населени места, където броят на децата е около 10-12</w:t>
      </w:r>
      <w:r w:rsidR="00117D59">
        <w:rPr>
          <w:lang w:val="ru-RU"/>
        </w:rPr>
        <w:t xml:space="preserve"> деца</w:t>
      </w:r>
      <w:r w:rsidRPr="00244169">
        <w:rPr>
          <w:lang w:val="ru-RU"/>
        </w:rPr>
        <w:t xml:space="preserve">.  </w:t>
      </w:r>
    </w:p>
    <w:p w:rsidR="007176E9" w:rsidRPr="003E4932" w:rsidRDefault="007176E9" w:rsidP="008770FD">
      <w:pPr>
        <w:pStyle w:val="Web2"/>
        <w:spacing w:line="360" w:lineRule="auto"/>
        <w:ind w:firstLine="567"/>
        <w:rPr>
          <w:lang w:val="ru-RU"/>
        </w:rPr>
      </w:pPr>
      <w:r w:rsidRPr="00244169">
        <w:rPr>
          <w:lang w:val="ru-RU"/>
        </w:rPr>
        <w:t xml:space="preserve">Всяка година с постановление на МС се актуализира Списък на средищните училища в Република България, в който са включени 7 училища от 2012 година: СОУ „Николай Катранов”, СОУ „Димитър Благоев”, ОУ “Христо Ботев” с. Алеково, ОУ “Св. Св. Кирил и Методий” с. Морава, ОУ “Св. Св. Кирил и Методий” с. Овча Могила, ОУ </w:t>
      </w:r>
      <w:r w:rsidR="006C110D">
        <w:rPr>
          <w:lang w:val="ru-RU"/>
        </w:rPr>
        <w:t xml:space="preserve">“Христо Ботев” с. Ореш и </w:t>
      </w:r>
      <w:r w:rsidRPr="00244169">
        <w:rPr>
          <w:lang w:val="ru-RU"/>
        </w:rPr>
        <w:t xml:space="preserve">СОУ „Цветан Радославов” гр. </w:t>
      </w:r>
      <w:r w:rsidRPr="003E4932">
        <w:rPr>
          <w:lang w:val="ru-RU"/>
        </w:rPr>
        <w:t>Свищов.</w:t>
      </w:r>
    </w:p>
    <w:p w:rsidR="007176E9" w:rsidRDefault="007176E9" w:rsidP="00195983">
      <w:pPr>
        <w:pStyle w:val="Web2"/>
        <w:spacing w:line="360" w:lineRule="auto"/>
        <w:ind w:firstLine="567"/>
        <w:rPr>
          <w:lang w:val="ru-RU"/>
        </w:rPr>
      </w:pPr>
      <w:r w:rsidRPr="002C292C">
        <w:rPr>
          <w:lang w:val="ru-RU"/>
        </w:rPr>
        <w:lastRenderedPageBreak/>
        <w:t>През учебната 2013/ 2</w:t>
      </w:r>
      <w:r w:rsidR="006C110D" w:rsidRPr="002C292C">
        <w:rPr>
          <w:lang w:val="ru-RU"/>
        </w:rPr>
        <w:t>014 г. в община Свищов</w:t>
      </w:r>
      <w:r w:rsidR="002C292C">
        <w:rPr>
          <w:lang w:val="ru-RU"/>
        </w:rPr>
        <w:t xml:space="preserve"> работят 9</w:t>
      </w:r>
      <w:r w:rsidRPr="002C292C">
        <w:rPr>
          <w:lang w:val="ru-RU"/>
        </w:rPr>
        <w:t xml:space="preserve"> общински училища</w:t>
      </w:r>
      <w:r w:rsidR="00335B18" w:rsidRPr="002C292C">
        <w:rPr>
          <w:lang w:val="ru-RU"/>
        </w:rPr>
        <w:t>, три</w:t>
      </w:r>
      <w:r w:rsidR="00335B18">
        <w:rPr>
          <w:lang w:val="ru-RU"/>
        </w:rPr>
        <w:t xml:space="preserve"> професионални гимнации</w:t>
      </w:r>
      <w:r w:rsidRPr="00244169">
        <w:rPr>
          <w:lang w:val="ru-RU"/>
        </w:rPr>
        <w:t xml:space="preserve"> и 9 детски градини, от които 4 са с филиали в малките населени места. Запазва се тенденцията от последните 20 години към намаляване на броя на децата и учениците. </w:t>
      </w:r>
    </w:p>
    <w:p w:rsidR="00696390" w:rsidRPr="008770FD" w:rsidRDefault="008770FD" w:rsidP="00195983">
      <w:pPr>
        <w:spacing w:line="360" w:lineRule="auto"/>
        <w:ind w:firstLine="567"/>
        <w:rPr>
          <w:i/>
          <w:szCs w:val="24"/>
          <w:lang w:val="bg-BG" w:eastAsia="bg-BG"/>
        </w:rPr>
      </w:pPr>
      <w:r w:rsidRPr="008770FD">
        <w:rPr>
          <w:b/>
          <w:bCs/>
          <w:i/>
          <w:szCs w:val="24"/>
          <w:lang w:val="bg-BG" w:eastAsia="bg-BG"/>
        </w:rPr>
        <w:t xml:space="preserve">Таблица </w:t>
      </w:r>
      <w:r>
        <w:rPr>
          <w:b/>
          <w:bCs/>
          <w:i/>
          <w:szCs w:val="24"/>
          <w:lang w:val="bg-BG" w:eastAsia="bg-BG"/>
        </w:rPr>
        <w:t xml:space="preserve">29. </w:t>
      </w:r>
      <w:r w:rsidR="00696390" w:rsidRPr="008770FD">
        <w:rPr>
          <w:b/>
          <w:bCs/>
          <w:i/>
          <w:szCs w:val="24"/>
          <w:lang w:val="bg-BG" w:eastAsia="bg-BG"/>
        </w:rPr>
        <w:t>Списък на образователните институции на територията на община Свищов</w:t>
      </w:r>
      <w:r w:rsidR="004C5312">
        <w:rPr>
          <w:b/>
          <w:bCs/>
          <w:i/>
          <w:szCs w:val="24"/>
          <w:lang w:val="bg-BG" w:eastAsia="bg-BG"/>
        </w:rPr>
        <w:t xml:space="preserve"> към 2014 г.</w:t>
      </w:r>
    </w:p>
    <w:tbl>
      <w:tblPr>
        <w:tblW w:w="8364" w:type="dxa"/>
        <w:tblInd w:w="637" w:type="dxa"/>
        <w:tblCellMar>
          <w:left w:w="70" w:type="dxa"/>
          <w:right w:w="70" w:type="dxa"/>
        </w:tblCellMar>
        <w:tblLook w:val="04A0"/>
      </w:tblPr>
      <w:tblGrid>
        <w:gridCol w:w="1134"/>
        <w:gridCol w:w="7230"/>
      </w:tblGrid>
      <w:tr w:rsidR="008770FD" w:rsidRPr="008770FD">
        <w:trPr>
          <w:trHeight w:val="300"/>
        </w:trPr>
        <w:tc>
          <w:tcPr>
            <w:tcW w:w="1134" w:type="dxa"/>
            <w:tcBorders>
              <w:top w:val="single" w:sz="4" w:space="0" w:color="000000"/>
              <w:left w:val="single" w:sz="4" w:space="0" w:color="000000"/>
              <w:bottom w:val="single" w:sz="4" w:space="0" w:color="000000"/>
              <w:right w:val="single" w:sz="4" w:space="0" w:color="000000"/>
            </w:tcBorders>
            <w:shd w:val="clear" w:color="000000" w:fill="C6D9F1"/>
          </w:tcPr>
          <w:p w:rsidR="008770FD" w:rsidRPr="008770FD" w:rsidRDefault="008770FD" w:rsidP="008770FD">
            <w:pPr>
              <w:rPr>
                <w:color w:val="000000"/>
                <w:lang w:val="bg-BG" w:eastAsia="bg-BG"/>
              </w:rPr>
            </w:pPr>
            <w:r w:rsidRPr="008770FD">
              <w:rPr>
                <w:color w:val="000000"/>
                <w:lang w:val="bg-BG" w:eastAsia="bg-BG"/>
              </w:rPr>
              <w:t> </w:t>
            </w:r>
            <w:r w:rsidR="00F5389A" w:rsidRPr="008770FD">
              <w:rPr>
                <w:b/>
                <w:bCs/>
                <w:i/>
                <w:iCs/>
                <w:color w:val="000000"/>
                <w:lang w:val="bg-BG" w:eastAsia="bg-BG"/>
              </w:rPr>
              <w:t>№</w:t>
            </w:r>
          </w:p>
        </w:tc>
        <w:tc>
          <w:tcPr>
            <w:tcW w:w="7230" w:type="dxa"/>
            <w:tcBorders>
              <w:top w:val="single" w:sz="4" w:space="0" w:color="000000"/>
              <w:left w:val="single" w:sz="4" w:space="0" w:color="000000"/>
              <w:bottom w:val="single" w:sz="4" w:space="0" w:color="000000"/>
              <w:right w:val="single" w:sz="4" w:space="0" w:color="000000"/>
            </w:tcBorders>
            <w:shd w:val="clear" w:color="000000" w:fill="C6D9F1"/>
          </w:tcPr>
          <w:p w:rsidR="008770FD" w:rsidRPr="008770FD" w:rsidRDefault="008770FD" w:rsidP="008770FD">
            <w:pPr>
              <w:rPr>
                <w:b/>
                <w:bCs/>
                <w:color w:val="000000"/>
                <w:lang w:val="bg-BG" w:eastAsia="bg-BG"/>
              </w:rPr>
            </w:pPr>
            <w:r w:rsidRPr="008770FD">
              <w:rPr>
                <w:b/>
                <w:bCs/>
                <w:color w:val="000000"/>
                <w:lang w:val="bg-BG" w:eastAsia="bg-BG"/>
              </w:rPr>
              <w:t>Висши училища</w:t>
            </w:r>
          </w:p>
        </w:tc>
      </w:tr>
      <w:tr w:rsidR="008770FD" w:rsidRPr="00EA565C">
        <w:trPr>
          <w:trHeight w:val="3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70FD" w:rsidRPr="008770FD" w:rsidRDefault="008770FD" w:rsidP="008770FD">
            <w:pPr>
              <w:jc w:val="center"/>
              <w:rPr>
                <w:color w:val="000000"/>
                <w:lang w:val="bg-BG" w:eastAsia="bg-BG"/>
              </w:rPr>
            </w:pPr>
            <w:r w:rsidRPr="008770FD">
              <w:rPr>
                <w:color w:val="000000"/>
                <w:lang w:val="bg-BG" w:eastAsia="bg-BG"/>
              </w:rPr>
              <w:t>1</w:t>
            </w:r>
          </w:p>
        </w:tc>
        <w:tc>
          <w:tcPr>
            <w:tcW w:w="7230" w:type="dxa"/>
            <w:tcBorders>
              <w:top w:val="single" w:sz="4" w:space="0" w:color="000000"/>
              <w:left w:val="nil"/>
              <w:bottom w:val="single" w:sz="4" w:space="0" w:color="000000"/>
              <w:right w:val="single" w:sz="4" w:space="0" w:color="000000"/>
            </w:tcBorders>
            <w:shd w:val="clear" w:color="auto" w:fill="auto"/>
            <w:vAlign w:val="bottom"/>
          </w:tcPr>
          <w:p w:rsidR="008770FD" w:rsidRPr="008770FD" w:rsidRDefault="008770FD" w:rsidP="008770FD">
            <w:pPr>
              <w:rPr>
                <w:color w:val="000000"/>
                <w:lang w:val="bg-BG" w:eastAsia="bg-BG"/>
              </w:rPr>
            </w:pPr>
            <w:r w:rsidRPr="008770FD">
              <w:rPr>
                <w:color w:val="000000"/>
                <w:lang w:val="bg-BG" w:eastAsia="bg-BG"/>
              </w:rPr>
              <w:t>Стопанска академия</w:t>
            </w:r>
            <w:r w:rsidR="00F5389A">
              <w:rPr>
                <w:color w:val="000000"/>
                <w:lang w:val="bg-BG" w:eastAsia="bg-BG"/>
              </w:rPr>
              <w:t xml:space="preserve"> </w:t>
            </w:r>
            <w:r w:rsidR="00F5389A" w:rsidRPr="008770FD">
              <w:rPr>
                <w:color w:val="000000"/>
                <w:lang w:val="bg-BG" w:eastAsia="bg-BG"/>
              </w:rPr>
              <w:t>„Димитър Апостолов Ценов”</w:t>
            </w:r>
          </w:p>
        </w:tc>
      </w:tr>
      <w:tr w:rsidR="008770FD" w:rsidRPr="008770FD">
        <w:trPr>
          <w:trHeight w:val="315"/>
        </w:trPr>
        <w:tc>
          <w:tcPr>
            <w:tcW w:w="1134" w:type="dxa"/>
            <w:tcBorders>
              <w:top w:val="single" w:sz="4" w:space="0" w:color="000000"/>
              <w:left w:val="single" w:sz="4" w:space="0" w:color="000000"/>
              <w:bottom w:val="single" w:sz="4" w:space="0" w:color="000000"/>
              <w:right w:val="single" w:sz="4" w:space="0" w:color="000000"/>
            </w:tcBorders>
            <w:shd w:val="clear" w:color="000000" w:fill="C6D9F1"/>
          </w:tcPr>
          <w:p w:rsidR="008770FD" w:rsidRPr="008770FD" w:rsidRDefault="008770FD" w:rsidP="008770FD">
            <w:pPr>
              <w:rPr>
                <w:b/>
                <w:bCs/>
                <w:i/>
                <w:iCs/>
                <w:color w:val="000000"/>
                <w:lang w:val="bg-BG" w:eastAsia="bg-BG"/>
              </w:rPr>
            </w:pPr>
            <w:r w:rsidRPr="008770FD">
              <w:rPr>
                <w:b/>
                <w:bCs/>
                <w:i/>
                <w:iCs/>
                <w:color w:val="000000"/>
                <w:lang w:val="bg-BG" w:eastAsia="bg-BG"/>
              </w:rPr>
              <w:t>№</w:t>
            </w:r>
          </w:p>
        </w:tc>
        <w:tc>
          <w:tcPr>
            <w:tcW w:w="7230" w:type="dxa"/>
            <w:tcBorders>
              <w:top w:val="single" w:sz="4" w:space="0" w:color="000000"/>
              <w:left w:val="nil"/>
              <w:bottom w:val="single" w:sz="4" w:space="0" w:color="000000"/>
              <w:right w:val="single" w:sz="4" w:space="0" w:color="000000"/>
            </w:tcBorders>
            <w:shd w:val="clear" w:color="000000" w:fill="C6D9F1"/>
          </w:tcPr>
          <w:p w:rsidR="008770FD" w:rsidRPr="008770FD" w:rsidRDefault="008770FD" w:rsidP="008770FD">
            <w:pPr>
              <w:rPr>
                <w:b/>
                <w:bCs/>
                <w:color w:val="000000"/>
                <w:lang w:val="bg-BG" w:eastAsia="bg-BG"/>
              </w:rPr>
            </w:pPr>
            <w:r w:rsidRPr="008770FD">
              <w:rPr>
                <w:b/>
                <w:bCs/>
                <w:color w:val="000000"/>
                <w:lang w:val="bg-BG" w:eastAsia="bg-BG"/>
              </w:rPr>
              <w:t>Общински училища</w:t>
            </w:r>
          </w:p>
        </w:tc>
      </w:tr>
      <w:tr w:rsidR="008770FD" w:rsidRPr="008770FD">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8770FD" w:rsidRPr="008770FD" w:rsidRDefault="008770FD" w:rsidP="008770FD">
            <w:pPr>
              <w:jc w:val="center"/>
              <w:rPr>
                <w:color w:val="000000"/>
                <w:lang w:val="bg-BG" w:eastAsia="bg-BG"/>
              </w:rPr>
            </w:pPr>
            <w:r w:rsidRPr="008770FD">
              <w:rPr>
                <w:color w:val="000000"/>
                <w:lang w:val="bg-BG" w:eastAsia="bg-BG"/>
              </w:rPr>
              <w:t>1</w:t>
            </w:r>
          </w:p>
        </w:tc>
        <w:tc>
          <w:tcPr>
            <w:tcW w:w="7230" w:type="dxa"/>
            <w:tcBorders>
              <w:top w:val="nil"/>
              <w:left w:val="nil"/>
              <w:bottom w:val="single" w:sz="4" w:space="0" w:color="000000"/>
              <w:right w:val="single" w:sz="4" w:space="0" w:color="000000"/>
            </w:tcBorders>
            <w:shd w:val="clear" w:color="auto" w:fill="auto"/>
            <w:vAlign w:val="bottom"/>
          </w:tcPr>
          <w:p w:rsidR="008770FD" w:rsidRPr="008770FD" w:rsidRDefault="008770FD" w:rsidP="008770FD">
            <w:pPr>
              <w:rPr>
                <w:color w:val="000000"/>
                <w:lang w:val="bg-BG" w:eastAsia="bg-BG"/>
              </w:rPr>
            </w:pPr>
            <w:r w:rsidRPr="008770FD">
              <w:rPr>
                <w:color w:val="000000"/>
                <w:lang w:val="bg-BG" w:eastAsia="bg-BG"/>
              </w:rPr>
              <w:t>СОУ "Николай Катранов"</w:t>
            </w:r>
          </w:p>
        </w:tc>
      </w:tr>
      <w:tr w:rsidR="000C1C97" w:rsidRPr="008770FD">
        <w:trPr>
          <w:trHeight w:val="3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1C97" w:rsidRPr="008770FD" w:rsidRDefault="00335B18" w:rsidP="000C1C97">
            <w:pPr>
              <w:jc w:val="center"/>
              <w:rPr>
                <w:color w:val="000000"/>
                <w:lang w:val="bg-BG" w:eastAsia="bg-BG"/>
              </w:rPr>
            </w:pPr>
            <w:r>
              <w:rPr>
                <w:color w:val="000000"/>
                <w:lang w:val="bg-BG" w:eastAsia="bg-BG"/>
              </w:rPr>
              <w:t>2</w:t>
            </w:r>
          </w:p>
        </w:tc>
        <w:tc>
          <w:tcPr>
            <w:tcW w:w="7230" w:type="dxa"/>
            <w:tcBorders>
              <w:top w:val="single" w:sz="4" w:space="0" w:color="000000"/>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СОУ "Димитър Благоев"</w:t>
            </w:r>
          </w:p>
        </w:tc>
      </w:tr>
      <w:tr w:rsidR="000C1C97" w:rsidRPr="008770FD">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335B18" w:rsidP="000C1C97">
            <w:pPr>
              <w:jc w:val="center"/>
              <w:rPr>
                <w:color w:val="000000"/>
                <w:lang w:val="bg-BG" w:eastAsia="bg-BG"/>
              </w:rPr>
            </w:pPr>
            <w:r>
              <w:rPr>
                <w:color w:val="000000"/>
                <w:lang w:val="bg-BG" w:eastAsia="bg-BG"/>
              </w:rPr>
              <w:t>3</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СОУ "Цветан Радославов"</w:t>
            </w:r>
          </w:p>
        </w:tc>
      </w:tr>
      <w:tr w:rsidR="000C1C97" w:rsidRPr="008770FD">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335B18" w:rsidP="000C1C97">
            <w:pPr>
              <w:jc w:val="center"/>
              <w:rPr>
                <w:color w:val="000000"/>
                <w:lang w:val="bg-BG" w:eastAsia="bg-BG"/>
              </w:rPr>
            </w:pPr>
            <w:r>
              <w:rPr>
                <w:color w:val="000000"/>
                <w:lang w:val="bg-BG" w:eastAsia="bg-BG"/>
              </w:rPr>
              <w:t>4</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ОУ "Филип Сакелариевич"</w:t>
            </w:r>
          </w:p>
        </w:tc>
      </w:tr>
      <w:tr w:rsidR="000C1C97" w:rsidRPr="002C292C">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2C292C" w:rsidRDefault="00335B18" w:rsidP="000C1C97">
            <w:pPr>
              <w:jc w:val="center"/>
              <w:rPr>
                <w:color w:val="000000"/>
                <w:lang w:val="bg-BG" w:eastAsia="bg-BG"/>
              </w:rPr>
            </w:pPr>
            <w:r w:rsidRPr="002C292C">
              <w:rPr>
                <w:color w:val="000000"/>
                <w:lang w:val="bg-BG" w:eastAsia="bg-BG"/>
              </w:rPr>
              <w:t>5</w:t>
            </w:r>
          </w:p>
        </w:tc>
        <w:tc>
          <w:tcPr>
            <w:tcW w:w="7230" w:type="dxa"/>
            <w:tcBorders>
              <w:top w:val="nil"/>
              <w:left w:val="nil"/>
              <w:bottom w:val="single" w:sz="4" w:space="0" w:color="000000"/>
              <w:right w:val="single" w:sz="4" w:space="0" w:color="000000"/>
            </w:tcBorders>
            <w:shd w:val="clear" w:color="auto" w:fill="auto"/>
            <w:vAlign w:val="bottom"/>
          </w:tcPr>
          <w:p w:rsidR="000C1C97" w:rsidRPr="002C292C" w:rsidRDefault="000C1C97" w:rsidP="008770FD">
            <w:pPr>
              <w:rPr>
                <w:color w:val="000000"/>
                <w:lang w:val="bg-BG" w:eastAsia="bg-BG"/>
              </w:rPr>
            </w:pPr>
            <w:r w:rsidRPr="002C292C">
              <w:rPr>
                <w:color w:val="000000"/>
                <w:lang w:val="bg-BG" w:eastAsia="bg-BG"/>
              </w:rPr>
              <w:t>ОУ "Христо Ботев" , с. Алеково</w:t>
            </w:r>
          </w:p>
        </w:tc>
      </w:tr>
      <w:tr w:rsidR="000C1C97" w:rsidRPr="002C292C">
        <w:trPr>
          <w:trHeight w:val="34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2C292C" w:rsidRDefault="00335B18" w:rsidP="000C1C97">
            <w:pPr>
              <w:jc w:val="center"/>
              <w:rPr>
                <w:color w:val="000000"/>
                <w:lang w:val="bg-BG" w:eastAsia="bg-BG"/>
              </w:rPr>
            </w:pPr>
            <w:r w:rsidRPr="002C292C">
              <w:rPr>
                <w:color w:val="000000"/>
                <w:lang w:val="bg-BG" w:eastAsia="bg-BG"/>
              </w:rPr>
              <w:t>6</w:t>
            </w:r>
          </w:p>
        </w:tc>
        <w:tc>
          <w:tcPr>
            <w:tcW w:w="7230" w:type="dxa"/>
            <w:tcBorders>
              <w:top w:val="nil"/>
              <w:left w:val="nil"/>
              <w:bottom w:val="single" w:sz="4" w:space="0" w:color="000000"/>
              <w:right w:val="single" w:sz="4" w:space="0" w:color="000000"/>
            </w:tcBorders>
            <w:shd w:val="clear" w:color="auto" w:fill="auto"/>
            <w:vAlign w:val="bottom"/>
          </w:tcPr>
          <w:p w:rsidR="000C1C97" w:rsidRPr="002C292C" w:rsidRDefault="000C1C97" w:rsidP="008770FD">
            <w:pPr>
              <w:rPr>
                <w:color w:val="000000"/>
                <w:lang w:val="bg-BG" w:eastAsia="bg-BG"/>
              </w:rPr>
            </w:pPr>
            <w:r w:rsidRPr="002C292C">
              <w:rPr>
                <w:color w:val="000000"/>
                <w:lang w:val="bg-BG" w:eastAsia="bg-BG"/>
              </w:rPr>
              <w:t>ОУ "Св. св. Кирил и Методий" , с. Българско Сливово</w:t>
            </w:r>
          </w:p>
        </w:tc>
      </w:tr>
      <w:tr w:rsidR="000C1C97" w:rsidRPr="002C292C">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2C292C" w:rsidRDefault="002C292C" w:rsidP="000C1C97">
            <w:pPr>
              <w:jc w:val="center"/>
              <w:rPr>
                <w:color w:val="000000"/>
                <w:lang w:val="bg-BG" w:eastAsia="bg-BG"/>
              </w:rPr>
            </w:pPr>
            <w:r w:rsidRPr="002C292C">
              <w:rPr>
                <w:color w:val="000000"/>
                <w:lang w:val="bg-BG" w:eastAsia="bg-BG"/>
              </w:rPr>
              <w:t>7</w:t>
            </w:r>
          </w:p>
        </w:tc>
        <w:tc>
          <w:tcPr>
            <w:tcW w:w="7230" w:type="dxa"/>
            <w:tcBorders>
              <w:top w:val="nil"/>
              <w:left w:val="nil"/>
              <w:bottom w:val="single" w:sz="4" w:space="0" w:color="000000"/>
              <w:right w:val="single" w:sz="4" w:space="0" w:color="000000"/>
            </w:tcBorders>
            <w:shd w:val="clear" w:color="auto" w:fill="auto"/>
            <w:vAlign w:val="bottom"/>
          </w:tcPr>
          <w:p w:rsidR="000C1C97" w:rsidRPr="002C292C" w:rsidRDefault="000C1C97" w:rsidP="008770FD">
            <w:pPr>
              <w:rPr>
                <w:color w:val="000000"/>
                <w:lang w:val="bg-BG" w:eastAsia="bg-BG"/>
              </w:rPr>
            </w:pPr>
            <w:r w:rsidRPr="002C292C">
              <w:rPr>
                <w:color w:val="000000"/>
                <w:lang w:val="bg-BG" w:eastAsia="bg-BG"/>
              </w:rPr>
              <w:t>ОУ "Кирил и Методий" , с. Морава</w:t>
            </w:r>
          </w:p>
        </w:tc>
      </w:tr>
      <w:tr w:rsidR="000C1C97" w:rsidRPr="002C292C">
        <w:trPr>
          <w:trHeight w:val="40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2C292C" w:rsidRDefault="002C292C" w:rsidP="000C1C97">
            <w:pPr>
              <w:jc w:val="center"/>
              <w:rPr>
                <w:color w:val="000000"/>
                <w:lang w:val="bg-BG" w:eastAsia="bg-BG"/>
              </w:rPr>
            </w:pPr>
            <w:r w:rsidRPr="002C292C">
              <w:rPr>
                <w:color w:val="000000"/>
                <w:lang w:val="bg-BG" w:eastAsia="bg-BG"/>
              </w:rPr>
              <w:t>8</w:t>
            </w:r>
          </w:p>
        </w:tc>
        <w:tc>
          <w:tcPr>
            <w:tcW w:w="7230" w:type="dxa"/>
            <w:tcBorders>
              <w:top w:val="nil"/>
              <w:left w:val="nil"/>
              <w:bottom w:val="single" w:sz="4" w:space="0" w:color="000000"/>
              <w:right w:val="single" w:sz="4" w:space="0" w:color="000000"/>
            </w:tcBorders>
            <w:shd w:val="clear" w:color="auto" w:fill="auto"/>
            <w:vAlign w:val="bottom"/>
          </w:tcPr>
          <w:p w:rsidR="000C1C97" w:rsidRPr="002C292C" w:rsidRDefault="000C1C97" w:rsidP="008770FD">
            <w:pPr>
              <w:rPr>
                <w:color w:val="000000"/>
                <w:lang w:val="bg-BG" w:eastAsia="bg-BG"/>
              </w:rPr>
            </w:pPr>
            <w:r w:rsidRPr="002C292C">
              <w:rPr>
                <w:color w:val="000000"/>
                <w:lang w:val="bg-BG" w:eastAsia="bg-BG"/>
              </w:rPr>
              <w:t>ОУ "Св. св. Кирил и Методий", с. Овча могила</w:t>
            </w:r>
          </w:p>
        </w:tc>
      </w:tr>
      <w:tr w:rsidR="000C1C97" w:rsidRPr="00EA565C">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2C292C" w:rsidRDefault="002C292C" w:rsidP="008770FD">
            <w:pPr>
              <w:jc w:val="center"/>
              <w:rPr>
                <w:color w:val="000000"/>
                <w:lang w:val="bg-BG" w:eastAsia="bg-BG"/>
              </w:rPr>
            </w:pPr>
            <w:r w:rsidRPr="002C292C">
              <w:rPr>
                <w:color w:val="000000"/>
                <w:lang w:val="bg-BG" w:eastAsia="bg-BG"/>
              </w:rPr>
              <w:t>9</w:t>
            </w:r>
          </w:p>
        </w:tc>
        <w:tc>
          <w:tcPr>
            <w:tcW w:w="7230" w:type="dxa"/>
            <w:tcBorders>
              <w:top w:val="nil"/>
              <w:left w:val="nil"/>
              <w:bottom w:val="single" w:sz="4" w:space="0" w:color="000000"/>
              <w:right w:val="single" w:sz="4" w:space="0" w:color="000000"/>
            </w:tcBorders>
            <w:shd w:val="clear" w:color="auto" w:fill="auto"/>
            <w:vAlign w:val="bottom"/>
          </w:tcPr>
          <w:p w:rsidR="000C1C97" w:rsidRPr="002C292C" w:rsidRDefault="000C1C97" w:rsidP="008770FD">
            <w:pPr>
              <w:rPr>
                <w:color w:val="000000"/>
                <w:lang w:val="bg-BG" w:eastAsia="bg-BG"/>
              </w:rPr>
            </w:pPr>
            <w:r w:rsidRPr="002C292C">
              <w:rPr>
                <w:color w:val="000000"/>
                <w:lang w:val="bg-BG" w:eastAsia="bg-BG"/>
              </w:rPr>
              <w:t>ОУ "Христо Ботев" , с. Ореш</w:t>
            </w:r>
          </w:p>
        </w:tc>
      </w:tr>
      <w:tr w:rsidR="000C1C97" w:rsidRPr="008770FD">
        <w:trPr>
          <w:trHeight w:val="315"/>
        </w:trPr>
        <w:tc>
          <w:tcPr>
            <w:tcW w:w="1134" w:type="dxa"/>
            <w:tcBorders>
              <w:top w:val="nil"/>
              <w:left w:val="single" w:sz="4" w:space="0" w:color="000000"/>
              <w:bottom w:val="single" w:sz="4" w:space="0" w:color="000000"/>
              <w:right w:val="single" w:sz="4" w:space="0" w:color="000000"/>
            </w:tcBorders>
            <w:shd w:val="clear" w:color="000000" w:fill="C6D9F1"/>
            <w:vAlign w:val="bottom"/>
          </w:tcPr>
          <w:p w:rsidR="000C1C97" w:rsidRPr="008770FD" w:rsidRDefault="000C1C97" w:rsidP="008770FD">
            <w:pPr>
              <w:jc w:val="center"/>
              <w:rPr>
                <w:b/>
                <w:bCs/>
                <w:i/>
                <w:iCs/>
                <w:color w:val="000000"/>
                <w:lang w:val="bg-BG" w:eastAsia="bg-BG"/>
              </w:rPr>
            </w:pPr>
            <w:r w:rsidRPr="008770FD">
              <w:rPr>
                <w:b/>
                <w:bCs/>
                <w:i/>
                <w:iCs/>
                <w:color w:val="000000"/>
                <w:lang w:val="bg-BG" w:eastAsia="bg-BG"/>
              </w:rPr>
              <w:t>№</w:t>
            </w:r>
          </w:p>
        </w:tc>
        <w:tc>
          <w:tcPr>
            <w:tcW w:w="7230" w:type="dxa"/>
            <w:tcBorders>
              <w:top w:val="nil"/>
              <w:left w:val="nil"/>
              <w:bottom w:val="single" w:sz="4" w:space="0" w:color="000000"/>
              <w:right w:val="single" w:sz="4" w:space="0" w:color="000000"/>
            </w:tcBorders>
            <w:shd w:val="clear" w:color="000000" w:fill="C6D9F1"/>
            <w:vAlign w:val="bottom"/>
          </w:tcPr>
          <w:p w:rsidR="000C1C97" w:rsidRPr="008770FD" w:rsidRDefault="000C1C97" w:rsidP="008770FD">
            <w:pPr>
              <w:rPr>
                <w:b/>
                <w:bCs/>
                <w:color w:val="000000"/>
                <w:lang w:val="bg-BG" w:eastAsia="bg-BG"/>
              </w:rPr>
            </w:pPr>
            <w:r w:rsidRPr="008770FD">
              <w:rPr>
                <w:b/>
                <w:bCs/>
                <w:color w:val="000000"/>
                <w:lang w:val="bg-BG" w:eastAsia="bg-BG"/>
              </w:rPr>
              <w:t>Професионални гимназии</w:t>
            </w:r>
          </w:p>
        </w:tc>
      </w:tr>
      <w:tr w:rsidR="000C1C97" w:rsidRPr="00EA565C">
        <w:trPr>
          <w:trHeight w:val="413"/>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1</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Държавна търговска гимназия „Димитър Хадживасилев”</w:t>
            </w:r>
          </w:p>
        </w:tc>
      </w:tr>
      <w:tr w:rsidR="000C1C97" w:rsidRPr="00EA565C">
        <w:trPr>
          <w:trHeight w:val="40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2</w:t>
            </w:r>
          </w:p>
        </w:tc>
        <w:tc>
          <w:tcPr>
            <w:tcW w:w="7230" w:type="dxa"/>
            <w:tcBorders>
              <w:top w:val="single" w:sz="4" w:space="0" w:color="000000"/>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Професионална гимназия по лека промишленост и строителство</w:t>
            </w:r>
          </w:p>
        </w:tc>
      </w:tr>
      <w:tr w:rsidR="000C1C97" w:rsidRPr="00EA565C">
        <w:trPr>
          <w:trHeight w:val="34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3</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Професионална гимназия „Проф. д-р Асен Златаров”</w:t>
            </w:r>
          </w:p>
        </w:tc>
      </w:tr>
      <w:tr w:rsidR="000C1C97" w:rsidRPr="008770FD">
        <w:trPr>
          <w:trHeight w:val="315"/>
        </w:trPr>
        <w:tc>
          <w:tcPr>
            <w:tcW w:w="1134" w:type="dxa"/>
            <w:tcBorders>
              <w:top w:val="nil"/>
              <w:left w:val="single" w:sz="4" w:space="0" w:color="000000"/>
              <w:bottom w:val="single" w:sz="4" w:space="0" w:color="000000"/>
              <w:right w:val="single" w:sz="4" w:space="0" w:color="000000"/>
            </w:tcBorders>
            <w:shd w:val="clear" w:color="000000" w:fill="C6D9F1"/>
            <w:vAlign w:val="bottom"/>
          </w:tcPr>
          <w:p w:rsidR="000C1C97" w:rsidRPr="008770FD" w:rsidRDefault="000C1C97" w:rsidP="008770FD">
            <w:pPr>
              <w:jc w:val="center"/>
              <w:rPr>
                <w:b/>
                <w:bCs/>
                <w:i/>
                <w:iCs/>
                <w:color w:val="000000"/>
                <w:lang w:val="bg-BG" w:eastAsia="bg-BG"/>
              </w:rPr>
            </w:pPr>
            <w:r w:rsidRPr="008770FD">
              <w:rPr>
                <w:b/>
                <w:bCs/>
                <w:i/>
                <w:iCs/>
                <w:color w:val="000000"/>
                <w:lang w:val="bg-BG" w:eastAsia="bg-BG"/>
              </w:rPr>
              <w:t>№</w:t>
            </w:r>
          </w:p>
        </w:tc>
        <w:tc>
          <w:tcPr>
            <w:tcW w:w="7230" w:type="dxa"/>
            <w:tcBorders>
              <w:top w:val="nil"/>
              <w:left w:val="nil"/>
              <w:bottom w:val="single" w:sz="4" w:space="0" w:color="000000"/>
              <w:right w:val="single" w:sz="4" w:space="0" w:color="000000"/>
            </w:tcBorders>
            <w:shd w:val="clear" w:color="000000" w:fill="C6D9F1"/>
            <w:vAlign w:val="bottom"/>
          </w:tcPr>
          <w:p w:rsidR="000C1C97" w:rsidRPr="008770FD" w:rsidRDefault="000C1C97" w:rsidP="008770FD">
            <w:pPr>
              <w:rPr>
                <w:b/>
                <w:bCs/>
                <w:color w:val="000000"/>
                <w:lang w:val="bg-BG" w:eastAsia="bg-BG"/>
              </w:rPr>
            </w:pPr>
            <w:r w:rsidRPr="008770FD">
              <w:rPr>
                <w:b/>
                <w:bCs/>
                <w:color w:val="000000"/>
                <w:lang w:val="bg-BG" w:eastAsia="bg-BG"/>
              </w:rPr>
              <w:t>Детски заведения</w:t>
            </w:r>
          </w:p>
        </w:tc>
      </w:tr>
      <w:tr w:rsidR="000C1C97" w:rsidRPr="008770FD">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1</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ЦДГ "Васил Левски"</w:t>
            </w:r>
          </w:p>
        </w:tc>
      </w:tr>
      <w:tr w:rsidR="000C1C97" w:rsidRPr="008770FD">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2</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ЦДГ "Калина Малина"</w:t>
            </w:r>
          </w:p>
        </w:tc>
      </w:tr>
      <w:tr w:rsidR="000C1C97" w:rsidRPr="008770FD">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3</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ЦДГ "Радост"</w:t>
            </w:r>
          </w:p>
        </w:tc>
      </w:tr>
      <w:tr w:rsidR="000C1C97" w:rsidRPr="008770FD">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4</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Оздравителна детска градина</w:t>
            </w:r>
          </w:p>
        </w:tc>
      </w:tr>
      <w:tr w:rsidR="000C1C97" w:rsidRPr="008770FD">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5</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ОДЗ "Чиполино"</w:t>
            </w:r>
          </w:p>
        </w:tc>
      </w:tr>
      <w:tr w:rsidR="000C1C97" w:rsidRPr="008770FD">
        <w:trPr>
          <w:trHeight w:val="3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6</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ОДЗ "Слънчо"</w:t>
            </w:r>
          </w:p>
        </w:tc>
      </w:tr>
      <w:tr w:rsidR="000C1C97" w:rsidRPr="00EA565C">
        <w:trPr>
          <w:trHeight w:val="349"/>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7</w:t>
            </w:r>
          </w:p>
        </w:tc>
        <w:tc>
          <w:tcPr>
            <w:tcW w:w="7230" w:type="dxa"/>
            <w:tcBorders>
              <w:top w:val="single" w:sz="4" w:space="0" w:color="000000"/>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ОДЗ "Детски свят" с филиали в селата Алеково и Българско Сливово</w:t>
            </w:r>
          </w:p>
        </w:tc>
      </w:tr>
      <w:tr w:rsidR="000C1C97" w:rsidRPr="00EA565C">
        <w:trPr>
          <w:trHeight w:val="411"/>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8</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ЦДГ "Зорница" с. Ореш с филиали в селата Драгомирово, Морава и Овча Могила</w:t>
            </w:r>
          </w:p>
        </w:tc>
      </w:tr>
      <w:tr w:rsidR="000C1C97" w:rsidRPr="00EA565C">
        <w:trPr>
          <w:trHeight w:val="615"/>
        </w:trPr>
        <w:tc>
          <w:tcPr>
            <w:tcW w:w="1134" w:type="dxa"/>
            <w:tcBorders>
              <w:top w:val="nil"/>
              <w:left w:val="single" w:sz="4" w:space="0" w:color="000000"/>
              <w:bottom w:val="single" w:sz="4" w:space="0" w:color="000000"/>
              <w:right w:val="single" w:sz="4" w:space="0" w:color="000000"/>
            </w:tcBorders>
            <w:shd w:val="clear" w:color="auto" w:fill="auto"/>
            <w:vAlign w:val="bottom"/>
          </w:tcPr>
          <w:p w:rsidR="000C1C97" w:rsidRPr="008770FD" w:rsidRDefault="000C1C97" w:rsidP="008770FD">
            <w:pPr>
              <w:jc w:val="center"/>
              <w:rPr>
                <w:color w:val="000000"/>
                <w:lang w:val="bg-BG" w:eastAsia="bg-BG"/>
              </w:rPr>
            </w:pPr>
            <w:r w:rsidRPr="008770FD">
              <w:rPr>
                <w:color w:val="000000"/>
                <w:lang w:val="bg-BG" w:eastAsia="bg-BG"/>
              </w:rPr>
              <w:t>9</w:t>
            </w:r>
          </w:p>
        </w:tc>
        <w:tc>
          <w:tcPr>
            <w:tcW w:w="7230" w:type="dxa"/>
            <w:tcBorders>
              <w:top w:val="nil"/>
              <w:left w:val="nil"/>
              <w:bottom w:val="single" w:sz="4" w:space="0" w:color="000000"/>
              <w:right w:val="single" w:sz="4" w:space="0" w:color="000000"/>
            </w:tcBorders>
            <w:shd w:val="clear" w:color="auto" w:fill="auto"/>
            <w:vAlign w:val="bottom"/>
          </w:tcPr>
          <w:p w:rsidR="000C1C97" w:rsidRPr="008770FD" w:rsidRDefault="000C1C97" w:rsidP="008770FD">
            <w:pPr>
              <w:rPr>
                <w:color w:val="000000"/>
                <w:lang w:val="bg-BG" w:eastAsia="bg-BG"/>
              </w:rPr>
            </w:pPr>
            <w:r w:rsidRPr="008770FD">
              <w:rPr>
                <w:color w:val="000000"/>
                <w:lang w:val="bg-BG" w:eastAsia="bg-BG"/>
              </w:rPr>
              <w:t>ЦДГ "Радост" с. Царевец с филиали в селата Горна Студена, Козловец и Хаджидимитрово</w:t>
            </w:r>
          </w:p>
        </w:tc>
      </w:tr>
    </w:tbl>
    <w:p w:rsidR="00FE419B" w:rsidRPr="00FE419B" w:rsidRDefault="00FE419B" w:rsidP="00FE419B">
      <w:pPr>
        <w:spacing w:line="360" w:lineRule="auto"/>
        <w:ind w:firstLine="567"/>
        <w:jc w:val="both"/>
        <w:rPr>
          <w:szCs w:val="24"/>
          <w:lang w:val="ru-RU"/>
        </w:rPr>
      </w:pPr>
      <w:r w:rsidRPr="00FE419B">
        <w:rPr>
          <w:szCs w:val="24"/>
          <w:lang w:val="ru-RU"/>
        </w:rPr>
        <w:t>Източник: РИО Велико Търново</w:t>
      </w:r>
    </w:p>
    <w:p w:rsidR="00696390" w:rsidRDefault="00696390" w:rsidP="00014F0F">
      <w:pPr>
        <w:pStyle w:val="310"/>
        <w:shd w:val="clear" w:color="auto" w:fill="FFFFFF"/>
        <w:spacing w:line="360" w:lineRule="auto"/>
        <w:ind w:firstLine="567"/>
        <w:rPr>
          <w:i/>
          <w:sz w:val="24"/>
          <w:szCs w:val="24"/>
          <w:lang w:val="bg-BG"/>
        </w:rPr>
      </w:pPr>
    </w:p>
    <w:p w:rsidR="005179E0" w:rsidRPr="00132D4B" w:rsidRDefault="005179E0" w:rsidP="00014F0F">
      <w:pPr>
        <w:pStyle w:val="Web2"/>
        <w:spacing w:line="360" w:lineRule="auto"/>
        <w:ind w:firstLine="567"/>
        <w:rPr>
          <w:lang w:val="bg-BG"/>
        </w:rPr>
      </w:pPr>
      <w:r w:rsidRPr="00244169">
        <w:rPr>
          <w:lang w:val="ru-RU"/>
        </w:rPr>
        <w:t xml:space="preserve">По показателя брой деца, обхванати в детските заведения се </w:t>
      </w:r>
      <w:r w:rsidR="00132D4B" w:rsidRPr="00244169">
        <w:rPr>
          <w:lang w:val="ru-RU"/>
        </w:rPr>
        <w:t xml:space="preserve">наблюдава </w:t>
      </w:r>
      <w:r w:rsidR="00132D4B">
        <w:rPr>
          <w:lang w:val="bg-BG"/>
        </w:rPr>
        <w:t>спад за изследвания период 2006-2013</w:t>
      </w:r>
      <w:r w:rsidR="00117D59">
        <w:rPr>
          <w:lang w:val="bg-BG"/>
        </w:rPr>
        <w:t xml:space="preserve"> </w:t>
      </w:r>
      <w:r w:rsidR="00132D4B">
        <w:rPr>
          <w:lang w:val="bg-BG"/>
        </w:rPr>
        <w:t>г., като през 2006/2007 година са регистрирани 1</w:t>
      </w:r>
      <w:r w:rsidR="005A16AC">
        <w:rPr>
          <w:lang w:val="bg-BG"/>
        </w:rPr>
        <w:t xml:space="preserve"> </w:t>
      </w:r>
      <w:r w:rsidR="00132D4B">
        <w:rPr>
          <w:lang w:val="bg-BG"/>
        </w:rPr>
        <w:t>139 деца, обхванати в детски заведения</w:t>
      </w:r>
      <w:r w:rsidR="00F5389A">
        <w:rPr>
          <w:lang w:val="bg-BG"/>
        </w:rPr>
        <w:t>, а през 2012/2013 година техния</w:t>
      </w:r>
      <w:r w:rsidR="00132D4B">
        <w:rPr>
          <w:lang w:val="bg-BG"/>
        </w:rPr>
        <w:t>т брой е намалял на 979 деца. Към момента не се наблюдава недост</w:t>
      </w:r>
      <w:r w:rsidR="00F5389A">
        <w:rPr>
          <w:lang w:val="bg-BG"/>
        </w:rPr>
        <w:t>иг на места в детските градини.</w:t>
      </w:r>
    </w:p>
    <w:p w:rsidR="005179E0" w:rsidRPr="00F5389A" w:rsidRDefault="00F5389A" w:rsidP="00014F0F">
      <w:pPr>
        <w:pStyle w:val="310"/>
        <w:shd w:val="clear" w:color="auto" w:fill="FFFFFF"/>
        <w:spacing w:line="360" w:lineRule="auto"/>
        <w:ind w:firstLine="567"/>
        <w:rPr>
          <w:i/>
          <w:sz w:val="20"/>
          <w:szCs w:val="24"/>
          <w:lang w:val="bg-BG"/>
        </w:rPr>
      </w:pPr>
      <w:r w:rsidRPr="00F5389A">
        <w:rPr>
          <w:i/>
          <w:caps w:val="0"/>
          <w:sz w:val="20"/>
          <w:szCs w:val="24"/>
          <w:lang w:val="bg-BG"/>
        </w:rPr>
        <w:t xml:space="preserve">Таблица 30. </w:t>
      </w:r>
      <w:r w:rsidR="006066B7" w:rsidRPr="00F5389A">
        <w:rPr>
          <w:i/>
          <w:caps w:val="0"/>
          <w:sz w:val="20"/>
          <w:szCs w:val="24"/>
          <w:lang w:val="bg-BG"/>
        </w:rPr>
        <w:t>Брой деца, обхванати в детски заведения</w:t>
      </w:r>
      <w:r w:rsidRPr="00F5389A">
        <w:rPr>
          <w:i/>
          <w:caps w:val="0"/>
          <w:sz w:val="20"/>
          <w:szCs w:val="24"/>
          <w:lang w:val="bg-BG"/>
        </w:rPr>
        <w:t xml:space="preserve"> в община Свищов</w:t>
      </w:r>
    </w:p>
    <w:tbl>
      <w:tblPr>
        <w:tblW w:w="9740" w:type="dxa"/>
        <w:tblInd w:w="59" w:type="dxa"/>
        <w:tblCellMar>
          <w:left w:w="70" w:type="dxa"/>
          <w:right w:w="70" w:type="dxa"/>
        </w:tblCellMar>
        <w:tblLook w:val="04A0"/>
      </w:tblPr>
      <w:tblGrid>
        <w:gridCol w:w="2702"/>
        <w:gridCol w:w="996"/>
        <w:gridCol w:w="996"/>
        <w:gridCol w:w="1000"/>
        <w:gridCol w:w="1000"/>
        <w:gridCol w:w="996"/>
        <w:gridCol w:w="996"/>
        <w:gridCol w:w="1054"/>
      </w:tblGrid>
      <w:tr w:rsidR="000C1C97" w:rsidRPr="000C1C97">
        <w:trPr>
          <w:trHeight w:val="315"/>
        </w:trPr>
        <w:tc>
          <w:tcPr>
            <w:tcW w:w="2702" w:type="dxa"/>
            <w:vMerge w:val="restart"/>
            <w:tcBorders>
              <w:top w:val="single" w:sz="4" w:space="0" w:color="auto"/>
              <w:left w:val="single" w:sz="4" w:space="0" w:color="auto"/>
              <w:bottom w:val="single" w:sz="4" w:space="0" w:color="auto"/>
              <w:right w:val="single" w:sz="4" w:space="0" w:color="auto"/>
            </w:tcBorders>
            <w:shd w:val="clear" w:color="000000" w:fill="C6D9F1"/>
            <w:vAlign w:val="center"/>
          </w:tcPr>
          <w:p w:rsidR="000C1C97" w:rsidRPr="000C1C97" w:rsidRDefault="000C1C97" w:rsidP="000C1C97">
            <w:pPr>
              <w:jc w:val="center"/>
              <w:rPr>
                <w:b/>
                <w:bCs/>
                <w:color w:val="000000"/>
                <w:sz w:val="18"/>
                <w:szCs w:val="18"/>
                <w:lang w:val="bg-BG" w:eastAsia="bg-BG"/>
              </w:rPr>
            </w:pPr>
            <w:r w:rsidRPr="000C1C97">
              <w:rPr>
                <w:b/>
                <w:bCs/>
                <w:color w:val="000000"/>
                <w:sz w:val="18"/>
                <w:szCs w:val="18"/>
                <w:lang w:eastAsia="bg-BG"/>
              </w:rPr>
              <w:lastRenderedPageBreak/>
              <w:t>Детски заведения</w:t>
            </w:r>
          </w:p>
        </w:tc>
        <w:tc>
          <w:tcPr>
            <w:tcW w:w="7038" w:type="dxa"/>
            <w:gridSpan w:val="7"/>
            <w:tcBorders>
              <w:top w:val="single" w:sz="4" w:space="0" w:color="auto"/>
              <w:left w:val="nil"/>
              <w:bottom w:val="single" w:sz="4" w:space="0" w:color="auto"/>
              <w:right w:val="single" w:sz="4" w:space="0" w:color="auto"/>
            </w:tcBorders>
            <w:shd w:val="clear" w:color="000000" w:fill="C6D9F1"/>
          </w:tcPr>
          <w:p w:rsidR="000C1C97" w:rsidRPr="000C1C97" w:rsidRDefault="000C1C97" w:rsidP="000C1C97">
            <w:pPr>
              <w:jc w:val="center"/>
              <w:rPr>
                <w:b/>
                <w:bCs/>
                <w:color w:val="000000"/>
                <w:sz w:val="18"/>
                <w:szCs w:val="18"/>
                <w:lang w:val="bg-BG" w:eastAsia="bg-BG"/>
              </w:rPr>
            </w:pPr>
            <w:r w:rsidRPr="000C1C97">
              <w:rPr>
                <w:b/>
                <w:bCs/>
                <w:color w:val="000000"/>
                <w:sz w:val="18"/>
                <w:szCs w:val="18"/>
                <w:lang w:eastAsia="bg-BG"/>
              </w:rPr>
              <w:t>БРОЙ ДЕЦА</w:t>
            </w:r>
          </w:p>
        </w:tc>
      </w:tr>
      <w:tr w:rsidR="000C1C97" w:rsidRPr="000C1C97">
        <w:trPr>
          <w:trHeight w:val="510"/>
        </w:trPr>
        <w:tc>
          <w:tcPr>
            <w:tcW w:w="2702" w:type="dxa"/>
            <w:vMerge/>
            <w:tcBorders>
              <w:top w:val="single" w:sz="4" w:space="0" w:color="auto"/>
              <w:left w:val="single" w:sz="4" w:space="0" w:color="auto"/>
              <w:bottom w:val="single" w:sz="4" w:space="0" w:color="auto"/>
              <w:right w:val="single" w:sz="4" w:space="0" w:color="auto"/>
            </w:tcBorders>
            <w:vAlign w:val="center"/>
          </w:tcPr>
          <w:p w:rsidR="000C1C97" w:rsidRPr="000C1C97" w:rsidRDefault="000C1C97" w:rsidP="000C1C97">
            <w:pPr>
              <w:rPr>
                <w:b/>
                <w:bCs/>
                <w:color w:val="000000"/>
                <w:sz w:val="18"/>
                <w:szCs w:val="18"/>
                <w:lang w:val="bg-BG" w:eastAsia="bg-BG"/>
              </w:rPr>
            </w:pPr>
          </w:p>
        </w:tc>
        <w:tc>
          <w:tcPr>
            <w:tcW w:w="996" w:type="dxa"/>
            <w:tcBorders>
              <w:top w:val="nil"/>
              <w:left w:val="nil"/>
              <w:bottom w:val="single" w:sz="4" w:space="0" w:color="auto"/>
              <w:right w:val="single" w:sz="4" w:space="0" w:color="auto"/>
            </w:tcBorders>
            <w:shd w:val="clear" w:color="000000" w:fill="DBE5F1"/>
          </w:tcPr>
          <w:p w:rsidR="000C1C97" w:rsidRPr="000C1C97" w:rsidRDefault="000C1C97" w:rsidP="000C1C97">
            <w:pPr>
              <w:jc w:val="both"/>
              <w:rPr>
                <w:b/>
                <w:bCs/>
                <w:color w:val="000000"/>
                <w:sz w:val="18"/>
                <w:szCs w:val="18"/>
                <w:lang w:val="bg-BG" w:eastAsia="bg-BG"/>
              </w:rPr>
            </w:pPr>
            <w:r w:rsidRPr="000C1C97">
              <w:rPr>
                <w:b/>
                <w:bCs/>
                <w:color w:val="000000"/>
                <w:sz w:val="18"/>
                <w:szCs w:val="18"/>
                <w:lang w:eastAsia="bg-BG"/>
              </w:rPr>
              <w:t>2006/2007</w:t>
            </w:r>
          </w:p>
        </w:tc>
        <w:tc>
          <w:tcPr>
            <w:tcW w:w="996" w:type="dxa"/>
            <w:tcBorders>
              <w:top w:val="nil"/>
              <w:left w:val="nil"/>
              <w:bottom w:val="single" w:sz="4" w:space="0" w:color="auto"/>
              <w:right w:val="single" w:sz="4" w:space="0" w:color="auto"/>
            </w:tcBorders>
            <w:shd w:val="clear" w:color="000000" w:fill="DBE5F1"/>
          </w:tcPr>
          <w:p w:rsidR="000C1C97" w:rsidRPr="000C1C97" w:rsidRDefault="000C1C97" w:rsidP="000C1C97">
            <w:pPr>
              <w:jc w:val="both"/>
              <w:rPr>
                <w:b/>
                <w:bCs/>
                <w:color w:val="000000"/>
                <w:sz w:val="18"/>
                <w:szCs w:val="18"/>
                <w:lang w:val="bg-BG" w:eastAsia="bg-BG"/>
              </w:rPr>
            </w:pPr>
            <w:r w:rsidRPr="000C1C97">
              <w:rPr>
                <w:b/>
                <w:bCs/>
                <w:color w:val="000000"/>
                <w:sz w:val="18"/>
                <w:szCs w:val="18"/>
                <w:lang w:eastAsia="bg-BG"/>
              </w:rPr>
              <w:t>2007/2008</w:t>
            </w:r>
          </w:p>
        </w:tc>
        <w:tc>
          <w:tcPr>
            <w:tcW w:w="1000" w:type="dxa"/>
            <w:tcBorders>
              <w:top w:val="nil"/>
              <w:left w:val="nil"/>
              <w:bottom w:val="single" w:sz="4" w:space="0" w:color="auto"/>
              <w:right w:val="single" w:sz="4" w:space="0" w:color="auto"/>
            </w:tcBorders>
            <w:shd w:val="clear" w:color="000000" w:fill="DBE5F1"/>
          </w:tcPr>
          <w:p w:rsidR="000C1C97" w:rsidRPr="000C1C97" w:rsidRDefault="000C1C97" w:rsidP="000C1C97">
            <w:pPr>
              <w:jc w:val="both"/>
              <w:rPr>
                <w:b/>
                <w:bCs/>
                <w:color w:val="000000"/>
                <w:sz w:val="18"/>
                <w:szCs w:val="18"/>
                <w:lang w:val="bg-BG" w:eastAsia="bg-BG"/>
              </w:rPr>
            </w:pPr>
            <w:r w:rsidRPr="000C1C97">
              <w:rPr>
                <w:b/>
                <w:bCs/>
                <w:color w:val="000000"/>
                <w:sz w:val="18"/>
                <w:szCs w:val="18"/>
                <w:lang w:eastAsia="bg-BG"/>
              </w:rPr>
              <w:t>2008/2009</w:t>
            </w:r>
          </w:p>
        </w:tc>
        <w:tc>
          <w:tcPr>
            <w:tcW w:w="1000" w:type="dxa"/>
            <w:tcBorders>
              <w:top w:val="nil"/>
              <w:left w:val="nil"/>
              <w:bottom w:val="single" w:sz="4" w:space="0" w:color="auto"/>
              <w:right w:val="single" w:sz="4" w:space="0" w:color="auto"/>
            </w:tcBorders>
            <w:shd w:val="clear" w:color="000000" w:fill="DBE5F1"/>
          </w:tcPr>
          <w:p w:rsidR="000C1C97" w:rsidRPr="000C1C97" w:rsidRDefault="000C1C97" w:rsidP="000C1C97">
            <w:pPr>
              <w:jc w:val="both"/>
              <w:rPr>
                <w:b/>
                <w:bCs/>
                <w:color w:val="000000"/>
                <w:sz w:val="18"/>
                <w:szCs w:val="18"/>
                <w:lang w:val="bg-BG" w:eastAsia="bg-BG"/>
              </w:rPr>
            </w:pPr>
            <w:r w:rsidRPr="000C1C97">
              <w:rPr>
                <w:b/>
                <w:bCs/>
                <w:color w:val="000000"/>
                <w:sz w:val="18"/>
                <w:szCs w:val="18"/>
                <w:lang w:eastAsia="bg-BG"/>
              </w:rPr>
              <w:t>2009/2010</w:t>
            </w:r>
          </w:p>
        </w:tc>
        <w:tc>
          <w:tcPr>
            <w:tcW w:w="996" w:type="dxa"/>
            <w:tcBorders>
              <w:top w:val="nil"/>
              <w:left w:val="nil"/>
              <w:bottom w:val="single" w:sz="4" w:space="0" w:color="auto"/>
              <w:right w:val="single" w:sz="4" w:space="0" w:color="auto"/>
            </w:tcBorders>
            <w:shd w:val="clear" w:color="000000" w:fill="DBE5F1"/>
          </w:tcPr>
          <w:p w:rsidR="000C1C97" w:rsidRPr="000C1C97" w:rsidRDefault="000C1C97" w:rsidP="000C1C97">
            <w:pPr>
              <w:jc w:val="both"/>
              <w:rPr>
                <w:b/>
                <w:bCs/>
                <w:color w:val="000000"/>
                <w:sz w:val="18"/>
                <w:szCs w:val="18"/>
                <w:lang w:val="bg-BG" w:eastAsia="bg-BG"/>
              </w:rPr>
            </w:pPr>
            <w:r w:rsidRPr="000C1C97">
              <w:rPr>
                <w:b/>
                <w:bCs/>
                <w:color w:val="000000"/>
                <w:sz w:val="18"/>
                <w:szCs w:val="18"/>
                <w:lang w:eastAsia="bg-BG"/>
              </w:rPr>
              <w:t>2010/2011</w:t>
            </w:r>
          </w:p>
        </w:tc>
        <w:tc>
          <w:tcPr>
            <w:tcW w:w="996" w:type="dxa"/>
            <w:tcBorders>
              <w:top w:val="nil"/>
              <w:left w:val="nil"/>
              <w:bottom w:val="single" w:sz="4" w:space="0" w:color="auto"/>
              <w:right w:val="single" w:sz="4" w:space="0" w:color="auto"/>
            </w:tcBorders>
            <w:shd w:val="clear" w:color="000000" w:fill="DBE5F1"/>
          </w:tcPr>
          <w:p w:rsidR="000C1C97" w:rsidRPr="000C1C97" w:rsidRDefault="000C1C97" w:rsidP="000C1C97">
            <w:pPr>
              <w:jc w:val="both"/>
              <w:rPr>
                <w:b/>
                <w:bCs/>
                <w:color w:val="000000"/>
                <w:sz w:val="18"/>
                <w:szCs w:val="18"/>
                <w:lang w:val="bg-BG" w:eastAsia="bg-BG"/>
              </w:rPr>
            </w:pPr>
            <w:r w:rsidRPr="000C1C97">
              <w:rPr>
                <w:b/>
                <w:bCs/>
                <w:color w:val="000000"/>
                <w:sz w:val="18"/>
                <w:szCs w:val="18"/>
                <w:lang w:eastAsia="bg-BG"/>
              </w:rPr>
              <w:t>2011/2012</w:t>
            </w:r>
          </w:p>
        </w:tc>
        <w:tc>
          <w:tcPr>
            <w:tcW w:w="1054" w:type="dxa"/>
            <w:tcBorders>
              <w:top w:val="nil"/>
              <w:left w:val="nil"/>
              <w:bottom w:val="single" w:sz="4" w:space="0" w:color="auto"/>
              <w:right w:val="single" w:sz="4" w:space="0" w:color="auto"/>
            </w:tcBorders>
            <w:shd w:val="clear" w:color="000000" w:fill="DBE5F1"/>
          </w:tcPr>
          <w:p w:rsidR="000C1C97" w:rsidRPr="000C1C97" w:rsidRDefault="000C1C97" w:rsidP="000C1C97">
            <w:pPr>
              <w:jc w:val="both"/>
              <w:rPr>
                <w:b/>
                <w:bCs/>
                <w:color w:val="000000"/>
                <w:sz w:val="18"/>
                <w:szCs w:val="18"/>
                <w:lang w:val="bg-BG" w:eastAsia="bg-BG"/>
              </w:rPr>
            </w:pPr>
            <w:r w:rsidRPr="000C1C97">
              <w:rPr>
                <w:b/>
                <w:bCs/>
                <w:color w:val="000000"/>
                <w:sz w:val="18"/>
                <w:szCs w:val="18"/>
                <w:lang w:eastAsia="bg-BG"/>
              </w:rPr>
              <w:t>2012/2013</w:t>
            </w:r>
          </w:p>
        </w:tc>
      </w:tr>
      <w:tr w:rsidR="000C1C97" w:rsidRPr="000C1C97">
        <w:trPr>
          <w:trHeight w:val="315"/>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ЦДГ №1 „Васил Левски”</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107</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107</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122</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128</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116</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130</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120</w:t>
            </w:r>
          </w:p>
        </w:tc>
      </w:tr>
      <w:tr w:rsidR="000C1C97" w:rsidRPr="000C1C97">
        <w:trPr>
          <w:trHeight w:val="390"/>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ЦДГ №2 „Калина Малина”</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113</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104</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115</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138</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132</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124</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125</w:t>
            </w:r>
          </w:p>
        </w:tc>
      </w:tr>
      <w:tr w:rsidR="000C1C97" w:rsidRPr="000C1C97">
        <w:trPr>
          <w:trHeight w:val="315"/>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ЦДГ №3 „Радост”</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137</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144</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147</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153</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148</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160</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153</w:t>
            </w:r>
          </w:p>
        </w:tc>
      </w:tr>
      <w:tr w:rsidR="000C1C97" w:rsidRPr="000C1C97">
        <w:trPr>
          <w:trHeight w:val="315"/>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ОДЗ №1 „Чиполино”</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146</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147</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158</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147</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134</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139</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131</w:t>
            </w:r>
          </w:p>
        </w:tc>
      </w:tr>
      <w:tr w:rsidR="000C1C97" w:rsidRPr="000C1C97">
        <w:trPr>
          <w:trHeight w:val="315"/>
        </w:trPr>
        <w:tc>
          <w:tcPr>
            <w:tcW w:w="2702" w:type="dxa"/>
            <w:tcBorders>
              <w:top w:val="single" w:sz="4" w:space="0" w:color="auto"/>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ОДЗ №2 „ Слънчо”</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147</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141</w:t>
            </w:r>
          </w:p>
        </w:tc>
        <w:tc>
          <w:tcPr>
            <w:tcW w:w="1000"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152</w:t>
            </w:r>
          </w:p>
        </w:tc>
        <w:tc>
          <w:tcPr>
            <w:tcW w:w="1000"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147</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141</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158</w:t>
            </w:r>
          </w:p>
        </w:tc>
        <w:tc>
          <w:tcPr>
            <w:tcW w:w="1054"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135</w:t>
            </w:r>
          </w:p>
        </w:tc>
      </w:tr>
      <w:tr w:rsidR="000C1C97" w:rsidRPr="000C1C97">
        <w:trPr>
          <w:trHeight w:val="341"/>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Оздравителна детска градина</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22</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22</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22</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20</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17</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19</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16</w:t>
            </w:r>
          </w:p>
        </w:tc>
      </w:tr>
      <w:tr w:rsidR="000C1C97" w:rsidRPr="000C1C97">
        <w:trPr>
          <w:trHeight w:val="315"/>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ОДЗ №3 „Детски свят”</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115</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119</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129</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r>
      <w:tr w:rsidR="000C1C97" w:rsidRPr="000C1C97">
        <w:trPr>
          <w:trHeight w:val="418"/>
        </w:trPr>
        <w:tc>
          <w:tcPr>
            <w:tcW w:w="2702" w:type="dxa"/>
            <w:tcBorders>
              <w:top w:val="single" w:sz="4" w:space="0" w:color="auto"/>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val="ru-RU" w:eastAsia="bg-BG"/>
              </w:rPr>
              <w:t>ОДЗ №3 „Детски свят” с филиал в Алеково и Б. Сливово</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ru-RU" w:eastAsia="bg-BG"/>
              </w:rPr>
              <w:t> </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ru-RU" w:eastAsia="bg-BG"/>
              </w:rPr>
              <w:t> </w:t>
            </w:r>
          </w:p>
        </w:tc>
        <w:tc>
          <w:tcPr>
            <w:tcW w:w="1000"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ru-RU" w:eastAsia="bg-BG"/>
              </w:rPr>
              <w:t> </w:t>
            </w:r>
          </w:p>
        </w:tc>
        <w:tc>
          <w:tcPr>
            <w:tcW w:w="1000"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173</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118</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137</w:t>
            </w:r>
          </w:p>
        </w:tc>
        <w:tc>
          <w:tcPr>
            <w:tcW w:w="1054"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120</w:t>
            </w:r>
          </w:p>
        </w:tc>
      </w:tr>
      <w:tr w:rsidR="000C1C97" w:rsidRPr="000C1C97">
        <w:trPr>
          <w:trHeight w:val="282"/>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ЦДГ – Българско Сливово</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39</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34</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23</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r>
      <w:tr w:rsidR="000C1C97" w:rsidRPr="000C1C97">
        <w:trPr>
          <w:trHeight w:val="315"/>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ЦДГ - Вардим</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28</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21</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19</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r>
      <w:tr w:rsidR="000C1C97" w:rsidRPr="000C1C97">
        <w:trPr>
          <w:trHeight w:val="517"/>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val="ru-RU" w:eastAsia="bg-BG"/>
              </w:rPr>
              <w:t>ЦДГ – Козловец с филиали Г. Студена и Х. Димитрово</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52</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43</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42</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r>
      <w:tr w:rsidR="000C1C97" w:rsidRPr="000C1C97">
        <w:trPr>
          <w:trHeight w:val="315"/>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ЦДГ  - Морава</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34</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34</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34</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r>
      <w:tr w:rsidR="000C1C97" w:rsidRPr="000C1C97">
        <w:trPr>
          <w:trHeight w:val="315"/>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ЦДГ - Овча Могила</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47</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52</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52</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r>
      <w:tr w:rsidR="000C1C97" w:rsidRPr="000C1C97">
        <w:trPr>
          <w:trHeight w:val="315"/>
        </w:trPr>
        <w:tc>
          <w:tcPr>
            <w:tcW w:w="2702" w:type="dxa"/>
            <w:tcBorders>
              <w:top w:val="single" w:sz="4" w:space="0" w:color="auto"/>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ЦДГ - Царевец</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38</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37</w:t>
            </w:r>
          </w:p>
        </w:tc>
        <w:tc>
          <w:tcPr>
            <w:tcW w:w="1000"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38</w:t>
            </w:r>
          </w:p>
        </w:tc>
        <w:tc>
          <w:tcPr>
            <w:tcW w:w="1000"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1054"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r>
      <w:tr w:rsidR="000C1C97" w:rsidRPr="000C1C97">
        <w:trPr>
          <w:trHeight w:val="708"/>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val="ru-RU" w:eastAsia="bg-BG"/>
              </w:rPr>
              <w:t>ЦДГ – Царевец с филиал Г. Студена, Козловец, Х. Димитрово</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ru-RU"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ru-RU" w:eastAsia="bg-BG"/>
              </w:rPr>
              <w:t> </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ru-RU" w:eastAsia="bg-BG"/>
              </w:rPr>
              <w:t> </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83</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61</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59</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52</w:t>
            </w:r>
          </w:p>
        </w:tc>
      </w:tr>
      <w:tr w:rsidR="000C1C97" w:rsidRPr="000C1C97">
        <w:trPr>
          <w:trHeight w:val="705"/>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val="ru-RU" w:eastAsia="bg-BG"/>
              </w:rPr>
              <w:t xml:space="preserve">ЦДГ Зорница Ореш с филиал Драгомирово, Овча Могила, Морава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ru-RU"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ru-RU" w:eastAsia="bg-BG"/>
              </w:rPr>
              <w:t> </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ru-RU" w:eastAsia="bg-BG"/>
              </w:rPr>
              <w:t> </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159</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111</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118</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127</w:t>
            </w:r>
          </w:p>
        </w:tc>
      </w:tr>
      <w:tr w:rsidR="000C1C97" w:rsidRPr="000C1C97">
        <w:trPr>
          <w:trHeight w:val="315"/>
        </w:trPr>
        <w:tc>
          <w:tcPr>
            <w:tcW w:w="2702" w:type="dxa"/>
            <w:tcBorders>
              <w:top w:val="nil"/>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ЦДГ - Алеково</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29</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21</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22</w:t>
            </w:r>
          </w:p>
        </w:tc>
        <w:tc>
          <w:tcPr>
            <w:tcW w:w="1000"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1054" w:type="dxa"/>
            <w:tcBorders>
              <w:top w:val="nil"/>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r>
      <w:tr w:rsidR="000C1C97" w:rsidRPr="000C1C97">
        <w:trPr>
          <w:trHeight w:val="365"/>
        </w:trPr>
        <w:tc>
          <w:tcPr>
            <w:tcW w:w="2702" w:type="dxa"/>
            <w:tcBorders>
              <w:top w:val="single" w:sz="4" w:space="0" w:color="auto"/>
              <w:left w:val="single" w:sz="4" w:space="0" w:color="auto"/>
              <w:bottom w:val="single" w:sz="4" w:space="0" w:color="auto"/>
              <w:right w:val="single" w:sz="4" w:space="0" w:color="auto"/>
            </w:tcBorders>
            <w:shd w:val="clear" w:color="000000" w:fill="DBE5F1"/>
          </w:tcPr>
          <w:p w:rsidR="000C1C97" w:rsidRPr="000C1C97" w:rsidRDefault="000C1C97" w:rsidP="000C1C97">
            <w:pPr>
              <w:rPr>
                <w:color w:val="000000"/>
                <w:sz w:val="18"/>
                <w:szCs w:val="18"/>
                <w:lang w:val="bg-BG" w:eastAsia="bg-BG"/>
              </w:rPr>
            </w:pPr>
            <w:r w:rsidRPr="000C1C97">
              <w:rPr>
                <w:color w:val="000000"/>
                <w:sz w:val="18"/>
                <w:szCs w:val="18"/>
                <w:lang w:eastAsia="bg-BG"/>
              </w:rPr>
              <w:t>ЦДГ – Ореш / Драгомирово</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85</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val="en-US" w:eastAsia="bg-BG"/>
              </w:rPr>
              <w:t>75</w:t>
            </w:r>
          </w:p>
        </w:tc>
        <w:tc>
          <w:tcPr>
            <w:tcW w:w="1000"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79</w:t>
            </w:r>
          </w:p>
        </w:tc>
        <w:tc>
          <w:tcPr>
            <w:tcW w:w="1000"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996"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c>
          <w:tcPr>
            <w:tcW w:w="1054" w:type="dxa"/>
            <w:tcBorders>
              <w:top w:val="single" w:sz="4" w:space="0" w:color="auto"/>
              <w:left w:val="nil"/>
              <w:bottom w:val="single" w:sz="4" w:space="0" w:color="auto"/>
              <w:right w:val="single" w:sz="4" w:space="0" w:color="auto"/>
            </w:tcBorders>
            <w:shd w:val="clear" w:color="auto" w:fill="auto"/>
          </w:tcPr>
          <w:p w:rsidR="000C1C97" w:rsidRPr="000C1C97" w:rsidRDefault="000C1C97" w:rsidP="000C1C97">
            <w:pPr>
              <w:jc w:val="center"/>
              <w:rPr>
                <w:color w:val="000000"/>
                <w:sz w:val="18"/>
                <w:szCs w:val="18"/>
                <w:lang w:val="bg-BG" w:eastAsia="bg-BG"/>
              </w:rPr>
            </w:pPr>
            <w:r w:rsidRPr="000C1C97">
              <w:rPr>
                <w:color w:val="000000"/>
                <w:sz w:val="18"/>
                <w:szCs w:val="18"/>
                <w:lang w:eastAsia="bg-BG"/>
              </w:rPr>
              <w:t> </w:t>
            </w:r>
          </w:p>
        </w:tc>
      </w:tr>
    </w:tbl>
    <w:p w:rsidR="00FE419B" w:rsidRPr="00FE419B" w:rsidRDefault="00FE419B" w:rsidP="00FE419B">
      <w:pPr>
        <w:spacing w:line="360" w:lineRule="auto"/>
        <w:ind w:firstLine="567"/>
        <w:jc w:val="both"/>
        <w:rPr>
          <w:szCs w:val="24"/>
          <w:lang w:val="ru-RU"/>
        </w:rPr>
      </w:pPr>
      <w:r w:rsidRPr="00FE419B">
        <w:rPr>
          <w:szCs w:val="24"/>
          <w:lang w:val="ru-RU"/>
        </w:rPr>
        <w:t>Източник: РИО Велико Търново</w:t>
      </w:r>
    </w:p>
    <w:p w:rsidR="000C1C97" w:rsidRDefault="000C1C97" w:rsidP="00014F0F">
      <w:pPr>
        <w:pStyle w:val="Web2"/>
        <w:spacing w:line="360" w:lineRule="auto"/>
        <w:ind w:firstLine="567"/>
        <w:rPr>
          <w:bCs/>
          <w:lang w:val="ru-RU"/>
        </w:rPr>
      </w:pPr>
    </w:p>
    <w:p w:rsidR="00132D4B" w:rsidRPr="00132D4B" w:rsidRDefault="00132D4B" w:rsidP="00014F0F">
      <w:pPr>
        <w:pStyle w:val="Web2"/>
        <w:spacing w:line="360" w:lineRule="auto"/>
        <w:ind w:firstLine="567"/>
        <w:rPr>
          <w:lang w:val="bg-BG"/>
        </w:rPr>
      </w:pPr>
      <w:r w:rsidRPr="00244169">
        <w:rPr>
          <w:bCs/>
          <w:lang w:val="ru-RU"/>
        </w:rPr>
        <w:t xml:space="preserve">По показателя </w:t>
      </w:r>
      <w:r w:rsidRPr="00244169">
        <w:rPr>
          <w:lang w:val="ru-RU"/>
        </w:rPr>
        <w:t xml:space="preserve">брой ученици по видове училища - в основни, </w:t>
      </w:r>
      <w:r w:rsidR="00FD5307">
        <w:rPr>
          <w:lang w:val="ru-RU"/>
        </w:rPr>
        <w:t>средни и</w:t>
      </w:r>
      <w:r w:rsidRPr="00244169">
        <w:rPr>
          <w:lang w:val="ru-RU"/>
        </w:rPr>
        <w:t xml:space="preserve"> профилирани училища</w:t>
      </w:r>
      <w:r>
        <w:rPr>
          <w:lang w:val="bg-BG"/>
        </w:rPr>
        <w:t xml:space="preserve"> също се забелязва тенденция на намаляване техния брой. Общият брой на учениците </w:t>
      </w:r>
      <w:r w:rsidR="000C1C97">
        <w:rPr>
          <w:lang w:val="bg-BG"/>
        </w:rPr>
        <w:t xml:space="preserve">през учебната 20012/2013 г.в сравнение с 2007/2008 г. </w:t>
      </w:r>
      <w:r w:rsidR="00E259EE">
        <w:rPr>
          <w:lang w:val="bg-BG"/>
        </w:rPr>
        <w:t>е намалял об</w:t>
      </w:r>
      <w:r w:rsidR="00FD5307">
        <w:rPr>
          <w:lang w:val="bg-BG"/>
        </w:rPr>
        <w:t>що с 162 души за цялата Община С</w:t>
      </w:r>
      <w:r w:rsidR="00E259EE">
        <w:rPr>
          <w:lang w:val="bg-BG"/>
        </w:rPr>
        <w:t xml:space="preserve">вищов. </w:t>
      </w:r>
      <w:r>
        <w:rPr>
          <w:lang w:val="bg-BG"/>
        </w:rPr>
        <w:t>В общинския център са съсредоточени 2</w:t>
      </w:r>
      <w:r w:rsidR="005A16AC">
        <w:rPr>
          <w:lang w:val="bg-BG"/>
        </w:rPr>
        <w:t xml:space="preserve"> </w:t>
      </w:r>
      <w:r>
        <w:rPr>
          <w:lang w:val="bg-BG"/>
        </w:rPr>
        <w:t xml:space="preserve">080 ученици от всички в общината, а в основните училища в селата са разпределени около 20% от всички ученици. </w:t>
      </w:r>
      <w:r w:rsidR="00335B18">
        <w:rPr>
          <w:lang w:val="bg-BG"/>
        </w:rPr>
        <w:t>Съществено е намалението при броя на учениците в професионалните гимназии като спрямо 2007 г. то е минус 49%. (</w:t>
      </w:r>
      <w:r w:rsidR="00335B18" w:rsidRPr="00335B18">
        <w:rPr>
          <w:i/>
          <w:lang w:val="bg-BG"/>
        </w:rPr>
        <w:t>виж Таблица 32</w:t>
      </w:r>
      <w:r w:rsidR="00335B18">
        <w:rPr>
          <w:lang w:val="bg-BG"/>
        </w:rPr>
        <w:t>)</w:t>
      </w:r>
    </w:p>
    <w:p w:rsidR="00132D4B" w:rsidRPr="000C1C97" w:rsidRDefault="000C1C97" w:rsidP="000C1C97">
      <w:pPr>
        <w:ind w:firstLine="567"/>
        <w:rPr>
          <w:b/>
          <w:i/>
          <w:lang w:val="ru-RU"/>
        </w:rPr>
      </w:pPr>
      <w:r>
        <w:rPr>
          <w:b/>
          <w:i/>
          <w:lang w:val="ru-RU"/>
        </w:rPr>
        <w:t>Таблица 31. Б</w:t>
      </w:r>
      <w:r w:rsidRPr="000C1C97">
        <w:rPr>
          <w:b/>
          <w:i/>
          <w:lang w:val="ru-RU"/>
        </w:rPr>
        <w:t>рой ученици по видове училища - в основни, СОУ, профилирани училища</w:t>
      </w:r>
    </w:p>
    <w:p w:rsidR="00132D4B" w:rsidRPr="00244169" w:rsidRDefault="00132D4B" w:rsidP="00014F0F">
      <w:pPr>
        <w:ind w:firstLine="567"/>
        <w:jc w:val="center"/>
        <w:rPr>
          <w:b/>
          <w:lang w:val="ru-RU"/>
        </w:rPr>
      </w:pPr>
    </w:p>
    <w:tbl>
      <w:tblPr>
        <w:tblW w:w="906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20"/>
        <w:gridCol w:w="960"/>
        <w:gridCol w:w="1000"/>
        <w:gridCol w:w="1000"/>
        <w:gridCol w:w="960"/>
        <w:gridCol w:w="960"/>
        <w:gridCol w:w="1060"/>
      </w:tblGrid>
      <w:tr w:rsidR="000C1C97" w:rsidRPr="000C1C97">
        <w:trPr>
          <w:trHeight w:val="315"/>
        </w:trPr>
        <w:tc>
          <w:tcPr>
            <w:tcW w:w="3120" w:type="dxa"/>
            <w:shd w:val="clear" w:color="000000" w:fill="C6D9F1"/>
          </w:tcPr>
          <w:p w:rsidR="000C1C97" w:rsidRPr="000C1C97" w:rsidRDefault="000C1C97" w:rsidP="000C1C97">
            <w:pPr>
              <w:jc w:val="center"/>
              <w:rPr>
                <w:b/>
                <w:bCs/>
                <w:color w:val="000000"/>
                <w:lang w:val="bg-BG" w:eastAsia="bg-BG"/>
              </w:rPr>
            </w:pPr>
            <w:r w:rsidRPr="000C1C97">
              <w:rPr>
                <w:b/>
                <w:bCs/>
                <w:color w:val="000000"/>
                <w:lang w:eastAsia="bg-BG"/>
              </w:rPr>
              <w:t>Учебно заведение</w:t>
            </w:r>
          </w:p>
        </w:tc>
        <w:tc>
          <w:tcPr>
            <w:tcW w:w="960" w:type="dxa"/>
            <w:shd w:val="clear" w:color="000000" w:fill="C6D9F1"/>
          </w:tcPr>
          <w:p w:rsidR="000C1C97" w:rsidRPr="000C1C97" w:rsidRDefault="000C1C97" w:rsidP="000C1C97">
            <w:pPr>
              <w:jc w:val="center"/>
              <w:rPr>
                <w:b/>
                <w:bCs/>
                <w:color w:val="000000"/>
                <w:sz w:val="18"/>
                <w:szCs w:val="18"/>
                <w:lang w:val="bg-BG" w:eastAsia="bg-BG"/>
              </w:rPr>
            </w:pPr>
            <w:r w:rsidRPr="000C1C97">
              <w:rPr>
                <w:b/>
                <w:bCs/>
                <w:color w:val="000000"/>
                <w:sz w:val="18"/>
                <w:szCs w:val="18"/>
                <w:lang w:eastAsia="bg-BG"/>
              </w:rPr>
              <w:t>2007/2008</w:t>
            </w:r>
          </w:p>
        </w:tc>
        <w:tc>
          <w:tcPr>
            <w:tcW w:w="1000" w:type="dxa"/>
            <w:shd w:val="clear" w:color="000000" w:fill="C6D9F1"/>
          </w:tcPr>
          <w:p w:rsidR="000C1C97" w:rsidRPr="000C1C97" w:rsidRDefault="000C1C97" w:rsidP="000C1C97">
            <w:pPr>
              <w:jc w:val="center"/>
              <w:rPr>
                <w:b/>
                <w:bCs/>
                <w:color w:val="000000"/>
                <w:sz w:val="18"/>
                <w:szCs w:val="18"/>
                <w:lang w:val="bg-BG" w:eastAsia="bg-BG"/>
              </w:rPr>
            </w:pPr>
            <w:r w:rsidRPr="000C1C97">
              <w:rPr>
                <w:b/>
                <w:bCs/>
                <w:color w:val="000000"/>
                <w:sz w:val="18"/>
                <w:szCs w:val="18"/>
                <w:lang w:eastAsia="bg-BG"/>
              </w:rPr>
              <w:t>2008/2009</w:t>
            </w:r>
          </w:p>
        </w:tc>
        <w:tc>
          <w:tcPr>
            <w:tcW w:w="1000" w:type="dxa"/>
            <w:shd w:val="clear" w:color="000000" w:fill="C6D9F1"/>
          </w:tcPr>
          <w:p w:rsidR="000C1C97" w:rsidRPr="000C1C97" w:rsidRDefault="000C1C97" w:rsidP="000C1C97">
            <w:pPr>
              <w:jc w:val="center"/>
              <w:rPr>
                <w:b/>
                <w:bCs/>
                <w:color w:val="000000"/>
                <w:sz w:val="18"/>
                <w:szCs w:val="18"/>
                <w:lang w:val="bg-BG" w:eastAsia="bg-BG"/>
              </w:rPr>
            </w:pPr>
            <w:r w:rsidRPr="000C1C97">
              <w:rPr>
                <w:b/>
                <w:bCs/>
                <w:color w:val="000000"/>
                <w:sz w:val="18"/>
                <w:szCs w:val="18"/>
                <w:lang w:eastAsia="bg-BG"/>
              </w:rPr>
              <w:t>2009/2010</w:t>
            </w:r>
          </w:p>
        </w:tc>
        <w:tc>
          <w:tcPr>
            <w:tcW w:w="960" w:type="dxa"/>
            <w:shd w:val="clear" w:color="000000" w:fill="C6D9F1"/>
          </w:tcPr>
          <w:p w:rsidR="000C1C97" w:rsidRPr="000C1C97" w:rsidRDefault="000C1C97" w:rsidP="000C1C97">
            <w:pPr>
              <w:jc w:val="center"/>
              <w:rPr>
                <w:b/>
                <w:bCs/>
                <w:color w:val="000000"/>
                <w:sz w:val="18"/>
                <w:szCs w:val="18"/>
                <w:lang w:val="bg-BG" w:eastAsia="bg-BG"/>
              </w:rPr>
            </w:pPr>
            <w:r w:rsidRPr="000C1C97">
              <w:rPr>
                <w:b/>
                <w:bCs/>
                <w:color w:val="000000"/>
                <w:sz w:val="18"/>
                <w:szCs w:val="18"/>
                <w:lang w:eastAsia="bg-BG"/>
              </w:rPr>
              <w:t>2010/2011</w:t>
            </w:r>
          </w:p>
        </w:tc>
        <w:tc>
          <w:tcPr>
            <w:tcW w:w="960" w:type="dxa"/>
            <w:shd w:val="clear" w:color="000000" w:fill="C6D9F1"/>
          </w:tcPr>
          <w:p w:rsidR="000C1C97" w:rsidRPr="000C1C97" w:rsidRDefault="000C1C97" w:rsidP="000C1C97">
            <w:pPr>
              <w:jc w:val="center"/>
              <w:rPr>
                <w:b/>
                <w:bCs/>
                <w:color w:val="000000"/>
                <w:sz w:val="18"/>
                <w:szCs w:val="18"/>
                <w:lang w:val="bg-BG" w:eastAsia="bg-BG"/>
              </w:rPr>
            </w:pPr>
            <w:r w:rsidRPr="000C1C97">
              <w:rPr>
                <w:b/>
                <w:bCs/>
                <w:color w:val="000000"/>
                <w:sz w:val="18"/>
                <w:szCs w:val="18"/>
                <w:lang w:eastAsia="bg-BG"/>
              </w:rPr>
              <w:t>2011/2012</w:t>
            </w:r>
          </w:p>
        </w:tc>
        <w:tc>
          <w:tcPr>
            <w:tcW w:w="1060" w:type="dxa"/>
            <w:shd w:val="clear" w:color="000000" w:fill="C6D9F1"/>
          </w:tcPr>
          <w:p w:rsidR="000C1C97" w:rsidRPr="000C1C97" w:rsidRDefault="000C1C97" w:rsidP="000C1C97">
            <w:pPr>
              <w:jc w:val="center"/>
              <w:rPr>
                <w:b/>
                <w:bCs/>
                <w:color w:val="000000"/>
                <w:sz w:val="18"/>
                <w:szCs w:val="18"/>
                <w:lang w:val="bg-BG" w:eastAsia="bg-BG"/>
              </w:rPr>
            </w:pPr>
            <w:r w:rsidRPr="000C1C97">
              <w:rPr>
                <w:b/>
                <w:bCs/>
                <w:color w:val="000000"/>
                <w:sz w:val="18"/>
                <w:szCs w:val="18"/>
                <w:lang w:eastAsia="bg-BG"/>
              </w:rPr>
              <w:t>2012/2013</w:t>
            </w:r>
          </w:p>
        </w:tc>
      </w:tr>
      <w:tr w:rsidR="000C1C97" w:rsidRPr="000C1C97">
        <w:trPr>
          <w:trHeight w:val="409"/>
        </w:trPr>
        <w:tc>
          <w:tcPr>
            <w:tcW w:w="3120" w:type="dxa"/>
            <w:shd w:val="clear" w:color="000000" w:fill="DBE5F1"/>
          </w:tcPr>
          <w:p w:rsidR="000C1C97" w:rsidRPr="000C1C97" w:rsidRDefault="000C1C97" w:rsidP="000C1C97">
            <w:pPr>
              <w:rPr>
                <w:color w:val="000000"/>
                <w:lang w:val="bg-BG" w:eastAsia="bg-BG"/>
              </w:rPr>
            </w:pPr>
            <w:r w:rsidRPr="000C1C97">
              <w:rPr>
                <w:color w:val="000000"/>
                <w:lang w:eastAsia="bg-BG"/>
              </w:rPr>
              <w:t>СОУ “Алеко Константинов”</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233</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136</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 </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 </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 </w:t>
            </w:r>
          </w:p>
        </w:tc>
        <w:tc>
          <w:tcPr>
            <w:tcW w:w="1060" w:type="dxa"/>
            <w:shd w:val="clear" w:color="auto" w:fill="auto"/>
          </w:tcPr>
          <w:p w:rsidR="000C1C97" w:rsidRPr="000C1C97" w:rsidRDefault="000C1C97" w:rsidP="000C1C97">
            <w:pPr>
              <w:jc w:val="center"/>
              <w:rPr>
                <w:color w:val="000000"/>
                <w:lang w:val="bg-BG" w:eastAsia="bg-BG"/>
              </w:rPr>
            </w:pPr>
            <w:r w:rsidRPr="000C1C97">
              <w:rPr>
                <w:color w:val="000000"/>
                <w:lang w:eastAsia="bg-BG"/>
              </w:rPr>
              <w:t> </w:t>
            </w:r>
          </w:p>
        </w:tc>
      </w:tr>
      <w:tr w:rsidR="000C1C97" w:rsidRPr="000C1C97">
        <w:trPr>
          <w:trHeight w:val="401"/>
        </w:trPr>
        <w:tc>
          <w:tcPr>
            <w:tcW w:w="3120" w:type="dxa"/>
            <w:shd w:val="clear" w:color="000000" w:fill="DBE5F1"/>
          </w:tcPr>
          <w:p w:rsidR="000C1C97" w:rsidRPr="000C1C97" w:rsidRDefault="000C1C97" w:rsidP="000C1C97">
            <w:pPr>
              <w:rPr>
                <w:color w:val="000000"/>
                <w:lang w:val="bg-BG" w:eastAsia="bg-BG"/>
              </w:rPr>
            </w:pPr>
            <w:r w:rsidRPr="000C1C97">
              <w:rPr>
                <w:color w:val="000000"/>
                <w:lang w:eastAsia="bg-BG"/>
              </w:rPr>
              <w:t>СОУ „Цветан Радославов”</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val="en-US" w:eastAsia="bg-BG"/>
              </w:rPr>
              <w:t>352</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347</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353</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259</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353</w:t>
            </w:r>
          </w:p>
        </w:tc>
        <w:tc>
          <w:tcPr>
            <w:tcW w:w="1060" w:type="dxa"/>
            <w:shd w:val="clear" w:color="auto" w:fill="auto"/>
          </w:tcPr>
          <w:p w:rsidR="000C1C97" w:rsidRPr="000C1C97" w:rsidRDefault="000C1C97" w:rsidP="000C1C97">
            <w:pPr>
              <w:jc w:val="center"/>
              <w:rPr>
                <w:color w:val="000000"/>
                <w:lang w:val="bg-BG" w:eastAsia="bg-BG"/>
              </w:rPr>
            </w:pPr>
            <w:r w:rsidRPr="000C1C97">
              <w:rPr>
                <w:color w:val="000000"/>
                <w:lang w:eastAsia="bg-BG"/>
              </w:rPr>
              <w:t>348</w:t>
            </w:r>
          </w:p>
        </w:tc>
      </w:tr>
      <w:tr w:rsidR="000C1C97" w:rsidRPr="000C1C97">
        <w:trPr>
          <w:trHeight w:val="421"/>
        </w:trPr>
        <w:tc>
          <w:tcPr>
            <w:tcW w:w="3120" w:type="dxa"/>
            <w:shd w:val="clear" w:color="000000" w:fill="DBE5F1"/>
          </w:tcPr>
          <w:p w:rsidR="000C1C97" w:rsidRPr="000C1C97" w:rsidRDefault="000C1C97" w:rsidP="000C1C97">
            <w:pPr>
              <w:rPr>
                <w:color w:val="000000"/>
                <w:lang w:val="bg-BG" w:eastAsia="bg-BG"/>
              </w:rPr>
            </w:pPr>
            <w:r w:rsidRPr="000C1C97">
              <w:rPr>
                <w:color w:val="000000"/>
                <w:lang w:eastAsia="bg-BG"/>
              </w:rPr>
              <w:t>СОУ „Николай Катранов”</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val="en-US" w:eastAsia="bg-BG"/>
              </w:rPr>
              <w:t>703</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727</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772</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764</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754</w:t>
            </w:r>
          </w:p>
        </w:tc>
        <w:tc>
          <w:tcPr>
            <w:tcW w:w="1060" w:type="dxa"/>
            <w:shd w:val="clear" w:color="auto" w:fill="auto"/>
          </w:tcPr>
          <w:p w:rsidR="000C1C97" w:rsidRPr="000C1C97" w:rsidRDefault="000C1C97" w:rsidP="000C1C97">
            <w:pPr>
              <w:jc w:val="center"/>
              <w:rPr>
                <w:color w:val="000000"/>
                <w:lang w:val="bg-BG" w:eastAsia="bg-BG"/>
              </w:rPr>
            </w:pPr>
            <w:r w:rsidRPr="000C1C97">
              <w:rPr>
                <w:color w:val="000000"/>
                <w:lang w:eastAsia="bg-BG"/>
              </w:rPr>
              <w:t>748</w:t>
            </w:r>
          </w:p>
        </w:tc>
      </w:tr>
      <w:tr w:rsidR="000C1C97" w:rsidRPr="000C1C97">
        <w:trPr>
          <w:trHeight w:val="413"/>
        </w:trPr>
        <w:tc>
          <w:tcPr>
            <w:tcW w:w="3120" w:type="dxa"/>
            <w:shd w:val="clear" w:color="000000" w:fill="DBE5F1"/>
          </w:tcPr>
          <w:p w:rsidR="000C1C97" w:rsidRPr="000C1C97" w:rsidRDefault="000C1C97" w:rsidP="000C1C97">
            <w:pPr>
              <w:rPr>
                <w:color w:val="000000"/>
                <w:lang w:val="bg-BG" w:eastAsia="bg-BG"/>
              </w:rPr>
            </w:pPr>
            <w:r w:rsidRPr="000C1C97">
              <w:rPr>
                <w:color w:val="000000"/>
                <w:lang w:eastAsia="bg-BG"/>
              </w:rPr>
              <w:lastRenderedPageBreak/>
              <w:t>СОУ „Димитър Благоев”</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val="en-US" w:eastAsia="bg-BG"/>
              </w:rPr>
              <w:t>585</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582</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615</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669</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676</w:t>
            </w:r>
          </w:p>
        </w:tc>
        <w:tc>
          <w:tcPr>
            <w:tcW w:w="1060" w:type="dxa"/>
            <w:shd w:val="clear" w:color="auto" w:fill="auto"/>
          </w:tcPr>
          <w:p w:rsidR="000C1C97" w:rsidRPr="000C1C97" w:rsidRDefault="000C1C97" w:rsidP="000C1C97">
            <w:pPr>
              <w:jc w:val="center"/>
              <w:rPr>
                <w:color w:val="000000"/>
                <w:lang w:val="bg-BG" w:eastAsia="bg-BG"/>
              </w:rPr>
            </w:pPr>
            <w:r w:rsidRPr="000C1C97">
              <w:rPr>
                <w:color w:val="000000"/>
                <w:lang w:eastAsia="bg-BG"/>
              </w:rPr>
              <w:t>776</w:t>
            </w:r>
          </w:p>
        </w:tc>
      </w:tr>
      <w:tr w:rsidR="000C1C97" w:rsidRPr="000C1C97">
        <w:trPr>
          <w:trHeight w:val="419"/>
        </w:trPr>
        <w:tc>
          <w:tcPr>
            <w:tcW w:w="3120" w:type="dxa"/>
            <w:shd w:val="clear" w:color="000000" w:fill="DBE5F1"/>
          </w:tcPr>
          <w:p w:rsidR="000C1C97" w:rsidRPr="000C1C97" w:rsidRDefault="000C1C97" w:rsidP="000C1C97">
            <w:pPr>
              <w:rPr>
                <w:color w:val="000000"/>
                <w:lang w:val="bg-BG" w:eastAsia="bg-BG"/>
              </w:rPr>
            </w:pPr>
            <w:r w:rsidRPr="000C1C97">
              <w:rPr>
                <w:color w:val="000000"/>
                <w:lang w:eastAsia="bg-BG"/>
              </w:rPr>
              <w:t>ОУ „Филип Сакелариевич”</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val="en-US" w:eastAsia="bg-BG"/>
              </w:rPr>
              <w:t>248</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241</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232</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227</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214</w:t>
            </w:r>
          </w:p>
        </w:tc>
        <w:tc>
          <w:tcPr>
            <w:tcW w:w="1060" w:type="dxa"/>
            <w:shd w:val="clear" w:color="auto" w:fill="auto"/>
          </w:tcPr>
          <w:p w:rsidR="000C1C97" w:rsidRPr="000C1C97" w:rsidRDefault="000C1C97" w:rsidP="000C1C97">
            <w:pPr>
              <w:jc w:val="center"/>
              <w:rPr>
                <w:color w:val="000000"/>
                <w:lang w:val="bg-BG" w:eastAsia="bg-BG"/>
              </w:rPr>
            </w:pPr>
            <w:r w:rsidRPr="000C1C97">
              <w:rPr>
                <w:color w:val="000000"/>
                <w:lang w:eastAsia="bg-BG"/>
              </w:rPr>
              <w:t>208</w:t>
            </w:r>
          </w:p>
        </w:tc>
      </w:tr>
      <w:tr w:rsidR="000C1C97" w:rsidRPr="000C1C97">
        <w:trPr>
          <w:trHeight w:val="424"/>
        </w:trPr>
        <w:tc>
          <w:tcPr>
            <w:tcW w:w="3120" w:type="dxa"/>
            <w:shd w:val="clear" w:color="000000" w:fill="DBE5F1"/>
          </w:tcPr>
          <w:p w:rsidR="000C1C97" w:rsidRPr="000C1C97" w:rsidRDefault="000C1C97" w:rsidP="000C1C97">
            <w:pPr>
              <w:rPr>
                <w:color w:val="000000"/>
                <w:lang w:val="bg-BG" w:eastAsia="bg-BG"/>
              </w:rPr>
            </w:pPr>
            <w:r w:rsidRPr="000C1C97">
              <w:rPr>
                <w:color w:val="000000"/>
                <w:lang w:eastAsia="bg-BG"/>
              </w:rPr>
              <w:t>ОУ село Алеково</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val="en-US" w:eastAsia="bg-BG"/>
              </w:rPr>
              <w:t>57</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53</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75</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86</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88</w:t>
            </w:r>
          </w:p>
        </w:tc>
        <w:tc>
          <w:tcPr>
            <w:tcW w:w="1060" w:type="dxa"/>
            <w:shd w:val="clear" w:color="auto" w:fill="auto"/>
          </w:tcPr>
          <w:p w:rsidR="000C1C97" w:rsidRPr="000C1C97" w:rsidRDefault="000C1C97" w:rsidP="000C1C97">
            <w:pPr>
              <w:jc w:val="center"/>
              <w:rPr>
                <w:color w:val="000000"/>
                <w:lang w:val="bg-BG" w:eastAsia="bg-BG"/>
              </w:rPr>
            </w:pPr>
            <w:r w:rsidRPr="000C1C97">
              <w:rPr>
                <w:color w:val="000000"/>
                <w:lang w:eastAsia="bg-BG"/>
              </w:rPr>
              <w:t>89</w:t>
            </w:r>
          </w:p>
        </w:tc>
      </w:tr>
      <w:tr w:rsidR="000C1C97" w:rsidRPr="000C1C97">
        <w:trPr>
          <w:trHeight w:val="403"/>
        </w:trPr>
        <w:tc>
          <w:tcPr>
            <w:tcW w:w="3120" w:type="dxa"/>
            <w:shd w:val="clear" w:color="000000" w:fill="DBE5F1"/>
          </w:tcPr>
          <w:p w:rsidR="000C1C97" w:rsidRPr="000C1C97" w:rsidRDefault="000C1C97" w:rsidP="000C1C97">
            <w:pPr>
              <w:rPr>
                <w:color w:val="000000"/>
                <w:lang w:val="bg-BG" w:eastAsia="bg-BG"/>
              </w:rPr>
            </w:pPr>
            <w:r w:rsidRPr="000C1C97">
              <w:rPr>
                <w:color w:val="000000"/>
                <w:lang w:eastAsia="bg-BG"/>
              </w:rPr>
              <w:t>ОУ  село Б. Сливово</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val="en-US" w:eastAsia="bg-BG"/>
              </w:rPr>
              <w:t>71</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67</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61</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57</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52</w:t>
            </w:r>
          </w:p>
        </w:tc>
        <w:tc>
          <w:tcPr>
            <w:tcW w:w="1060" w:type="dxa"/>
            <w:shd w:val="clear" w:color="auto" w:fill="auto"/>
          </w:tcPr>
          <w:p w:rsidR="000C1C97" w:rsidRPr="000C1C97" w:rsidRDefault="000C1C97" w:rsidP="000C1C97">
            <w:pPr>
              <w:jc w:val="center"/>
              <w:rPr>
                <w:color w:val="000000"/>
                <w:lang w:val="bg-BG" w:eastAsia="bg-BG"/>
              </w:rPr>
            </w:pPr>
            <w:r w:rsidRPr="000C1C97">
              <w:rPr>
                <w:color w:val="000000"/>
                <w:lang w:eastAsia="bg-BG"/>
              </w:rPr>
              <w:t>56</w:t>
            </w:r>
          </w:p>
        </w:tc>
      </w:tr>
      <w:tr w:rsidR="000C1C97" w:rsidRPr="002C292C">
        <w:trPr>
          <w:trHeight w:val="423"/>
        </w:trPr>
        <w:tc>
          <w:tcPr>
            <w:tcW w:w="3120" w:type="dxa"/>
            <w:shd w:val="clear" w:color="000000" w:fill="DBE5F1"/>
          </w:tcPr>
          <w:p w:rsidR="000C1C97" w:rsidRPr="002C292C" w:rsidRDefault="000C1C97" w:rsidP="000C1C97">
            <w:pPr>
              <w:rPr>
                <w:color w:val="000000"/>
                <w:lang w:val="bg-BG" w:eastAsia="bg-BG"/>
              </w:rPr>
            </w:pPr>
            <w:r w:rsidRPr="002C292C">
              <w:rPr>
                <w:color w:val="000000"/>
                <w:lang w:eastAsia="bg-BG"/>
              </w:rPr>
              <w:t>ОУ  село Вардим</w:t>
            </w:r>
          </w:p>
        </w:tc>
        <w:tc>
          <w:tcPr>
            <w:tcW w:w="960" w:type="dxa"/>
            <w:shd w:val="clear" w:color="auto" w:fill="auto"/>
          </w:tcPr>
          <w:p w:rsidR="000C1C97" w:rsidRPr="002C292C" w:rsidRDefault="000C1C97" w:rsidP="000C1C97">
            <w:pPr>
              <w:jc w:val="center"/>
              <w:rPr>
                <w:color w:val="000000"/>
                <w:lang w:val="bg-BG" w:eastAsia="bg-BG"/>
              </w:rPr>
            </w:pPr>
            <w:r w:rsidRPr="002C292C">
              <w:rPr>
                <w:color w:val="000000"/>
                <w:lang w:val="en-US" w:eastAsia="bg-BG"/>
              </w:rPr>
              <w:t>58</w:t>
            </w:r>
          </w:p>
        </w:tc>
        <w:tc>
          <w:tcPr>
            <w:tcW w:w="1000" w:type="dxa"/>
            <w:shd w:val="clear" w:color="auto" w:fill="auto"/>
          </w:tcPr>
          <w:p w:rsidR="000C1C97" w:rsidRPr="002C292C" w:rsidRDefault="000C1C97" w:rsidP="000C1C97">
            <w:pPr>
              <w:jc w:val="center"/>
              <w:rPr>
                <w:color w:val="000000"/>
                <w:lang w:val="bg-BG" w:eastAsia="bg-BG"/>
              </w:rPr>
            </w:pPr>
            <w:r w:rsidRPr="002C292C">
              <w:rPr>
                <w:color w:val="000000"/>
                <w:lang w:eastAsia="bg-BG"/>
              </w:rPr>
              <w:t>51</w:t>
            </w:r>
          </w:p>
        </w:tc>
        <w:tc>
          <w:tcPr>
            <w:tcW w:w="1000" w:type="dxa"/>
            <w:shd w:val="clear" w:color="auto" w:fill="auto"/>
          </w:tcPr>
          <w:p w:rsidR="000C1C97" w:rsidRPr="002C292C" w:rsidRDefault="000C1C97" w:rsidP="000C1C97">
            <w:pPr>
              <w:jc w:val="center"/>
              <w:rPr>
                <w:color w:val="000000"/>
                <w:lang w:val="bg-BG" w:eastAsia="bg-BG"/>
              </w:rPr>
            </w:pPr>
            <w:r w:rsidRPr="002C292C">
              <w:rPr>
                <w:color w:val="000000"/>
                <w:lang w:eastAsia="bg-BG"/>
              </w:rPr>
              <w:t>54</w:t>
            </w:r>
          </w:p>
        </w:tc>
        <w:tc>
          <w:tcPr>
            <w:tcW w:w="960" w:type="dxa"/>
            <w:shd w:val="clear" w:color="auto" w:fill="auto"/>
          </w:tcPr>
          <w:p w:rsidR="000C1C97" w:rsidRPr="002C292C" w:rsidRDefault="000C1C97" w:rsidP="000C1C97">
            <w:pPr>
              <w:jc w:val="center"/>
              <w:rPr>
                <w:color w:val="000000"/>
                <w:lang w:val="bg-BG" w:eastAsia="bg-BG"/>
              </w:rPr>
            </w:pPr>
            <w:r w:rsidRPr="002C292C">
              <w:rPr>
                <w:color w:val="000000"/>
                <w:lang w:eastAsia="bg-BG"/>
              </w:rPr>
              <w:t>53</w:t>
            </w:r>
          </w:p>
        </w:tc>
        <w:tc>
          <w:tcPr>
            <w:tcW w:w="960" w:type="dxa"/>
            <w:shd w:val="clear" w:color="auto" w:fill="auto"/>
          </w:tcPr>
          <w:p w:rsidR="000C1C97" w:rsidRPr="002C292C" w:rsidRDefault="000C1C97" w:rsidP="000C1C97">
            <w:pPr>
              <w:jc w:val="center"/>
              <w:rPr>
                <w:color w:val="000000"/>
                <w:lang w:val="bg-BG" w:eastAsia="bg-BG"/>
              </w:rPr>
            </w:pPr>
            <w:r w:rsidRPr="002C292C">
              <w:rPr>
                <w:color w:val="000000"/>
                <w:lang w:eastAsia="bg-BG"/>
              </w:rPr>
              <w:t>46</w:t>
            </w:r>
          </w:p>
        </w:tc>
        <w:tc>
          <w:tcPr>
            <w:tcW w:w="1060" w:type="dxa"/>
            <w:shd w:val="clear" w:color="auto" w:fill="auto"/>
          </w:tcPr>
          <w:p w:rsidR="000C1C97" w:rsidRPr="002C292C" w:rsidRDefault="000C1C97" w:rsidP="000C1C97">
            <w:pPr>
              <w:jc w:val="center"/>
              <w:rPr>
                <w:color w:val="000000"/>
                <w:lang w:val="bg-BG" w:eastAsia="bg-BG"/>
              </w:rPr>
            </w:pPr>
            <w:r w:rsidRPr="002C292C">
              <w:rPr>
                <w:color w:val="000000"/>
                <w:lang w:eastAsia="bg-BG"/>
              </w:rPr>
              <w:t> </w:t>
            </w:r>
          </w:p>
        </w:tc>
      </w:tr>
      <w:tr w:rsidR="000C1C97" w:rsidRPr="000C1C97">
        <w:trPr>
          <w:trHeight w:val="415"/>
        </w:trPr>
        <w:tc>
          <w:tcPr>
            <w:tcW w:w="3120" w:type="dxa"/>
            <w:shd w:val="clear" w:color="000000" w:fill="DBE5F1"/>
          </w:tcPr>
          <w:p w:rsidR="000C1C97" w:rsidRPr="002C292C" w:rsidRDefault="000C1C97" w:rsidP="000C1C97">
            <w:pPr>
              <w:rPr>
                <w:color w:val="000000"/>
                <w:lang w:val="bg-BG" w:eastAsia="bg-BG"/>
              </w:rPr>
            </w:pPr>
            <w:r w:rsidRPr="002C292C">
              <w:rPr>
                <w:color w:val="000000"/>
                <w:lang w:eastAsia="bg-BG"/>
              </w:rPr>
              <w:t>ОУ  село Козловец</w:t>
            </w:r>
          </w:p>
        </w:tc>
        <w:tc>
          <w:tcPr>
            <w:tcW w:w="960" w:type="dxa"/>
            <w:shd w:val="clear" w:color="auto" w:fill="auto"/>
          </w:tcPr>
          <w:p w:rsidR="000C1C97" w:rsidRPr="002C292C" w:rsidRDefault="000C1C97" w:rsidP="000C1C97">
            <w:pPr>
              <w:jc w:val="center"/>
              <w:rPr>
                <w:color w:val="000000"/>
                <w:lang w:val="bg-BG" w:eastAsia="bg-BG"/>
              </w:rPr>
            </w:pPr>
            <w:r w:rsidRPr="002C292C">
              <w:rPr>
                <w:color w:val="000000"/>
                <w:lang w:val="en-US" w:eastAsia="bg-BG"/>
              </w:rPr>
              <w:t>62</w:t>
            </w:r>
          </w:p>
        </w:tc>
        <w:tc>
          <w:tcPr>
            <w:tcW w:w="1000" w:type="dxa"/>
            <w:shd w:val="clear" w:color="auto" w:fill="auto"/>
          </w:tcPr>
          <w:p w:rsidR="000C1C97" w:rsidRPr="002C292C" w:rsidRDefault="000C1C97" w:rsidP="000C1C97">
            <w:pPr>
              <w:jc w:val="center"/>
              <w:rPr>
                <w:color w:val="000000"/>
                <w:lang w:val="bg-BG" w:eastAsia="bg-BG"/>
              </w:rPr>
            </w:pPr>
            <w:r w:rsidRPr="002C292C">
              <w:rPr>
                <w:color w:val="000000"/>
                <w:lang w:eastAsia="bg-BG"/>
              </w:rPr>
              <w:t>58</w:t>
            </w:r>
          </w:p>
        </w:tc>
        <w:tc>
          <w:tcPr>
            <w:tcW w:w="1000" w:type="dxa"/>
            <w:shd w:val="clear" w:color="auto" w:fill="auto"/>
          </w:tcPr>
          <w:p w:rsidR="000C1C97" w:rsidRPr="002C292C" w:rsidRDefault="000C1C97" w:rsidP="000C1C97">
            <w:pPr>
              <w:jc w:val="center"/>
              <w:rPr>
                <w:color w:val="000000"/>
                <w:lang w:val="bg-BG" w:eastAsia="bg-BG"/>
              </w:rPr>
            </w:pPr>
            <w:r w:rsidRPr="002C292C">
              <w:rPr>
                <w:color w:val="000000"/>
                <w:lang w:eastAsia="bg-BG"/>
              </w:rPr>
              <w:t>55</w:t>
            </w:r>
          </w:p>
        </w:tc>
        <w:tc>
          <w:tcPr>
            <w:tcW w:w="960" w:type="dxa"/>
            <w:shd w:val="clear" w:color="auto" w:fill="auto"/>
          </w:tcPr>
          <w:p w:rsidR="000C1C97" w:rsidRPr="002C292C" w:rsidRDefault="000C1C97" w:rsidP="000C1C97">
            <w:pPr>
              <w:jc w:val="center"/>
              <w:rPr>
                <w:color w:val="000000"/>
                <w:lang w:val="bg-BG" w:eastAsia="bg-BG"/>
              </w:rPr>
            </w:pPr>
            <w:r w:rsidRPr="002C292C">
              <w:rPr>
                <w:color w:val="000000"/>
                <w:lang w:eastAsia="bg-BG"/>
              </w:rPr>
              <w:t>57</w:t>
            </w:r>
          </w:p>
        </w:tc>
        <w:tc>
          <w:tcPr>
            <w:tcW w:w="960" w:type="dxa"/>
            <w:shd w:val="clear" w:color="auto" w:fill="auto"/>
          </w:tcPr>
          <w:p w:rsidR="000C1C97" w:rsidRPr="002C292C" w:rsidRDefault="000C1C97" w:rsidP="000C1C97">
            <w:pPr>
              <w:jc w:val="center"/>
              <w:rPr>
                <w:color w:val="000000"/>
                <w:lang w:val="bg-BG" w:eastAsia="bg-BG"/>
              </w:rPr>
            </w:pPr>
            <w:r w:rsidRPr="002C292C">
              <w:rPr>
                <w:color w:val="000000"/>
                <w:lang w:eastAsia="bg-BG"/>
              </w:rPr>
              <w:t>52</w:t>
            </w:r>
          </w:p>
        </w:tc>
        <w:tc>
          <w:tcPr>
            <w:tcW w:w="1060" w:type="dxa"/>
            <w:shd w:val="clear" w:color="auto" w:fill="auto"/>
          </w:tcPr>
          <w:p w:rsidR="000C1C97" w:rsidRPr="002C292C" w:rsidRDefault="000C1C97" w:rsidP="000C1C97">
            <w:pPr>
              <w:jc w:val="center"/>
              <w:rPr>
                <w:color w:val="000000"/>
                <w:lang w:val="bg-BG" w:eastAsia="bg-BG"/>
              </w:rPr>
            </w:pPr>
            <w:r w:rsidRPr="002C292C">
              <w:rPr>
                <w:color w:val="000000"/>
                <w:lang w:eastAsia="bg-BG"/>
              </w:rPr>
              <w:t> </w:t>
            </w:r>
          </w:p>
        </w:tc>
      </w:tr>
      <w:tr w:rsidR="000C1C97" w:rsidRPr="000C1C97">
        <w:trPr>
          <w:trHeight w:val="420"/>
        </w:trPr>
        <w:tc>
          <w:tcPr>
            <w:tcW w:w="3120" w:type="dxa"/>
            <w:shd w:val="clear" w:color="000000" w:fill="DBE5F1"/>
          </w:tcPr>
          <w:p w:rsidR="000C1C97" w:rsidRPr="000C1C97" w:rsidRDefault="000C1C97" w:rsidP="000C1C97">
            <w:pPr>
              <w:rPr>
                <w:color w:val="000000"/>
                <w:lang w:val="bg-BG" w:eastAsia="bg-BG"/>
              </w:rPr>
            </w:pPr>
            <w:r w:rsidRPr="000C1C97">
              <w:rPr>
                <w:color w:val="000000"/>
                <w:lang w:eastAsia="bg-BG"/>
              </w:rPr>
              <w:t>ОУ  село Морава</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val="en-US" w:eastAsia="bg-BG"/>
              </w:rPr>
              <w:t>103</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87</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85</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102</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102</w:t>
            </w:r>
          </w:p>
        </w:tc>
        <w:tc>
          <w:tcPr>
            <w:tcW w:w="1060" w:type="dxa"/>
            <w:shd w:val="clear" w:color="auto" w:fill="auto"/>
          </w:tcPr>
          <w:p w:rsidR="000C1C97" w:rsidRPr="000C1C97" w:rsidRDefault="000C1C97" w:rsidP="000C1C97">
            <w:pPr>
              <w:jc w:val="center"/>
              <w:rPr>
                <w:color w:val="000000"/>
                <w:lang w:val="bg-BG" w:eastAsia="bg-BG"/>
              </w:rPr>
            </w:pPr>
            <w:r w:rsidRPr="000C1C97">
              <w:rPr>
                <w:color w:val="000000"/>
                <w:lang w:eastAsia="bg-BG"/>
              </w:rPr>
              <w:t>96</w:t>
            </w:r>
          </w:p>
        </w:tc>
      </w:tr>
      <w:tr w:rsidR="000C1C97" w:rsidRPr="000C1C97">
        <w:trPr>
          <w:trHeight w:val="480"/>
        </w:trPr>
        <w:tc>
          <w:tcPr>
            <w:tcW w:w="3120" w:type="dxa"/>
            <w:shd w:val="clear" w:color="000000" w:fill="DBE5F1"/>
          </w:tcPr>
          <w:p w:rsidR="000C1C97" w:rsidRPr="000C1C97" w:rsidRDefault="000C1C97" w:rsidP="000C1C97">
            <w:pPr>
              <w:rPr>
                <w:color w:val="000000"/>
                <w:lang w:val="bg-BG" w:eastAsia="bg-BG"/>
              </w:rPr>
            </w:pPr>
            <w:r w:rsidRPr="000C1C97">
              <w:rPr>
                <w:color w:val="000000"/>
                <w:lang w:eastAsia="bg-BG"/>
              </w:rPr>
              <w:t>ОУ село Овча Могила</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val="en-US" w:eastAsia="bg-BG"/>
              </w:rPr>
              <w:t>156</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142</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154</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150</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157</w:t>
            </w:r>
          </w:p>
        </w:tc>
        <w:tc>
          <w:tcPr>
            <w:tcW w:w="1060" w:type="dxa"/>
            <w:shd w:val="clear" w:color="auto" w:fill="auto"/>
          </w:tcPr>
          <w:p w:rsidR="000C1C97" w:rsidRPr="000C1C97" w:rsidRDefault="000C1C97" w:rsidP="000C1C97">
            <w:pPr>
              <w:jc w:val="center"/>
              <w:rPr>
                <w:color w:val="000000"/>
                <w:lang w:val="bg-BG" w:eastAsia="bg-BG"/>
              </w:rPr>
            </w:pPr>
            <w:r w:rsidRPr="000C1C97">
              <w:rPr>
                <w:color w:val="000000"/>
                <w:lang w:eastAsia="bg-BG"/>
              </w:rPr>
              <w:t>151</w:t>
            </w:r>
          </w:p>
        </w:tc>
      </w:tr>
      <w:tr w:rsidR="000C1C97" w:rsidRPr="000C1C97">
        <w:trPr>
          <w:trHeight w:val="349"/>
        </w:trPr>
        <w:tc>
          <w:tcPr>
            <w:tcW w:w="3120" w:type="dxa"/>
            <w:shd w:val="clear" w:color="000000" w:fill="DBE5F1"/>
          </w:tcPr>
          <w:p w:rsidR="000C1C97" w:rsidRPr="000C1C97" w:rsidRDefault="000C1C97" w:rsidP="000C1C97">
            <w:pPr>
              <w:rPr>
                <w:color w:val="000000"/>
                <w:lang w:val="bg-BG" w:eastAsia="bg-BG"/>
              </w:rPr>
            </w:pPr>
            <w:r w:rsidRPr="000C1C97">
              <w:rPr>
                <w:color w:val="000000"/>
                <w:lang w:eastAsia="bg-BG"/>
              </w:rPr>
              <w:t>ОУ село Ореш</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val="en-US" w:eastAsia="bg-BG"/>
              </w:rPr>
              <w:t>112</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107</w:t>
            </w:r>
          </w:p>
        </w:tc>
        <w:tc>
          <w:tcPr>
            <w:tcW w:w="1000" w:type="dxa"/>
            <w:shd w:val="clear" w:color="auto" w:fill="auto"/>
          </w:tcPr>
          <w:p w:rsidR="000C1C97" w:rsidRPr="000C1C97" w:rsidRDefault="000C1C97" w:rsidP="000C1C97">
            <w:pPr>
              <w:jc w:val="center"/>
              <w:rPr>
                <w:color w:val="000000"/>
                <w:lang w:val="bg-BG" w:eastAsia="bg-BG"/>
              </w:rPr>
            </w:pPr>
            <w:r w:rsidRPr="000C1C97">
              <w:rPr>
                <w:color w:val="000000"/>
                <w:lang w:eastAsia="bg-BG"/>
              </w:rPr>
              <w:t>103</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102</w:t>
            </w:r>
          </w:p>
        </w:tc>
        <w:tc>
          <w:tcPr>
            <w:tcW w:w="960" w:type="dxa"/>
            <w:shd w:val="clear" w:color="auto" w:fill="auto"/>
          </w:tcPr>
          <w:p w:rsidR="000C1C97" w:rsidRPr="000C1C97" w:rsidRDefault="000C1C97" w:rsidP="000C1C97">
            <w:pPr>
              <w:jc w:val="center"/>
              <w:rPr>
                <w:color w:val="000000"/>
                <w:lang w:val="bg-BG" w:eastAsia="bg-BG"/>
              </w:rPr>
            </w:pPr>
            <w:r w:rsidRPr="000C1C97">
              <w:rPr>
                <w:color w:val="000000"/>
                <w:lang w:eastAsia="bg-BG"/>
              </w:rPr>
              <w:t>104</w:t>
            </w:r>
          </w:p>
        </w:tc>
        <w:tc>
          <w:tcPr>
            <w:tcW w:w="1060" w:type="dxa"/>
            <w:shd w:val="clear" w:color="auto" w:fill="auto"/>
          </w:tcPr>
          <w:p w:rsidR="000C1C97" w:rsidRPr="000C1C97" w:rsidRDefault="000C1C97" w:rsidP="000C1C97">
            <w:pPr>
              <w:jc w:val="center"/>
              <w:rPr>
                <w:color w:val="000000"/>
                <w:lang w:val="bg-BG" w:eastAsia="bg-BG"/>
              </w:rPr>
            </w:pPr>
            <w:r w:rsidRPr="000C1C97">
              <w:rPr>
                <w:color w:val="000000"/>
                <w:lang w:eastAsia="bg-BG"/>
              </w:rPr>
              <w:t>106</w:t>
            </w:r>
          </w:p>
        </w:tc>
      </w:tr>
      <w:tr w:rsidR="000C1C97" w:rsidRPr="000C1C97">
        <w:trPr>
          <w:trHeight w:val="315"/>
        </w:trPr>
        <w:tc>
          <w:tcPr>
            <w:tcW w:w="3120" w:type="dxa"/>
            <w:shd w:val="clear" w:color="auto" w:fill="auto"/>
          </w:tcPr>
          <w:p w:rsidR="000C1C97" w:rsidRPr="000C1C97" w:rsidRDefault="000C1C97" w:rsidP="000C1C97">
            <w:pPr>
              <w:jc w:val="right"/>
              <w:rPr>
                <w:b/>
                <w:bCs/>
                <w:color w:val="000000"/>
                <w:lang w:val="bg-BG" w:eastAsia="bg-BG"/>
              </w:rPr>
            </w:pPr>
            <w:r w:rsidRPr="000C1C97">
              <w:rPr>
                <w:b/>
                <w:bCs/>
                <w:color w:val="000000"/>
                <w:lang w:val="bg-BG" w:eastAsia="bg-BG"/>
              </w:rPr>
              <w:t> </w:t>
            </w:r>
          </w:p>
        </w:tc>
        <w:tc>
          <w:tcPr>
            <w:tcW w:w="960" w:type="dxa"/>
            <w:shd w:val="clear" w:color="auto" w:fill="auto"/>
          </w:tcPr>
          <w:p w:rsidR="000C1C97" w:rsidRPr="000C1C97" w:rsidRDefault="000C1C97" w:rsidP="000C1C97">
            <w:pPr>
              <w:jc w:val="center"/>
              <w:rPr>
                <w:b/>
                <w:bCs/>
                <w:color w:val="000000"/>
                <w:lang w:val="bg-BG" w:eastAsia="bg-BG"/>
              </w:rPr>
            </w:pPr>
            <w:r w:rsidRPr="000C1C97">
              <w:rPr>
                <w:b/>
                <w:bCs/>
                <w:color w:val="000000"/>
                <w:lang w:val="en-US" w:eastAsia="bg-BG"/>
              </w:rPr>
              <w:t>2740</w:t>
            </w:r>
          </w:p>
        </w:tc>
        <w:tc>
          <w:tcPr>
            <w:tcW w:w="1000" w:type="dxa"/>
            <w:shd w:val="clear" w:color="auto" w:fill="auto"/>
          </w:tcPr>
          <w:p w:rsidR="000C1C97" w:rsidRPr="000C1C97" w:rsidRDefault="000C1C97" w:rsidP="000C1C97">
            <w:pPr>
              <w:jc w:val="center"/>
              <w:rPr>
                <w:b/>
                <w:bCs/>
                <w:color w:val="000000"/>
                <w:lang w:val="bg-BG" w:eastAsia="bg-BG"/>
              </w:rPr>
            </w:pPr>
            <w:r w:rsidRPr="000C1C97">
              <w:rPr>
                <w:b/>
                <w:bCs/>
                <w:color w:val="000000"/>
                <w:lang w:eastAsia="bg-BG"/>
              </w:rPr>
              <w:t>2598</w:t>
            </w:r>
          </w:p>
        </w:tc>
        <w:tc>
          <w:tcPr>
            <w:tcW w:w="1000" w:type="dxa"/>
            <w:shd w:val="clear" w:color="auto" w:fill="auto"/>
          </w:tcPr>
          <w:p w:rsidR="000C1C97" w:rsidRPr="000C1C97" w:rsidRDefault="000C1C97" w:rsidP="000C1C97">
            <w:pPr>
              <w:jc w:val="center"/>
              <w:rPr>
                <w:b/>
                <w:bCs/>
                <w:color w:val="000000"/>
                <w:lang w:val="bg-BG" w:eastAsia="bg-BG"/>
              </w:rPr>
            </w:pPr>
            <w:r w:rsidRPr="000C1C97">
              <w:rPr>
                <w:b/>
                <w:bCs/>
                <w:color w:val="000000"/>
                <w:lang w:eastAsia="bg-BG"/>
              </w:rPr>
              <w:t>2559</w:t>
            </w:r>
          </w:p>
        </w:tc>
        <w:tc>
          <w:tcPr>
            <w:tcW w:w="960" w:type="dxa"/>
            <w:shd w:val="clear" w:color="auto" w:fill="auto"/>
          </w:tcPr>
          <w:p w:rsidR="000C1C97" w:rsidRPr="000C1C97" w:rsidRDefault="000C1C97" w:rsidP="000C1C97">
            <w:pPr>
              <w:jc w:val="center"/>
              <w:rPr>
                <w:b/>
                <w:bCs/>
                <w:color w:val="000000"/>
                <w:lang w:val="bg-BG" w:eastAsia="bg-BG"/>
              </w:rPr>
            </w:pPr>
            <w:r w:rsidRPr="000C1C97">
              <w:rPr>
                <w:b/>
                <w:bCs/>
                <w:color w:val="000000"/>
                <w:lang w:eastAsia="bg-BG"/>
              </w:rPr>
              <w:t>2626</w:t>
            </w:r>
          </w:p>
        </w:tc>
        <w:tc>
          <w:tcPr>
            <w:tcW w:w="960" w:type="dxa"/>
            <w:shd w:val="clear" w:color="auto" w:fill="auto"/>
          </w:tcPr>
          <w:p w:rsidR="000C1C97" w:rsidRPr="000C1C97" w:rsidRDefault="000C1C97" w:rsidP="000C1C97">
            <w:pPr>
              <w:jc w:val="center"/>
              <w:rPr>
                <w:b/>
                <w:bCs/>
                <w:color w:val="000000"/>
                <w:lang w:val="bg-BG" w:eastAsia="bg-BG"/>
              </w:rPr>
            </w:pPr>
            <w:r w:rsidRPr="000C1C97">
              <w:rPr>
                <w:b/>
                <w:bCs/>
                <w:color w:val="000000"/>
                <w:lang w:eastAsia="bg-BG"/>
              </w:rPr>
              <w:t>2598</w:t>
            </w:r>
          </w:p>
        </w:tc>
        <w:tc>
          <w:tcPr>
            <w:tcW w:w="1060" w:type="dxa"/>
            <w:shd w:val="clear" w:color="auto" w:fill="auto"/>
          </w:tcPr>
          <w:p w:rsidR="000C1C97" w:rsidRPr="000C1C97" w:rsidRDefault="000C1C97" w:rsidP="000C1C97">
            <w:pPr>
              <w:jc w:val="center"/>
              <w:rPr>
                <w:b/>
                <w:bCs/>
                <w:color w:val="000000"/>
                <w:lang w:val="bg-BG" w:eastAsia="bg-BG"/>
              </w:rPr>
            </w:pPr>
            <w:r w:rsidRPr="000C1C97">
              <w:rPr>
                <w:b/>
                <w:bCs/>
                <w:color w:val="000000"/>
                <w:lang w:eastAsia="bg-BG"/>
              </w:rPr>
              <w:t>2578</w:t>
            </w:r>
          </w:p>
        </w:tc>
      </w:tr>
    </w:tbl>
    <w:p w:rsidR="00FE419B" w:rsidRPr="00FE419B" w:rsidRDefault="00FE419B" w:rsidP="00FE419B">
      <w:pPr>
        <w:spacing w:line="360" w:lineRule="auto"/>
        <w:ind w:firstLine="567"/>
        <w:jc w:val="both"/>
        <w:rPr>
          <w:szCs w:val="24"/>
          <w:lang w:val="ru-RU"/>
        </w:rPr>
      </w:pPr>
      <w:r w:rsidRPr="00FE419B">
        <w:rPr>
          <w:szCs w:val="24"/>
          <w:lang w:val="ru-RU"/>
        </w:rPr>
        <w:t>Източник: РИО Велико Търново</w:t>
      </w:r>
    </w:p>
    <w:p w:rsidR="005179E0" w:rsidRDefault="005179E0" w:rsidP="00014F0F">
      <w:pPr>
        <w:pStyle w:val="310"/>
        <w:shd w:val="clear" w:color="auto" w:fill="FFFFFF"/>
        <w:spacing w:line="360" w:lineRule="auto"/>
        <w:ind w:firstLine="567"/>
        <w:rPr>
          <w:i/>
          <w:sz w:val="24"/>
          <w:szCs w:val="24"/>
          <w:lang w:val="bg-BG"/>
        </w:rPr>
      </w:pPr>
    </w:p>
    <w:p w:rsidR="00335B18" w:rsidRPr="00EA45E5" w:rsidRDefault="00335B18" w:rsidP="00014F0F">
      <w:pPr>
        <w:pStyle w:val="310"/>
        <w:shd w:val="clear" w:color="auto" w:fill="FFFFFF"/>
        <w:spacing w:line="360" w:lineRule="auto"/>
        <w:ind w:firstLine="567"/>
        <w:rPr>
          <w:i/>
          <w:sz w:val="24"/>
          <w:szCs w:val="24"/>
          <w:lang w:val="bg-BG"/>
        </w:rPr>
      </w:pPr>
      <w:r w:rsidRPr="00EA45E5">
        <w:rPr>
          <w:i/>
          <w:caps w:val="0"/>
          <w:sz w:val="24"/>
          <w:szCs w:val="24"/>
          <w:lang w:val="bg-BG"/>
        </w:rPr>
        <w:t>О</w:t>
      </w:r>
      <w:r w:rsidR="00EA45E5">
        <w:rPr>
          <w:i/>
          <w:caps w:val="0"/>
          <w:sz w:val="24"/>
          <w:szCs w:val="24"/>
          <w:lang w:val="bg-BG"/>
        </w:rPr>
        <w:t>сновни</w:t>
      </w:r>
      <w:r w:rsidRPr="00EA45E5">
        <w:rPr>
          <w:i/>
          <w:caps w:val="0"/>
          <w:sz w:val="24"/>
          <w:szCs w:val="24"/>
          <w:lang w:val="bg-BG"/>
        </w:rPr>
        <w:t>те проблеми в сектора са:</w:t>
      </w:r>
    </w:p>
    <w:p w:rsidR="00335B18" w:rsidRDefault="00924280" w:rsidP="00D85697">
      <w:pPr>
        <w:pStyle w:val="310"/>
        <w:numPr>
          <w:ilvl w:val="0"/>
          <w:numId w:val="20"/>
        </w:numPr>
        <w:shd w:val="clear" w:color="auto" w:fill="FFFFFF"/>
        <w:spacing w:line="360" w:lineRule="auto"/>
        <w:jc w:val="both"/>
        <w:rPr>
          <w:b w:val="0"/>
          <w:caps w:val="0"/>
          <w:color w:val="auto"/>
          <w:sz w:val="24"/>
          <w:szCs w:val="28"/>
          <w:lang w:val="bg-BG"/>
        </w:rPr>
      </w:pPr>
      <w:r>
        <w:rPr>
          <w:b w:val="0"/>
          <w:caps w:val="0"/>
          <w:color w:val="auto"/>
          <w:sz w:val="24"/>
          <w:szCs w:val="28"/>
          <w:lang w:val="bg-BG"/>
        </w:rPr>
        <w:t>Н</w:t>
      </w:r>
      <w:r w:rsidR="00335B18" w:rsidRPr="00335B18">
        <w:rPr>
          <w:b w:val="0"/>
          <w:caps w:val="0"/>
          <w:color w:val="auto"/>
          <w:sz w:val="24"/>
          <w:szCs w:val="28"/>
          <w:lang w:val="bg-BG"/>
        </w:rPr>
        <w:t>еефективното партньорство с частни и общински фирми по отношение на професионално ориентиране на младите хора, възможности за практическо прилагане на знания и умения и успешната реализация на младите хора</w:t>
      </w:r>
      <w:r w:rsidR="00335B18">
        <w:rPr>
          <w:b w:val="0"/>
          <w:caps w:val="0"/>
          <w:color w:val="auto"/>
          <w:sz w:val="24"/>
          <w:szCs w:val="28"/>
          <w:lang w:val="bg-BG"/>
        </w:rPr>
        <w:t xml:space="preserve">. </w:t>
      </w:r>
      <w:r w:rsidR="00335B18" w:rsidRPr="00335B18">
        <w:rPr>
          <w:b w:val="0"/>
          <w:caps w:val="0"/>
          <w:color w:val="auto"/>
          <w:sz w:val="24"/>
          <w:szCs w:val="28"/>
          <w:lang w:val="bg-BG"/>
        </w:rPr>
        <w:t>Липсва директен диалог между училището като обучаваща и образо</w:t>
      </w:r>
      <w:r w:rsidR="00335B18">
        <w:rPr>
          <w:b w:val="0"/>
          <w:caps w:val="0"/>
          <w:color w:val="auto"/>
          <w:sz w:val="24"/>
          <w:szCs w:val="28"/>
          <w:lang w:val="bg-BG"/>
        </w:rPr>
        <w:t>вателна институция и ползвателя/ икономическите субекти;</w:t>
      </w:r>
    </w:p>
    <w:p w:rsidR="00335B18" w:rsidRDefault="00924280" w:rsidP="00D85697">
      <w:pPr>
        <w:pStyle w:val="310"/>
        <w:numPr>
          <w:ilvl w:val="0"/>
          <w:numId w:val="20"/>
        </w:numPr>
        <w:shd w:val="clear" w:color="auto" w:fill="FFFFFF"/>
        <w:spacing w:line="360" w:lineRule="auto"/>
        <w:jc w:val="both"/>
        <w:rPr>
          <w:b w:val="0"/>
          <w:caps w:val="0"/>
          <w:color w:val="auto"/>
          <w:sz w:val="24"/>
          <w:szCs w:val="28"/>
          <w:lang w:val="bg-BG"/>
        </w:rPr>
      </w:pPr>
      <w:r>
        <w:rPr>
          <w:b w:val="0"/>
          <w:caps w:val="0"/>
          <w:color w:val="auto"/>
          <w:sz w:val="24"/>
          <w:szCs w:val="28"/>
          <w:lang w:val="bg-BG"/>
        </w:rPr>
        <w:t>Н</w:t>
      </w:r>
      <w:r w:rsidR="00335B18">
        <w:rPr>
          <w:b w:val="0"/>
          <w:caps w:val="0"/>
          <w:color w:val="auto"/>
          <w:sz w:val="24"/>
          <w:szCs w:val="28"/>
          <w:lang w:val="bg-BG"/>
        </w:rPr>
        <w:t>еобходимост</w:t>
      </w:r>
      <w:r w:rsidR="00335B18" w:rsidRPr="00335B18">
        <w:rPr>
          <w:b w:val="0"/>
          <w:caps w:val="0"/>
          <w:color w:val="auto"/>
          <w:sz w:val="24"/>
          <w:szCs w:val="28"/>
          <w:lang w:val="bg-BG"/>
        </w:rPr>
        <w:t xml:space="preserve"> от „методологически помагала/ръководства и специализирани подробни програми за работата в клас, в които са разработени в детайли целите, задачите и индикаторите за усвояване на уменията за живот в училище, е един от най-съществените дефицити в работата на учителите</w:t>
      </w:r>
      <w:r>
        <w:rPr>
          <w:b w:val="0"/>
          <w:caps w:val="0"/>
          <w:color w:val="auto"/>
          <w:sz w:val="24"/>
          <w:szCs w:val="28"/>
          <w:lang w:val="bg-BG"/>
        </w:rPr>
        <w:t>;</w:t>
      </w:r>
    </w:p>
    <w:p w:rsidR="00924280" w:rsidRDefault="00924280" w:rsidP="00D85697">
      <w:pPr>
        <w:pStyle w:val="310"/>
        <w:numPr>
          <w:ilvl w:val="0"/>
          <w:numId w:val="20"/>
        </w:numPr>
        <w:shd w:val="clear" w:color="auto" w:fill="FFFFFF"/>
        <w:spacing w:line="360" w:lineRule="auto"/>
        <w:jc w:val="both"/>
        <w:rPr>
          <w:b w:val="0"/>
          <w:caps w:val="0"/>
          <w:color w:val="auto"/>
          <w:sz w:val="24"/>
          <w:szCs w:val="28"/>
          <w:lang w:val="bg-BG"/>
        </w:rPr>
      </w:pPr>
      <w:r>
        <w:rPr>
          <w:b w:val="0"/>
          <w:caps w:val="0"/>
          <w:color w:val="auto"/>
          <w:sz w:val="24"/>
          <w:szCs w:val="28"/>
          <w:lang w:val="bg-BG"/>
        </w:rPr>
        <w:t xml:space="preserve">Осигураване на средства за </w:t>
      </w:r>
      <w:r w:rsidRPr="00924280">
        <w:rPr>
          <w:b w:val="0"/>
          <w:caps w:val="0"/>
          <w:color w:val="auto"/>
          <w:sz w:val="24"/>
          <w:szCs w:val="28"/>
          <w:lang w:val="bg-BG"/>
        </w:rPr>
        <w:t>въвеждане на нови технологии, съвременни методи на преподаване и организация на учебния процес, професионално ориентиране на учениците, компетентности по инициативност и предприемачество</w:t>
      </w:r>
      <w:r>
        <w:rPr>
          <w:b w:val="0"/>
          <w:caps w:val="0"/>
          <w:color w:val="auto"/>
          <w:sz w:val="24"/>
          <w:szCs w:val="28"/>
          <w:lang w:val="bg-BG"/>
        </w:rPr>
        <w:t>;</w:t>
      </w:r>
    </w:p>
    <w:p w:rsidR="00924280" w:rsidRDefault="00924280" w:rsidP="00D85697">
      <w:pPr>
        <w:pStyle w:val="310"/>
        <w:numPr>
          <w:ilvl w:val="0"/>
          <w:numId w:val="20"/>
        </w:numPr>
        <w:shd w:val="clear" w:color="auto" w:fill="FFFFFF"/>
        <w:spacing w:line="360" w:lineRule="auto"/>
        <w:jc w:val="both"/>
        <w:rPr>
          <w:b w:val="0"/>
          <w:caps w:val="0"/>
          <w:color w:val="auto"/>
          <w:sz w:val="24"/>
          <w:szCs w:val="28"/>
          <w:lang w:val="bg-BG"/>
        </w:rPr>
      </w:pPr>
      <w:r w:rsidRPr="00924280">
        <w:rPr>
          <w:b w:val="0"/>
          <w:caps w:val="0"/>
          <w:color w:val="auto"/>
          <w:sz w:val="24"/>
          <w:szCs w:val="28"/>
          <w:lang w:val="bg-BG"/>
        </w:rPr>
        <w:t>Осигуряване на възможност ученици с различни способности, потребности и интереси, със СОП да намерят своето място в образователната система и да получават подкрепа</w:t>
      </w:r>
      <w:r>
        <w:rPr>
          <w:b w:val="0"/>
          <w:caps w:val="0"/>
          <w:color w:val="auto"/>
          <w:sz w:val="24"/>
          <w:szCs w:val="28"/>
          <w:lang w:val="bg-BG"/>
        </w:rPr>
        <w:t>;</w:t>
      </w:r>
    </w:p>
    <w:p w:rsidR="00924280" w:rsidRDefault="00924280" w:rsidP="00D85697">
      <w:pPr>
        <w:pStyle w:val="310"/>
        <w:numPr>
          <w:ilvl w:val="0"/>
          <w:numId w:val="20"/>
        </w:numPr>
        <w:shd w:val="clear" w:color="auto" w:fill="FFFFFF"/>
        <w:spacing w:line="360" w:lineRule="auto"/>
        <w:jc w:val="both"/>
        <w:rPr>
          <w:b w:val="0"/>
          <w:caps w:val="0"/>
          <w:color w:val="auto"/>
          <w:sz w:val="24"/>
          <w:szCs w:val="28"/>
          <w:lang w:val="bg-BG"/>
        </w:rPr>
      </w:pPr>
      <w:r w:rsidRPr="00924280">
        <w:rPr>
          <w:b w:val="0"/>
          <w:caps w:val="0"/>
          <w:color w:val="auto"/>
          <w:sz w:val="24"/>
          <w:szCs w:val="28"/>
          <w:lang w:val="bg-BG"/>
        </w:rPr>
        <w:t xml:space="preserve">Повишаване на мотивацията на учениците да останат по-дълго в системата на училищното образование. Разкриване на нови форми за образователни услуги, насочени към хора над </w:t>
      </w:r>
      <w:r>
        <w:rPr>
          <w:b w:val="0"/>
          <w:caps w:val="0"/>
          <w:color w:val="auto"/>
          <w:sz w:val="24"/>
          <w:szCs w:val="28"/>
          <w:lang w:val="bg-BG"/>
        </w:rPr>
        <w:t>задължителната училищна възраст;</w:t>
      </w:r>
    </w:p>
    <w:p w:rsidR="00924280" w:rsidRPr="00924280" w:rsidRDefault="00924280" w:rsidP="00D85697">
      <w:pPr>
        <w:pStyle w:val="310"/>
        <w:numPr>
          <w:ilvl w:val="0"/>
          <w:numId w:val="20"/>
        </w:numPr>
        <w:shd w:val="clear" w:color="auto" w:fill="FFFFFF"/>
        <w:spacing w:line="360" w:lineRule="auto"/>
        <w:jc w:val="both"/>
        <w:rPr>
          <w:b w:val="0"/>
          <w:caps w:val="0"/>
          <w:color w:val="auto"/>
          <w:sz w:val="24"/>
          <w:szCs w:val="28"/>
          <w:lang w:val="bg-BG"/>
        </w:rPr>
      </w:pPr>
      <w:r w:rsidRPr="00924280">
        <w:rPr>
          <w:b w:val="0"/>
          <w:caps w:val="0"/>
          <w:color w:val="auto"/>
          <w:sz w:val="24"/>
          <w:szCs w:val="28"/>
          <w:lang w:val="bg-BG"/>
        </w:rPr>
        <w:t xml:space="preserve">Малко от младите хора избират да се реализират професионално като учители. Към настоящия момент се очертава необходимост от квалифицирани детски </w:t>
      </w:r>
      <w:r w:rsidRPr="00924280">
        <w:rPr>
          <w:b w:val="0"/>
          <w:caps w:val="0"/>
          <w:color w:val="auto"/>
          <w:sz w:val="24"/>
          <w:szCs w:val="28"/>
          <w:lang w:val="bg-BG"/>
        </w:rPr>
        <w:lastRenderedPageBreak/>
        <w:t>учители, логопеди, учители в област „специална педагогика”,  учители по чужди езици и информатика.</w:t>
      </w:r>
    </w:p>
    <w:p w:rsidR="007176E9" w:rsidRPr="002C292C" w:rsidRDefault="007176E9" w:rsidP="00014F0F">
      <w:pPr>
        <w:tabs>
          <w:tab w:val="num" w:pos="-540"/>
        </w:tabs>
        <w:autoSpaceDE w:val="0"/>
        <w:autoSpaceDN w:val="0"/>
        <w:adjustRightInd w:val="0"/>
        <w:spacing w:line="360" w:lineRule="auto"/>
        <w:ind w:firstLine="567"/>
        <w:jc w:val="both"/>
        <w:rPr>
          <w:b/>
          <w:bCs/>
          <w:i/>
          <w:iCs/>
          <w:sz w:val="24"/>
          <w:szCs w:val="24"/>
          <w:lang w:val="bg-BG"/>
        </w:rPr>
      </w:pPr>
      <w:r w:rsidRPr="002C292C">
        <w:rPr>
          <w:b/>
          <w:bCs/>
          <w:i/>
          <w:iCs/>
          <w:sz w:val="24"/>
          <w:szCs w:val="24"/>
          <w:lang w:val="bg-BG"/>
        </w:rPr>
        <w:t>Участие в национални и международни програми.</w:t>
      </w:r>
    </w:p>
    <w:p w:rsidR="00FF273A" w:rsidRPr="00244169" w:rsidRDefault="007176E9" w:rsidP="00014F0F">
      <w:pPr>
        <w:autoSpaceDE w:val="0"/>
        <w:autoSpaceDN w:val="0"/>
        <w:adjustRightInd w:val="0"/>
        <w:spacing w:line="360" w:lineRule="auto"/>
        <w:ind w:firstLine="567"/>
        <w:jc w:val="both"/>
        <w:rPr>
          <w:sz w:val="24"/>
          <w:szCs w:val="24"/>
          <w:lang w:val="ru-RU"/>
        </w:rPr>
      </w:pPr>
      <w:r w:rsidRPr="002C292C">
        <w:rPr>
          <w:sz w:val="24"/>
          <w:szCs w:val="24"/>
          <w:lang w:val="bg-BG"/>
        </w:rPr>
        <w:t xml:space="preserve">Традиционно </w:t>
      </w:r>
      <w:r w:rsidR="00FD5307" w:rsidRPr="002C292C">
        <w:rPr>
          <w:sz w:val="24"/>
          <w:szCs w:val="24"/>
          <w:lang w:val="bg-BG"/>
        </w:rPr>
        <w:t>в община Свищов се отчитат</w:t>
      </w:r>
      <w:r w:rsidRPr="002C292C">
        <w:rPr>
          <w:sz w:val="24"/>
          <w:szCs w:val="24"/>
          <w:lang w:val="bg-BG"/>
        </w:rPr>
        <w:t xml:space="preserve"> добри резултати по отношение на оптимално използване на възможностите, които МОН предостав</w:t>
      </w:r>
      <w:r w:rsidR="00FD5307" w:rsidRPr="002C292C">
        <w:rPr>
          <w:sz w:val="24"/>
          <w:szCs w:val="24"/>
          <w:lang w:val="bg-BG"/>
        </w:rPr>
        <w:t>я чрез националните си програми</w:t>
      </w:r>
      <w:r w:rsidRPr="002C292C">
        <w:rPr>
          <w:sz w:val="24"/>
          <w:szCs w:val="24"/>
          <w:lang w:val="bg-BG"/>
        </w:rPr>
        <w:t xml:space="preserve"> по отношение на търсене на алтернативно финансиране за училищни дейности от страна на училищата, успешно реализиране на проекти за подобряване на материално-техническата база, ритуализацията в училищата, за превръщането им </w:t>
      </w:r>
      <w:r w:rsidR="00FF273A" w:rsidRPr="002C292C">
        <w:rPr>
          <w:sz w:val="24"/>
          <w:szCs w:val="24"/>
          <w:lang w:val="bg-BG"/>
        </w:rPr>
        <w:t>в желана за учениците територия -</w:t>
      </w:r>
      <w:r w:rsidRPr="002C292C">
        <w:rPr>
          <w:sz w:val="24"/>
          <w:szCs w:val="24"/>
          <w:lang w:val="bg-BG"/>
        </w:rPr>
        <w:t xml:space="preserve"> </w:t>
      </w:r>
      <w:r w:rsidR="00FF273A" w:rsidRPr="002C292C">
        <w:rPr>
          <w:sz w:val="24"/>
          <w:szCs w:val="24"/>
          <w:lang w:val="bg-BG"/>
        </w:rPr>
        <w:t>Национална програма „Оптимизация на училищната</w:t>
      </w:r>
      <w:r w:rsidR="00FF273A" w:rsidRPr="00244169">
        <w:rPr>
          <w:sz w:val="24"/>
          <w:szCs w:val="24"/>
          <w:lang w:val="ru-RU"/>
        </w:rPr>
        <w:t xml:space="preserve"> мрежа”, модули „Оптимизиране на училищната мрежа” и „Оптимизиране на вътрешната структура на училищата и самостоятелните общежития”, НП „На училище без отсъствие”, мярка „Без свободен час” и мярка „Без отсъствия”, </w:t>
      </w:r>
      <w:hyperlink r:id="rId11" w:tgtFrame="_blank" w:history="1">
        <w:r w:rsidR="00FF273A" w:rsidRPr="00244169">
          <w:rPr>
            <w:sz w:val="24"/>
            <w:szCs w:val="24"/>
            <w:lang w:val="ru-RU"/>
          </w:rPr>
          <w:t>Национална програма „С грижа за всеки ученик”, модули: „Осигуряване на обучение на талантливи ученици за участие в ученически олимпиади”, „Осигуряване на допълнително обучение за деца от подготвителни групи” и „Осигуряване на допълнително обучение на учениците за повишаване на нивото на постиженията им по общообразователна подготовка”, проект „Успех”</w:t>
        </w:r>
        <w:r w:rsidR="00FF273A">
          <w:rPr>
            <w:sz w:val="24"/>
            <w:szCs w:val="24"/>
            <w:lang w:val="ru-RU"/>
          </w:rPr>
          <w:t xml:space="preserve">, </w:t>
        </w:r>
        <w:r w:rsidR="00FF273A" w:rsidRPr="00244169">
          <w:rPr>
            <w:sz w:val="24"/>
            <w:szCs w:val="24"/>
            <w:lang w:val="ru-RU"/>
          </w:rPr>
          <w:t>НП „ИКТ в училище”</w:t>
        </w:r>
      </w:hyperlink>
      <w:r w:rsidR="00FF273A" w:rsidRPr="00244169">
        <w:rPr>
          <w:sz w:val="24"/>
          <w:szCs w:val="24"/>
          <w:lang w:val="ru-RU"/>
        </w:rPr>
        <w:t xml:space="preserve"> – за оборудване на компютърни кабинети в училище и за осигуряване на интернет достъп в училищата.</w:t>
      </w:r>
    </w:p>
    <w:p w:rsidR="007176E9" w:rsidRPr="00244169" w:rsidRDefault="00FD5307" w:rsidP="00014F0F">
      <w:pPr>
        <w:autoSpaceDE w:val="0"/>
        <w:autoSpaceDN w:val="0"/>
        <w:adjustRightInd w:val="0"/>
        <w:spacing w:line="360" w:lineRule="auto"/>
        <w:ind w:firstLine="567"/>
        <w:jc w:val="both"/>
        <w:rPr>
          <w:sz w:val="24"/>
          <w:szCs w:val="24"/>
          <w:lang w:val="ru-RU"/>
        </w:rPr>
      </w:pPr>
      <w:r>
        <w:rPr>
          <w:sz w:val="24"/>
          <w:szCs w:val="24"/>
          <w:lang w:val="ru-RU"/>
        </w:rPr>
        <w:t>Учебните заведения са се включили успешно</w:t>
      </w:r>
      <w:r w:rsidR="007176E9" w:rsidRPr="00244169">
        <w:rPr>
          <w:sz w:val="24"/>
          <w:szCs w:val="24"/>
          <w:lang w:val="ru-RU"/>
        </w:rPr>
        <w:t xml:space="preserve"> </w:t>
      </w:r>
      <w:r w:rsidR="00FF273A">
        <w:rPr>
          <w:sz w:val="24"/>
          <w:szCs w:val="24"/>
          <w:lang w:val="ru-RU"/>
        </w:rPr>
        <w:t xml:space="preserve">и </w:t>
      </w:r>
      <w:r w:rsidR="007176E9" w:rsidRPr="00244169">
        <w:rPr>
          <w:sz w:val="24"/>
          <w:szCs w:val="24"/>
          <w:lang w:val="ru-RU"/>
        </w:rPr>
        <w:t>в Националната програма за повишаване на квалификацията на учители и директори по избрани научни области и за повишаване на административния капацитет.</w:t>
      </w:r>
    </w:p>
    <w:p w:rsidR="007176E9" w:rsidRPr="007176E9" w:rsidRDefault="007176E9" w:rsidP="00014F0F">
      <w:pPr>
        <w:autoSpaceDE w:val="0"/>
        <w:autoSpaceDN w:val="0"/>
        <w:adjustRightInd w:val="0"/>
        <w:spacing w:line="360" w:lineRule="auto"/>
        <w:ind w:firstLine="567"/>
        <w:jc w:val="both"/>
        <w:rPr>
          <w:b/>
          <w:bCs/>
          <w:i/>
          <w:iCs/>
          <w:sz w:val="24"/>
          <w:szCs w:val="24"/>
          <w:lang w:val="bg-BG"/>
        </w:rPr>
      </w:pPr>
      <w:r w:rsidRPr="00244169">
        <w:rPr>
          <w:b/>
          <w:bCs/>
          <w:i/>
          <w:iCs/>
          <w:sz w:val="24"/>
          <w:szCs w:val="24"/>
          <w:lang w:val="ru-RU"/>
        </w:rPr>
        <w:t>Доставка на учебници и учебни помагала.</w:t>
      </w:r>
    </w:p>
    <w:p w:rsidR="007176E9" w:rsidRPr="00244169" w:rsidRDefault="007176E9" w:rsidP="00014F0F">
      <w:pPr>
        <w:autoSpaceDE w:val="0"/>
        <w:autoSpaceDN w:val="0"/>
        <w:adjustRightInd w:val="0"/>
        <w:spacing w:line="360" w:lineRule="auto"/>
        <w:ind w:firstLine="567"/>
        <w:jc w:val="both"/>
        <w:rPr>
          <w:sz w:val="24"/>
          <w:szCs w:val="24"/>
          <w:lang w:val="ru-RU"/>
        </w:rPr>
      </w:pPr>
      <w:r w:rsidRPr="00244169">
        <w:rPr>
          <w:sz w:val="24"/>
          <w:szCs w:val="24"/>
          <w:lang w:val="ru-RU"/>
        </w:rPr>
        <w:t xml:space="preserve">През последните три години доставката на учебници и учебни помагала се организира от отдел „Образование и култура” и училищата в общината. Благодарение на добрата организация, стартирането на всяка нова учебна година започва без проблеми за учениците. </w:t>
      </w:r>
    </w:p>
    <w:p w:rsidR="007176E9" w:rsidRPr="007176E9" w:rsidRDefault="007176E9" w:rsidP="00014F0F">
      <w:pPr>
        <w:spacing w:line="360" w:lineRule="auto"/>
        <w:ind w:firstLine="567"/>
        <w:jc w:val="both"/>
        <w:rPr>
          <w:b/>
          <w:bCs/>
          <w:i/>
          <w:iCs/>
          <w:sz w:val="24"/>
          <w:szCs w:val="24"/>
          <w:lang w:val="bg-BG"/>
        </w:rPr>
      </w:pPr>
      <w:r w:rsidRPr="00244169">
        <w:rPr>
          <w:b/>
          <w:bCs/>
          <w:i/>
          <w:iCs/>
          <w:sz w:val="24"/>
          <w:szCs w:val="24"/>
          <w:lang w:val="ru-RU"/>
        </w:rPr>
        <w:t>Съвместна работа с МКБППМН и отдел „Закрила на детето” при работа със семействата на деца, отпадащи от системата на образованието преди навършване на 16 години.</w:t>
      </w:r>
    </w:p>
    <w:p w:rsidR="007176E9" w:rsidRDefault="00FF273A" w:rsidP="00014F0F">
      <w:pPr>
        <w:spacing w:line="360" w:lineRule="auto"/>
        <w:ind w:firstLine="567"/>
        <w:jc w:val="both"/>
        <w:rPr>
          <w:sz w:val="24"/>
          <w:szCs w:val="24"/>
          <w:lang w:val="ru-RU"/>
        </w:rPr>
      </w:pPr>
      <w:r>
        <w:rPr>
          <w:sz w:val="24"/>
          <w:szCs w:val="24"/>
          <w:lang w:val="ru-RU"/>
        </w:rPr>
        <w:t xml:space="preserve">Осъществяват се регулярни и </w:t>
      </w:r>
      <w:r w:rsidR="007176E9" w:rsidRPr="00244169">
        <w:rPr>
          <w:sz w:val="24"/>
          <w:szCs w:val="24"/>
          <w:lang w:val="ru-RU"/>
        </w:rPr>
        <w:t>ползотворни</w:t>
      </w:r>
      <w:r>
        <w:rPr>
          <w:sz w:val="24"/>
          <w:szCs w:val="24"/>
          <w:lang w:val="ru-RU"/>
        </w:rPr>
        <w:t xml:space="preserve"> контакти с държавните институции.</w:t>
      </w:r>
      <w:r w:rsidR="007176E9" w:rsidRPr="00244169">
        <w:rPr>
          <w:sz w:val="24"/>
          <w:szCs w:val="24"/>
          <w:lang w:val="ru-RU"/>
        </w:rPr>
        <w:t xml:space="preserve"> </w:t>
      </w:r>
      <w:r>
        <w:rPr>
          <w:sz w:val="24"/>
          <w:szCs w:val="24"/>
          <w:lang w:val="ru-RU"/>
        </w:rPr>
        <w:t>Постигнати са добри резултати,</w:t>
      </w:r>
      <w:r w:rsidR="007176E9" w:rsidRPr="00244169">
        <w:rPr>
          <w:sz w:val="24"/>
          <w:szCs w:val="24"/>
          <w:lang w:val="ru-RU"/>
        </w:rPr>
        <w:t xml:space="preserve"> свързани с намаляване на детската престъпност, </w:t>
      </w:r>
      <w:r w:rsidR="00451E75">
        <w:rPr>
          <w:sz w:val="24"/>
          <w:szCs w:val="24"/>
          <w:lang w:val="ru-RU"/>
        </w:rPr>
        <w:t xml:space="preserve">отпадането от училище, </w:t>
      </w:r>
      <w:r w:rsidR="007176E9" w:rsidRPr="00244169">
        <w:rPr>
          <w:sz w:val="24"/>
          <w:szCs w:val="24"/>
          <w:lang w:val="ru-RU"/>
        </w:rPr>
        <w:t xml:space="preserve">подкрепа за деца в риск, намаляване на отсъствията на учениците от учебните часове и осигуряване на редовни посещения на децата в детските </w:t>
      </w:r>
      <w:r w:rsidR="007176E9" w:rsidRPr="00244169">
        <w:rPr>
          <w:sz w:val="24"/>
          <w:szCs w:val="24"/>
          <w:lang w:val="ru-RU"/>
        </w:rPr>
        <w:lastRenderedPageBreak/>
        <w:t>градини.</w:t>
      </w:r>
      <w:r w:rsidR="00451E75">
        <w:rPr>
          <w:sz w:val="24"/>
          <w:szCs w:val="24"/>
          <w:lang w:val="ru-RU"/>
        </w:rPr>
        <w:t xml:space="preserve"> Към 2013 г. делът на отпадащите от училище д</w:t>
      </w:r>
      <w:r w:rsidR="002C292C">
        <w:rPr>
          <w:sz w:val="24"/>
          <w:szCs w:val="24"/>
          <w:lang w:val="ru-RU"/>
        </w:rPr>
        <w:t>еца е намалял с 82,6%, като най-чу</w:t>
      </w:r>
      <w:r w:rsidR="00451E75">
        <w:rPr>
          <w:sz w:val="24"/>
          <w:szCs w:val="24"/>
          <w:lang w:val="ru-RU"/>
        </w:rPr>
        <w:t>вствително е намалението в учебните заведения в града.</w:t>
      </w:r>
    </w:p>
    <w:p w:rsidR="005A16AC" w:rsidRDefault="005A16AC" w:rsidP="00014F0F">
      <w:pPr>
        <w:spacing w:line="360" w:lineRule="auto"/>
        <w:ind w:firstLine="567"/>
        <w:jc w:val="both"/>
        <w:rPr>
          <w:b/>
          <w:i/>
          <w:szCs w:val="24"/>
          <w:lang w:val="ru-RU"/>
        </w:rPr>
      </w:pPr>
    </w:p>
    <w:p w:rsidR="005A16AC" w:rsidRDefault="005A16AC" w:rsidP="00014F0F">
      <w:pPr>
        <w:spacing w:line="360" w:lineRule="auto"/>
        <w:ind w:firstLine="567"/>
        <w:jc w:val="both"/>
        <w:rPr>
          <w:b/>
          <w:i/>
          <w:szCs w:val="24"/>
          <w:lang w:val="ru-RU"/>
        </w:rPr>
      </w:pPr>
    </w:p>
    <w:p w:rsidR="00451E75" w:rsidRPr="00451E75" w:rsidRDefault="00451E75" w:rsidP="00014F0F">
      <w:pPr>
        <w:spacing w:line="360" w:lineRule="auto"/>
        <w:ind w:firstLine="567"/>
        <w:jc w:val="both"/>
        <w:rPr>
          <w:b/>
          <w:i/>
          <w:szCs w:val="24"/>
          <w:lang w:val="ru-RU"/>
        </w:rPr>
      </w:pPr>
      <w:r w:rsidRPr="00451E75">
        <w:rPr>
          <w:b/>
          <w:i/>
          <w:szCs w:val="24"/>
          <w:lang w:val="ru-RU"/>
        </w:rPr>
        <w:t>Таблица 32. Брой ученици в община Свищов, вкл. отпаднали от образователната система</w:t>
      </w:r>
    </w:p>
    <w:tbl>
      <w:tblPr>
        <w:tblW w:w="8980" w:type="dxa"/>
        <w:tblInd w:w="59" w:type="dxa"/>
        <w:tblCellMar>
          <w:left w:w="70" w:type="dxa"/>
          <w:right w:w="70" w:type="dxa"/>
        </w:tblCellMar>
        <w:tblLook w:val="04A0"/>
      </w:tblPr>
      <w:tblGrid>
        <w:gridCol w:w="2500"/>
        <w:gridCol w:w="1080"/>
        <w:gridCol w:w="1080"/>
        <w:gridCol w:w="1080"/>
        <w:gridCol w:w="1080"/>
        <w:gridCol w:w="1080"/>
        <w:gridCol w:w="1080"/>
      </w:tblGrid>
      <w:tr w:rsidR="005B16B0" w:rsidRPr="005B16B0">
        <w:trPr>
          <w:trHeight w:val="510"/>
        </w:trPr>
        <w:tc>
          <w:tcPr>
            <w:tcW w:w="2500" w:type="dxa"/>
            <w:tcBorders>
              <w:top w:val="single" w:sz="4" w:space="0" w:color="auto"/>
              <w:left w:val="single" w:sz="4" w:space="0" w:color="auto"/>
              <w:bottom w:val="single" w:sz="4" w:space="0" w:color="auto"/>
              <w:right w:val="single" w:sz="4" w:space="0" w:color="auto"/>
            </w:tcBorders>
            <w:shd w:val="clear" w:color="000000" w:fill="DBEEF3"/>
            <w:noWrap/>
          </w:tcPr>
          <w:p w:rsidR="005B16B0" w:rsidRPr="005B16B0" w:rsidRDefault="005B16B0" w:rsidP="00451E75">
            <w:pPr>
              <w:jc w:val="center"/>
              <w:rPr>
                <w:b/>
                <w:lang w:val="bg-BG" w:eastAsia="bg-BG"/>
              </w:rPr>
            </w:pPr>
            <w:r w:rsidRPr="005B16B0">
              <w:rPr>
                <w:b/>
                <w:lang w:val="bg-BG" w:eastAsia="bg-BG"/>
              </w:rPr>
              <w:t>Учебна година:</w:t>
            </w:r>
          </w:p>
        </w:tc>
        <w:tc>
          <w:tcPr>
            <w:tcW w:w="1080" w:type="dxa"/>
            <w:tcBorders>
              <w:top w:val="single" w:sz="4" w:space="0" w:color="auto"/>
              <w:left w:val="nil"/>
              <w:bottom w:val="single" w:sz="4" w:space="0" w:color="auto"/>
              <w:right w:val="single" w:sz="4" w:space="0" w:color="auto"/>
            </w:tcBorders>
            <w:shd w:val="clear" w:color="000000" w:fill="DBEEF3"/>
          </w:tcPr>
          <w:p w:rsidR="005B16B0" w:rsidRPr="005B16B0" w:rsidRDefault="005B16B0" w:rsidP="00451E75">
            <w:pPr>
              <w:jc w:val="center"/>
              <w:rPr>
                <w:b/>
                <w:lang w:val="bg-BG" w:eastAsia="bg-BG"/>
              </w:rPr>
            </w:pPr>
            <w:r w:rsidRPr="005B16B0">
              <w:rPr>
                <w:b/>
                <w:lang w:val="bg-BG" w:eastAsia="bg-BG"/>
              </w:rPr>
              <w:t>2007/2008</w:t>
            </w:r>
          </w:p>
        </w:tc>
        <w:tc>
          <w:tcPr>
            <w:tcW w:w="1080" w:type="dxa"/>
            <w:tcBorders>
              <w:top w:val="single" w:sz="4" w:space="0" w:color="auto"/>
              <w:left w:val="nil"/>
              <w:bottom w:val="single" w:sz="4" w:space="0" w:color="auto"/>
              <w:right w:val="single" w:sz="4" w:space="0" w:color="auto"/>
            </w:tcBorders>
            <w:shd w:val="clear" w:color="000000" w:fill="DBEEF3"/>
          </w:tcPr>
          <w:p w:rsidR="005B16B0" w:rsidRPr="005B16B0" w:rsidRDefault="005B16B0" w:rsidP="00451E75">
            <w:pPr>
              <w:jc w:val="center"/>
              <w:rPr>
                <w:b/>
                <w:lang w:val="bg-BG" w:eastAsia="bg-BG"/>
              </w:rPr>
            </w:pPr>
            <w:r w:rsidRPr="005B16B0">
              <w:rPr>
                <w:b/>
                <w:lang w:val="bg-BG" w:eastAsia="bg-BG"/>
              </w:rPr>
              <w:t>2008/2009</w:t>
            </w:r>
          </w:p>
        </w:tc>
        <w:tc>
          <w:tcPr>
            <w:tcW w:w="1080" w:type="dxa"/>
            <w:tcBorders>
              <w:top w:val="single" w:sz="4" w:space="0" w:color="auto"/>
              <w:left w:val="nil"/>
              <w:bottom w:val="single" w:sz="4" w:space="0" w:color="auto"/>
              <w:right w:val="single" w:sz="4" w:space="0" w:color="auto"/>
            </w:tcBorders>
            <w:shd w:val="clear" w:color="000000" w:fill="DBEEF3"/>
          </w:tcPr>
          <w:p w:rsidR="005B16B0" w:rsidRPr="005B16B0" w:rsidRDefault="005B16B0" w:rsidP="00451E75">
            <w:pPr>
              <w:jc w:val="center"/>
              <w:rPr>
                <w:b/>
                <w:lang w:val="bg-BG" w:eastAsia="bg-BG"/>
              </w:rPr>
            </w:pPr>
            <w:r w:rsidRPr="005B16B0">
              <w:rPr>
                <w:b/>
                <w:lang w:val="bg-BG" w:eastAsia="bg-BG"/>
              </w:rPr>
              <w:t>2009/2010</w:t>
            </w:r>
          </w:p>
        </w:tc>
        <w:tc>
          <w:tcPr>
            <w:tcW w:w="1080" w:type="dxa"/>
            <w:tcBorders>
              <w:top w:val="single" w:sz="4" w:space="0" w:color="auto"/>
              <w:left w:val="nil"/>
              <w:bottom w:val="single" w:sz="4" w:space="0" w:color="auto"/>
              <w:right w:val="single" w:sz="4" w:space="0" w:color="auto"/>
            </w:tcBorders>
            <w:shd w:val="clear" w:color="000000" w:fill="DBEEF3"/>
          </w:tcPr>
          <w:p w:rsidR="005B16B0" w:rsidRPr="005B16B0" w:rsidRDefault="005B16B0" w:rsidP="00451E75">
            <w:pPr>
              <w:jc w:val="center"/>
              <w:rPr>
                <w:b/>
                <w:lang w:val="bg-BG" w:eastAsia="bg-BG"/>
              </w:rPr>
            </w:pPr>
            <w:r w:rsidRPr="005B16B0">
              <w:rPr>
                <w:b/>
                <w:lang w:val="bg-BG" w:eastAsia="bg-BG"/>
              </w:rPr>
              <w:t>2010/2011</w:t>
            </w:r>
          </w:p>
        </w:tc>
        <w:tc>
          <w:tcPr>
            <w:tcW w:w="1080" w:type="dxa"/>
            <w:tcBorders>
              <w:top w:val="single" w:sz="4" w:space="0" w:color="auto"/>
              <w:left w:val="nil"/>
              <w:bottom w:val="single" w:sz="4" w:space="0" w:color="auto"/>
              <w:right w:val="single" w:sz="4" w:space="0" w:color="auto"/>
            </w:tcBorders>
            <w:shd w:val="clear" w:color="000000" w:fill="DBEEF3"/>
          </w:tcPr>
          <w:p w:rsidR="005B16B0" w:rsidRPr="005B16B0" w:rsidRDefault="005B16B0" w:rsidP="00451E75">
            <w:pPr>
              <w:jc w:val="center"/>
              <w:rPr>
                <w:b/>
                <w:lang w:val="bg-BG" w:eastAsia="bg-BG"/>
              </w:rPr>
            </w:pPr>
            <w:r w:rsidRPr="005B16B0">
              <w:rPr>
                <w:b/>
                <w:lang w:val="bg-BG" w:eastAsia="bg-BG"/>
              </w:rPr>
              <w:t>2011/2012</w:t>
            </w:r>
          </w:p>
        </w:tc>
        <w:tc>
          <w:tcPr>
            <w:tcW w:w="1080" w:type="dxa"/>
            <w:tcBorders>
              <w:top w:val="single" w:sz="4" w:space="0" w:color="auto"/>
              <w:left w:val="nil"/>
              <w:bottom w:val="single" w:sz="4" w:space="0" w:color="auto"/>
              <w:right w:val="single" w:sz="4" w:space="0" w:color="auto"/>
            </w:tcBorders>
            <w:shd w:val="clear" w:color="000000" w:fill="DBEEF3"/>
          </w:tcPr>
          <w:p w:rsidR="005B16B0" w:rsidRPr="005B16B0" w:rsidRDefault="005B16B0" w:rsidP="00451E75">
            <w:pPr>
              <w:jc w:val="center"/>
              <w:rPr>
                <w:b/>
                <w:lang w:val="bg-BG" w:eastAsia="bg-BG"/>
              </w:rPr>
            </w:pPr>
            <w:r w:rsidRPr="005B16B0">
              <w:rPr>
                <w:b/>
                <w:lang w:val="bg-BG" w:eastAsia="bg-BG"/>
              </w:rPr>
              <w:t>2012/2013</w:t>
            </w:r>
          </w:p>
        </w:tc>
      </w:tr>
      <w:tr w:rsidR="00335B18" w:rsidRPr="005B16B0">
        <w:trPr>
          <w:trHeight w:val="510"/>
        </w:trPr>
        <w:tc>
          <w:tcPr>
            <w:tcW w:w="2500" w:type="dxa"/>
            <w:tcBorders>
              <w:top w:val="single" w:sz="4" w:space="0" w:color="auto"/>
              <w:left w:val="single" w:sz="4" w:space="0" w:color="auto"/>
              <w:bottom w:val="single" w:sz="4" w:space="0" w:color="auto"/>
              <w:right w:val="single" w:sz="4" w:space="0" w:color="auto"/>
            </w:tcBorders>
            <w:shd w:val="clear" w:color="auto" w:fill="FFFFFF"/>
            <w:noWrap/>
          </w:tcPr>
          <w:p w:rsidR="00335B18" w:rsidRPr="005B16B0" w:rsidRDefault="00335B18" w:rsidP="00335B18">
            <w:pPr>
              <w:rPr>
                <w:b/>
                <w:lang w:val="bg-BG" w:eastAsia="bg-BG"/>
              </w:rPr>
            </w:pPr>
            <w:r>
              <w:rPr>
                <w:b/>
                <w:lang w:val="bg-BG" w:eastAsia="bg-BG"/>
              </w:rPr>
              <w:t>Общо ученици в община Свищов, в т. ч.</w:t>
            </w:r>
          </w:p>
        </w:tc>
        <w:tc>
          <w:tcPr>
            <w:tcW w:w="1080" w:type="dxa"/>
            <w:tcBorders>
              <w:top w:val="single" w:sz="4" w:space="0" w:color="auto"/>
              <w:left w:val="nil"/>
              <w:bottom w:val="single" w:sz="4" w:space="0" w:color="auto"/>
              <w:right w:val="single" w:sz="4" w:space="0" w:color="auto"/>
            </w:tcBorders>
            <w:shd w:val="clear" w:color="auto" w:fill="FFFFFF"/>
          </w:tcPr>
          <w:p w:rsidR="00335B18" w:rsidRPr="000C1C97" w:rsidRDefault="00335B18" w:rsidP="00335B18">
            <w:pPr>
              <w:jc w:val="center"/>
              <w:rPr>
                <w:b/>
                <w:bCs/>
                <w:color w:val="000000"/>
                <w:lang w:val="bg-BG" w:eastAsia="bg-BG"/>
              </w:rPr>
            </w:pPr>
            <w:r w:rsidRPr="000C1C97">
              <w:rPr>
                <w:b/>
                <w:bCs/>
                <w:color w:val="000000"/>
                <w:lang w:val="en-US" w:eastAsia="bg-BG"/>
              </w:rPr>
              <w:t>2740</w:t>
            </w:r>
          </w:p>
        </w:tc>
        <w:tc>
          <w:tcPr>
            <w:tcW w:w="1080" w:type="dxa"/>
            <w:tcBorders>
              <w:top w:val="single" w:sz="4" w:space="0" w:color="auto"/>
              <w:left w:val="nil"/>
              <w:bottom w:val="single" w:sz="4" w:space="0" w:color="auto"/>
              <w:right w:val="single" w:sz="4" w:space="0" w:color="auto"/>
            </w:tcBorders>
            <w:shd w:val="clear" w:color="auto" w:fill="FFFFFF"/>
          </w:tcPr>
          <w:p w:rsidR="00335B18" w:rsidRPr="000C1C97" w:rsidRDefault="00335B18" w:rsidP="00335B18">
            <w:pPr>
              <w:jc w:val="center"/>
              <w:rPr>
                <w:b/>
                <w:bCs/>
                <w:color w:val="000000"/>
                <w:lang w:val="bg-BG" w:eastAsia="bg-BG"/>
              </w:rPr>
            </w:pPr>
            <w:r w:rsidRPr="000C1C97">
              <w:rPr>
                <w:b/>
                <w:bCs/>
                <w:color w:val="000000"/>
                <w:lang w:eastAsia="bg-BG"/>
              </w:rPr>
              <w:t>2598</w:t>
            </w:r>
          </w:p>
        </w:tc>
        <w:tc>
          <w:tcPr>
            <w:tcW w:w="1080" w:type="dxa"/>
            <w:tcBorders>
              <w:top w:val="single" w:sz="4" w:space="0" w:color="auto"/>
              <w:left w:val="nil"/>
              <w:bottom w:val="single" w:sz="4" w:space="0" w:color="auto"/>
              <w:right w:val="single" w:sz="4" w:space="0" w:color="auto"/>
            </w:tcBorders>
            <w:shd w:val="clear" w:color="auto" w:fill="FFFFFF"/>
          </w:tcPr>
          <w:p w:rsidR="00335B18" w:rsidRPr="000C1C97" w:rsidRDefault="00335B18" w:rsidP="00335B18">
            <w:pPr>
              <w:jc w:val="center"/>
              <w:rPr>
                <w:b/>
                <w:bCs/>
                <w:color w:val="000000"/>
                <w:lang w:val="bg-BG" w:eastAsia="bg-BG"/>
              </w:rPr>
            </w:pPr>
            <w:r w:rsidRPr="000C1C97">
              <w:rPr>
                <w:b/>
                <w:bCs/>
                <w:color w:val="000000"/>
                <w:lang w:eastAsia="bg-BG"/>
              </w:rPr>
              <w:t>2559</w:t>
            </w:r>
          </w:p>
        </w:tc>
        <w:tc>
          <w:tcPr>
            <w:tcW w:w="1080" w:type="dxa"/>
            <w:tcBorders>
              <w:top w:val="single" w:sz="4" w:space="0" w:color="auto"/>
              <w:left w:val="nil"/>
              <w:bottom w:val="single" w:sz="4" w:space="0" w:color="auto"/>
              <w:right w:val="single" w:sz="4" w:space="0" w:color="auto"/>
            </w:tcBorders>
            <w:shd w:val="clear" w:color="auto" w:fill="FFFFFF"/>
          </w:tcPr>
          <w:p w:rsidR="00335B18" w:rsidRPr="000C1C97" w:rsidRDefault="00335B18" w:rsidP="00335B18">
            <w:pPr>
              <w:jc w:val="center"/>
              <w:rPr>
                <w:b/>
                <w:bCs/>
                <w:color w:val="000000"/>
                <w:lang w:val="bg-BG" w:eastAsia="bg-BG"/>
              </w:rPr>
            </w:pPr>
            <w:r w:rsidRPr="000C1C97">
              <w:rPr>
                <w:b/>
                <w:bCs/>
                <w:color w:val="000000"/>
                <w:lang w:eastAsia="bg-BG"/>
              </w:rPr>
              <w:t>2626</w:t>
            </w:r>
          </w:p>
        </w:tc>
        <w:tc>
          <w:tcPr>
            <w:tcW w:w="1080" w:type="dxa"/>
            <w:tcBorders>
              <w:top w:val="single" w:sz="4" w:space="0" w:color="auto"/>
              <w:left w:val="nil"/>
              <w:bottom w:val="single" w:sz="4" w:space="0" w:color="auto"/>
              <w:right w:val="single" w:sz="4" w:space="0" w:color="auto"/>
            </w:tcBorders>
            <w:shd w:val="clear" w:color="auto" w:fill="FFFFFF"/>
          </w:tcPr>
          <w:p w:rsidR="00335B18" w:rsidRPr="000C1C97" w:rsidRDefault="00335B18" w:rsidP="00335B18">
            <w:pPr>
              <w:jc w:val="center"/>
              <w:rPr>
                <w:b/>
                <w:bCs/>
                <w:color w:val="000000"/>
                <w:lang w:val="bg-BG" w:eastAsia="bg-BG"/>
              </w:rPr>
            </w:pPr>
            <w:r w:rsidRPr="000C1C97">
              <w:rPr>
                <w:b/>
                <w:bCs/>
                <w:color w:val="000000"/>
                <w:lang w:eastAsia="bg-BG"/>
              </w:rPr>
              <w:t>2598</w:t>
            </w:r>
          </w:p>
        </w:tc>
        <w:tc>
          <w:tcPr>
            <w:tcW w:w="1080" w:type="dxa"/>
            <w:tcBorders>
              <w:top w:val="single" w:sz="4" w:space="0" w:color="auto"/>
              <w:left w:val="nil"/>
              <w:bottom w:val="single" w:sz="4" w:space="0" w:color="auto"/>
              <w:right w:val="single" w:sz="4" w:space="0" w:color="auto"/>
            </w:tcBorders>
            <w:shd w:val="clear" w:color="auto" w:fill="FFFFFF"/>
          </w:tcPr>
          <w:p w:rsidR="00335B18" w:rsidRPr="000C1C97" w:rsidRDefault="00335B18" w:rsidP="00335B18">
            <w:pPr>
              <w:jc w:val="center"/>
              <w:rPr>
                <w:b/>
                <w:bCs/>
                <w:color w:val="000000"/>
                <w:lang w:val="bg-BG" w:eastAsia="bg-BG"/>
              </w:rPr>
            </w:pPr>
            <w:r w:rsidRPr="000C1C97">
              <w:rPr>
                <w:b/>
                <w:bCs/>
                <w:color w:val="000000"/>
                <w:lang w:eastAsia="bg-BG"/>
              </w:rPr>
              <w:t>2578</w:t>
            </w:r>
          </w:p>
        </w:tc>
      </w:tr>
      <w:tr w:rsidR="00335B18" w:rsidRPr="005B16B0">
        <w:trPr>
          <w:trHeight w:val="780"/>
        </w:trPr>
        <w:tc>
          <w:tcPr>
            <w:tcW w:w="2500" w:type="dxa"/>
            <w:tcBorders>
              <w:top w:val="nil"/>
              <w:left w:val="single" w:sz="4" w:space="0" w:color="auto"/>
              <w:bottom w:val="single" w:sz="4" w:space="0" w:color="auto"/>
              <w:right w:val="single" w:sz="4" w:space="0" w:color="auto"/>
            </w:tcBorders>
            <w:shd w:val="clear" w:color="auto" w:fill="auto"/>
            <w:vAlign w:val="bottom"/>
          </w:tcPr>
          <w:p w:rsidR="00335B18" w:rsidRPr="005B16B0" w:rsidRDefault="00335B18" w:rsidP="005B16B0">
            <w:pPr>
              <w:rPr>
                <w:b/>
                <w:bCs/>
                <w:lang w:val="bg-BG" w:eastAsia="bg-BG"/>
              </w:rPr>
            </w:pPr>
            <w:r w:rsidRPr="005B16B0">
              <w:rPr>
                <w:b/>
                <w:bCs/>
                <w:lang w:val="bg-BG" w:eastAsia="bg-BG"/>
              </w:rPr>
              <w:t>Брой ученици в дневна форма на обучение в професионални училища</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1155</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1039</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907</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783</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674</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589</w:t>
            </w:r>
          </w:p>
        </w:tc>
      </w:tr>
      <w:tr w:rsidR="00335B18" w:rsidRPr="005B16B0">
        <w:trPr>
          <w:trHeight w:val="780"/>
        </w:trPr>
        <w:tc>
          <w:tcPr>
            <w:tcW w:w="2500" w:type="dxa"/>
            <w:tcBorders>
              <w:top w:val="nil"/>
              <w:left w:val="single" w:sz="4" w:space="0" w:color="auto"/>
              <w:bottom w:val="single" w:sz="4" w:space="0" w:color="auto"/>
              <w:right w:val="single" w:sz="4" w:space="0" w:color="auto"/>
            </w:tcBorders>
            <w:shd w:val="clear" w:color="auto" w:fill="auto"/>
            <w:vAlign w:val="bottom"/>
          </w:tcPr>
          <w:p w:rsidR="00335B18" w:rsidRPr="005B16B0" w:rsidRDefault="00335B18" w:rsidP="005B16B0">
            <w:pPr>
              <w:rPr>
                <w:b/>
                <w:bCs/>
                <w:lang w:val="bg-BG" w:eastAsia="bg-BG"/>
              </w:rPr>
            </w:pPr>
            <w:r w:rsidRPr="005B16B0">
              <w:rPr>
                <w:b/>
                <w:bCs/>
                <w:lang w:val="bg-BG" w:eastAsia="bg-BG"/>
              </w:rPr>
              <w:t>Брой ученици в недневна форма на обучение в професионални училища</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67</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84</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105</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128</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95</w:t>
            </w:r>
          </w:p>
        </w:tc>
        <w:tc>
          <w:tcPr>
            <w:tcW w:w="1080" w:type="dxa"/>
            <w:tcBorders>
              <w:top w:val="nil"/>
              <w:left w:val="nil"/>
              <w:bottom w:val="single" w:sz="4" w:space="0" w:color="auto"/>
              <w:right w:val="single" w:sz="4" w:space="0" w:color="auto"/>
            </w:tcBorders>
            <w:shd w:val="clear" w:color="auto" w:fill="auto"/>
            <w:noWrap/>
            <w:vAlign w:val="center"/>
          </w:tcPr>
          <w:p w:rsidR="00335B18" w:rsidRPr="00195983" w:rsidRDefault="00335B18" w:rsidP="005B16B0">
            <w:pPr>
              <w:jc w:val="center"/>
              <w:rPr>
                <w:b/>
                <w:lang w:val="bg-BG" w:eastAsia="bg-BG"/>
              </w:rPr>
            </w:pPr>
            <w:r w:rsidRPr="00195983">
              <w:rPr>
                <w:b/>
                <w:lang w:val="bg-BG" w:eastAsia="bg-BG"/>
              </w:rPr>
              <w:t>120</w:t>
            </w:r>
          </w:p>
        </w:tc>
      </w:tr>
      <w:tr w:rsidR="00335B18" w:rsidRPr="005B16B0">
        <w:trPr>
          <w:trHeight w:val="510"/>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335B18" w:rsidRPr="005B16B0" w:rsidRDefault="00335B18" w:rsidP="005B16B0">
            <w:pPr>
              <w:rPr>
                <w:b/>
                <w:bCs/>
                <w:lang w:val="bg-BG" w:eastAsia="bg-BG"/>
              </w:rPr>
            </w:pPr>
            <w:r w:rsidRPr="005B16B0">
              <w:rPr>
                <w:b/>
                <w:bCs/>
                <w:lang w:val="bg-BG" w:eastAsia="bg-BG"/>
              </w:rPr>
              <w:t>Брой отпаднали ученици</w:t>
            </w:r>
          </w:p>
        </w:tc>
        <w:tc>
          <w:tcPr>
            <w:tcW w:w="1080" w:type="dxa"/>
            <w:tcBorders>
              <w:top w:val="single" w:sz="4" w:space="0" w:color="auto"/>
              <w:left w:val="nil"/>
              <w:bottom w:val="single" w:sz="4" w:space="0" w:color="auto"/>
              <w:right w:val="single" w:sz="4" w:space="0" w:color="auto"/>
            </w:tcBorders>
            <w:shd w:val="clear" w:color="auto" w:fill="auto"/>
            <w:vAlign w:val="center"/>
          </w:tcPr>
          <w:p w:rsidR="00335B18" w:rsidRPr="00195983" w:rsidRDefault="00335B18" w:rsidP="005B16B0">
            <w:pPr>
              <w:jc w:val="center"/>
              <w:rPr>
                <w:b/>
                <w:i/>
                <w:lang w:val="bg-BG" w:eastAsia="bg-BG"/>
              </w:rPr>
            </w:pPr>
            <w:r w:rsidRPr="00195983">
              <w:rPr>
                <w:b/>
                <w:i/>
                <w:lang w:val="bg-BG" w:eastAsia="bg-BG"/>
              </w:rPr>
              <w:t>63</w:t>
            </w:r>
          </w:p>
        </w:tc>
        <w:tc>
          <w:tcPr>
            <w:tcW w:w="1080" w:type="dxa"/>
            <w:tcBorders>
              <w:top w:val="single" w:sz="4" w:space="0" w:color="auto"/>
              <w:left w:val="nil"/>
              <w:bottom w:val="single" w:sz="4" w:space="0" w:color="auto"/>
              <w:right w:val="single" w:sz="4" w:space="0" w:color="auto"/>
            </w:tcBorders>
            <w:shd w:val="clear" w:color="auto" w:fill="auto"/>
            <w:vAlign w:val="center"/>
          </w:tcPr>
          <w:p w:rsidR="00335B18" w:rsidRPr="00195983" w:rsidRDefault="00335B18" w:rsidP="005B16B0">
            <w:pPr>
              <w:jc w:val="center"/>
              <w:rPr>
                <w:b/>
                <w:i/>
                <w:lang w:val="bg-BG" w:eastAsia="bg-BG"/>
              </w:rPr>
            </w:pPr>
            <w:r w:rsidRPr="00195983">
              <w:rPr>
                <w:b/>
                <w:i/>
                <w:lang w:val="bg-BG" w:eastAsia="bg-BG"/>
              </w:rPr>
              <w:t>44</w:t>
            </w:r>
          </w:p>
        </w:tc>
        <w:tc>
          <w:tcPr>
            <w:tcW w:w="1080" w:type="dxa"/>
            <w:tcBorders>
              <w:top w:val="single" w:sz="4" w:space="0" w:color="auto"/>
              <w:left w:val="nil"/>
              <w:bottom w:val="single" w:sz="4" w:space="0" w:color="auto"/>
              <w:right w:val="single" w:sz="4" w:space="0" w:color="auto"/>
            </w:tcBorders>
            <w:shd w:val="clear" w:color="auto" w:fill="auto"/>
            <w:vAlign w:val="center"/>
          </w:tcPr>
          <w:p w:rsidR="00335B18" w:rsidRPr="00195983" w:rsidRDefault="00335B18" w:rsidP="005B16B0">
            <w:pPr>
              <w:jc w:val="center"/>
              <w:rPr>
                <w:b/>
                <w:i/>
                <w:lang w:val="bg-BG" w:eastAsia="bg-BG"/>
              </w:rPr>
            </w:pPr>
            <w:r w:rsidRPr="00195983">
              <w:rPr>
                <w:b/>
                <w:i/>
                <w:lang w:val="bg-BG" w:eastAsia="bg-BG"/>
              </w:rPr>
              <w:t>23</w:t>
            </w:r>
          </w:p>
        </w:tc>
        <w:tc>
          <w:tcPr>
            <w:tcW w:w="1080" w:type="dxa"/>
            <w:tcBorders>
              <w:top w:val="single" w:sz="4" w:space="0" w:color="auto"/>
              <w:left w:val="nil"/>
              <w:bottom w:val="single" w:sz="4" w:space="0" w:color="auto"/>
              <w:right w:val="single" w:sz="4" w:space="0" w:color="auto"/>
            </w:tcBorders>
            <w:shd w:val="clear" w:color="auto" w:fill="auto"/>
            <w:vAlign w:val="center"/>
          </w:tcPr>
          <w:p w:rsidR="00335B18" w:rsidRPr="00195983" w:rsidRDefault="00335B18" w:rsidP="005B16B0">
            <w:pPr>
              <w:jc w:val="center"/>
              <w:rPr>
                <w:b/>
                <w:i/>
                <w:lang w:val="bg-BG" w:eastAsia="bg-BG"/>
              </w:rPr>
            </w:pPr>
            <w:r w:rsidRPr="00195983">
              <w:rPr>
                <w:b/>
                <w:i/>
                <w:lang w:val="bg-BG" w:eastAsia="bg-BG"/>
              </w:rPr>
              <w:t>28</w:t>
            </w:r>
          </w:p>
        </w:tc>
        <w:tc>
          <w:tcPr>
            <w:tcW w:w="1080" w:type="dxa"/>
            <w:tcBorders>
              <w:top w:val="single" w:sz="4" w:space="0" w:color="auto"/>
              <w:left w:val="nil"/>
              <w:bottom w:val="single" w:sz="4" w:space="0" w:color="auto"/>
              <w:right w:val="single" w:sz="4" w:space="0" w:color="auto"/>
            </w:tcBorders>
            <w:shd w:val="clear" w:color="auto" w:fill="auto"/>
            <w:vAlign w:val="center"/>
          </w:tcPr>
          <w:p w:rsidR="00335B18" w:rsidRPr="00195983" w:rsidRDefault="00335B18" w:rsidP="005B16B0">
            <w:pPr>
              <w:jc w:val="center"/>
              <w:rPr>
                <w:b/>
                <w:i/>
                <w:lang w:val="bg-BG" w:eastAsia="bg-BG"/>
              </w:rPr>
            </w:pPr>
            <w:r w:rsidRPr="00195983">
              <w:rPr>
                <w:b/>
                <w:i/>
                <w:lang w:val="bg-BG" w:eastAsia="bg-BG"/>
              </w:rPr>
              <w:t>27</w:t>
            </w:r>
          </w:p>
        </w:tc>
        <w:tc>
          <w:tcPr>
            <w:tcW w:w="1080" w:type="dxa"/>
            <w:tcBorders>
              <w:top w:val="single" w:sz="4" w:space="0" w:color="auto"/>
              <w:left w:val="nil"/>
              <w:bottom w:val="single" w:sz="4" w:space="0" w:color="auto"/>
              <w:right w:val="single" w:sz="4" w:space="0" w:color="auto"/>
            </w:tcBorders>
            <w:shd w:val="clear" w:color="auto" w:fill="auto"/>
            <w:vAlign w:val="center"/>
          </w:tcPr>
          <w:p w:rsidR="00335B18" w:rsidRPr="00195983" w:rsidRDefault="00335B18" w:rsidP="005B16B0">
            <w:pPr>
              <w:jc w:val="center"/>
              <w:rPr>
                <w:b/>
                <w:i/>
                <w:lang w:val="bg-BG" w:eastAsia="bg-BG"/>
              </w:rPr>
            </w:pPr>
            <w:r w:rsidRPr="00195983">
              <w:rPr>
                <w:b/>
                <w:i/>
                <w:lang w:val="bg-BG" w:eastAsia="bg-BG"/>
              </w:rPr>
              <w:t>11</w:t>
            </w:r>
          </w:p>
        </w:tc>
      </w:tr>
      <w:tr w:rsidR="00335B18" w:rsidRPr="005B16B0">
        <w:trPr>
          <w:trHeight w:val="435"/>
        </w:trPr>
        <w:tc>
          <w:tcPr>
            <w:tcW w:w="2500" w:type="dxa"/>
            <w:tcBorders>
              <w:top w:val="nil"/>
              <w:left w:val="single" w:sz="4" w:space="0" w:color="auto"/>
              <w:bottom w:val="single" w:sz="4" w:space="0" w:color="auto"/>
              <w:right w:val="single" w:sz="4" w:space="0" w:color="auto"/>
            </w:tcBorders>
            <w:shd w:val="clear" w:color="auto" w:fill="auto"/>
            <w:vAlign w:val="bottom"/>
          </w:tcPr>
          <w:p w:rsidR="00335B18" w:rsidRPr="005B16B0" w:rsidRDefault="00335B18" w:rsidP="005B16B0">
            <w:pPr>
              <w:rPr>
                <w:lang w:val="bg-BG" w:eastAsia="bg-BG"/>
              </w:rPr>
            </w:pPr>
            <w:r w:rsidRPr="005B16B0">
              <w:rPr>
                <w:lang w:val="bg-BG" w:eastAsia="bg-BG"/>
              </w:rPr>
              <w:t>в т. ч. в грд Свищов</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46</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35</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20</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21</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17</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8</w:t>
            </w:r>
          </w:p>
        </w:tc>
      </w:tr>
      <w:tr w:rsidR="00335B18" w:rsidRPr="005B16B0">
        <w:trPr>
          <w:trHeight w:val="525"/>
        </w:trPr>
        <w:tc>
          <w:tcPr>
            <w:tcW w:w="2500" w:type="dxa"/>
            <w:tcBorders>
              <w:top w:val="nil"/>
              <w:left w:val="single" w:sz="4" w:space="0" w:color="auto"/>
              <w:bottom w:val="single" w:sz="4" w:space="0" w:color="auto"/>
              <w:right w:val="single" w:sz="4" w:space="0" w:color="auto"/>
            </w:tcBorders>
            <w:shd w:val="clear" w:color="auto" w:fill="auto"/>
            <w:vAlign w:val="bottom"/>
          </w:tcPr>
          <w:p w:rsidR="00335B18" w:rsidRPr="005B16B0" w:rsidRDefault="00335B18" w:rsidP="005B16B0">
            <w:pPr>
              <w:rPr>
                <w:lang w:val="bg-BG" w:eastAsia="bg-BG"/>
              </w:rPr>
            </w:pPr>
            <w:r w:rsidRPr="005B16B0">
              <w:rPr>
                <w:lang w:val="bg-BG" w:eastAsia="bg-BG"/>
              </w:rPr>
              <w:t>в т.ч. други населени места</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17</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9</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3</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7</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10</w:t>
            </w:r>
          </w:p>
        </w:tc>
        <w:tc>
          <w:tcPr>
            <w:tcW w:w="1080" w:type="dxa"/>
            <w:tcBorders>
              <w:top w:val="nil"/>
              <w:left w:val="nil"/>
              <w:bottom w:val="single" w:sz="4" w:space="0" w:color="auto"/>
              <w:right w:val="single" w:sz="4" w:space="0" w:color="auto"/>
            </w:tcBorders>
            <w:shd w:val="clear" w:color="auto" w:fill="auto"/>
            <w:noWrap/>
            <w:vAlign w:val="center"/>
          </w:tcPr>
          <w:p w:rsidR="00335B18" w:rsidRPr="005B16B0" w:rsidRDefault="00335B18" w:rsidP="005B16B0">
            <w:pPr>
              <w:jc w:val="center"/>
              <w:rPr>
                <w:lang w:val="bg-BG" w:eastAsia="bg-BG"/>
              </w:rPr>
            </w:pPr>
            <w:r w:rsidRPr="005B16B0">
              <w:rPr>
                <w:lang w:val="bg-BG" w:eastAsia="bg-BG"/>
              </w:rPr>
              <w:t>3</w:t>
            </w:r>
          </w:p>
        </w:tc>
      </w:tr>
    </w:tbl>
    <w:p w:rsidR="005B16B0" w:rsidRPr="00FE419B" w:rsidRDefault="00451E75" w:rsidP="00014F0F">
      <w:pPr>
        <w:spacing w:line="360" w:lineRule="auto"/>
        <w:ind w:firstLine="567"/>
        <w:jc w:val="both"/>
        <w:rPr>
          <w:szCs w:val="24"/>
          <w:lang w:val="ru-RU"/>
        </w:rPr>
      </w:pPr>
      <w:r w:rsidRPr="00FE419B">
        <w:rPr>
          <w:szCs w:val="24"/>
          <w:lang w:val="ru-RU"/>
        </w:rPr>
        <w:t>Източник: РИО Велико Търново</w:t>
      </w:r>
    </w:p>
    <w:p w:rsidR="00451E75" w:rsidRPr="00451E75" w:rsidRDefault="00451E75" w:rsidP="00014F0F">
      <w:pPr>
        <w:spacing w:line="360" w:lineRule="auto"/>
        <w:ind w:firstLine="567"/>
        <w:jc w:val="both"/>
        <w:rPr>
          <w:i/>
          <w:szCs w:val="24"/>
          <w:lang w:val="ru-RU"/>
        </w:rPr>
      </w:pPr>
    </w:p>
    <w:p w:rsidR="007176E9" w:rsidRPr="007176E9" w:rsidRDefault="007176E9" w:rsidP="00014F0F">
      <w:pPr>
        <w:spacing w:line="360" w:lineRule="auto"/>
        <w:ind w:firstLine="567"/>
        <w:jc w:val="both"/>
        <w:rPr>
          <w:b/>
          <w:bCs/>
          <w:i/>
          <w:iCs/>
          <w:sz w:val="24"/>
          <w:szCs w:val="24"/>
          <w:lang w:val="bg-BG"/>
        </w:rPr>
      </w:pPr>
      <w:r w:rsidRPr="00244169">
        <w:rPr>
          <w:b/>
          <w:bCs/>
          <w:i/>
          <w:iCs/>
          <w:sz w:val="24"/>
          <w:szCs w:val="24"/>
          <w:lang w:val="ru-RU"/>
        </w:rPr>
        <w:t>Разкриване в училищата на педагогически услуги, насочени към граждани на възраст над задължителната училищна възраст. Използване на потенциала на педагогическите кадри, учебната база в училищата за продължаващо обучение на възрастни (професионална квалификация, чуждоезиково обучение, обучение по ИТ).</w:t>
      </w:r>
    </w:p>
    <w:p w:rsidR="007176E9" w:rsidRPr="00244169" w:rsidRDefault="007176E9" w:rsidP="00014F0F">
      <w:pPr>
        <w:spacing w:line="360" w:lineRule="auto"/>
        <w:ind w:firstLine="567"/>
        <w:jc w:val="both"/>
        <w:rPr>
          <w:sz w:val="24"/>
          <w:szCs w:val="24"/>
          <w:lang w:val="ru-RU"/>
        </w:rPr>
      </w:pPr>
      <w:r w:rsidRPr="00244169">
        <w:rPr>
          <w:sz w:val="24"/>
          <w:szCs w:val="24"/>
          <w:lang w:val="ru-RU"/>
        </w:rPr>
        <w:t>Учениците в самостоятелна форма на обучение пр</w:t>
      </w:r>
      <w:r w:rsidR="00FF273A">
        <w:rPr>
          <w:sz w:val="24"/>
          <w:szCs w:val="24"/>
          <w:lang w:val="ru-RU"/>
        </w:rPr>
        <w:t>ез учебната 2013/14 година са 89</w:t>
      </w:r>
      <w:r w:rsidRPr="00244169">
        <w:rPr>
          <w:sz w:val="24"/>
          <w:szCs w:val="24"/>
          <w:lang w:val="ru-RU"/>
        </w:rPr>
        <w:t xml:space="preserve"> в общинските училища</w:t>
      </w:r>
      <w:r w:rsidR="00FF273A">
        <w:rPr>
          <w:sz w:val="24"/>
          <w:szCs w:val="24"/>
          <w:lang w:val="ru-RU"/>
        </w:rPr>
        <w:t xml:space="preserve"> за</w:t>
      </w:r>
      <w:r w:rsidRPr="00244169">
        <w:rPr>
          <w:sz w:val="24"/>
          <w:szCs w:val="24"/>
          <w:lang w:val="ru-RU"/>
        </w:rPr>
        <w:t xml:space="preserve"> цел завършване на основно и средно образование. В държавните и професионални гимназии</w:t>
      </w:r>
      <w:r w:rsidR="00FF273A">
        <w:rPr>
          <w:sz w:val="24"/>
          <w:szCs w:val="24"/>
          <w:lang w:val="ru-RU"/>
        </w:rPr>
        <w:t xml:space="preserve"> за</w:t>
      </w:r>
      <w:r w:rsidRPr="00244169">
        <w:rPr>
          <w:sz w:val="24"/>
          <w:szCs w:val="24"/>
          <w:lang w:val="ru-RU"/>
        </w:rPr>
        <w:t xml:space="preserve"> получаване на професия се обучават 40 ученици в самостоятелна форма на обучение,  50 – в задочна форма на обучение и 48 – </w:t>
      </w:r>
      <w:r w:rsidR="00FF273A">
        <w:rPr>
          <w:sz w:val="24"/>
          <w:szCs w:val="24"/>
          <w:lang w:val="ru-RU"/>
        </w:rPr>
        <w:t xml:space="preserve">във </w:t>
      </w:r>
      <w:r w:rsidRPr="00244169">
        <w:rPr>
          <w:sz w:val="24"/>
          <w:szCs w:val="24"/>
          <w:lang w:val="ru-RU"/>
        </w:rPr>
        <w:t>вечерна форма на обучение.</w:t>
      </w:r>
    </w:p>
    <w:p w:rsidR="007176E9" w:rsidRPr="007176E9" w:rsidRDefault="005B16B0" w:rsidP="00014F0F">
      <w:pPr>
        <w:spacing w:line="360" w:lineRule="auto"/>
        <w:ind w:firstLine="567"/>
        <w:jc w:val="both"/>
        <w:rPr>
          <w:b/>
          <w:bCs/>
          <w:i/>
          <w:iCs/>
          <w:sz w:val="24"/>
          <w:szCs w:val="24"/>
          <w:lang w:val="bg-BG"/>
        </w:rPr>
      </w:pPr>
      <w:r>
        <w:rPr>
          <w:b/>
          <w:bCs/>
          <w:i/>
          <w:iCs/>
          <w:sz w:val="24"/>
          <w:szCs w:val="24"/>
          <w:lang w:val="ru-RU"/>
        </w:rPr>
        <w:t>Продължава</w:t>
      </w:r>
      <w:r w:rsidR="007176E9" w:rsidRPr="00244169">
        <w:rPr>
          <w:b/>
          <w:bCs/>
          <w:i/>
          <w:iCs/>
          <w:sz w:val="24"/>
          <w:szCs w:val="24"/>
          <w:lang w:val="ru-RU"/>
        </w:rPr>
        <w:t xml:space="preserve"> цялостното обновяване и модернизиране на базата на училищата и детските градини, и изграждането на адаптирана архитектурна среда в тях, за интегрирано обучение на деца и ученици със специални образователни потребности.</w:t>
      </w:r>
    </w:p>
    <w:p w:rsidR="007176E9" w:rsidRPr="00244169" w:rsidRDefault="007176E9" w:rsidP="00014F0F">
      <w:pPr>
        <w:spacing w:line="360" w:lineRule="auto"/>
        <w:ind w:firstLine="567"/>
        <w:jc w:val="both"/>
        <w:rPr>
          <w:b/>
          <w:bCs/>
          <w:i/>
          <w:iCs/>
          <w:sz w:val="24"/>
          <w:szCs w:val="24"/>
          <w:u w:val="single"/>
          <w:lang w:val="ru-RU"/>
        </w:rPr>
      </w:pPr>
      <w:r w:rsidRPr="00244169">
        <w:rPr>
          <w:sz w:val="24"/>
          <w:szCs w:val="24"/>
          <w:lang w:val="ru-RU"/>
        </w:rPr>
        <w:t>Подкрепата на общинското ръководство и администрация през 2013 г. за детските градини и училищата в изпълнение на горепосочените цели, се реализира в рамките на 2 проекта, чрез финансиране на дейности за енергийна ефективност и подобряване на материалната база в 4-те свищовски общински училища и ОДЗ №1 „Чиполино”.</w:t>
      </w:r>
    </w:p>
    <w:p w:rsidR="007176E9" w:rsidRPr="00244169" w:rsidRDefault="007176E9" w:rsidP="00014F0F">
      <w:pPr>
        <w:spacing w:line="360" w:lineRule="auto"/>
        <w:ind w:firstLine="567"/>
        <w:jc w:val="both"/>
        <w:rPr>
          <w:sz w:val="24"/>
          <w:szCs w:val="24"/>
          <w:lang w:val="ru-RU"/>
        </w:rPr>
      </w:pPr>
      <w:r w:rsidRPr="00244169">
        <w:rPr>
          <w:sz w:val="24"/>
          <w:szCs w:val="24"/>
          <w:lang w:val="ru-RU"/>
        </w:rPr>
        <w:lastRenderedPageBreak/>
        <w:t>През 2013 г.</w:t>
      </w:r>
      <w:r w:rsidRPr="007176E9">
        <w:rPr>
          <w:sz w:val="24"/>
          <w:szCs w:val="24"/>
          <w:lang w:val="ru-RU"/>
        </w:rPr>
        <w:t xml:space="preserve"> </w:t>
      </w:r>
      <w:r w:rsidRPr="00244169">
        <w:rPr>
          <w:sz w:val="24"/>
          <w:szCs w:val="24"/>
          <w:lang w:val="ru-RU"/>
        </w:rPr>
        <w:t xml:space="preserve">в общинските училища и детски градини са записани и се обучават 58 деца със СОП, от тях 49 деца са на ресурсно подпомагане.  По инициатива на отдел „Образование и култура” </w:t>
      </w:r>
      <w:r w:rsidR="00A822A4">
        <w:rPr>
          <w:sz w:val="24"/>
          <w:szCs w:val="24"/>
          <w:lang w:val="ru-RU"/>
        </w:rPr>
        <w:t>е проведено</w:t>
      </w:r>
      <w:r w:rsidRPr="00244169">
        <w:rPr>
          <w:sz w:val="24"/>
          <w:szCs w:val="24"/>
          <w:lang w:val="ru-RU"/>
        </w:rPr>
        <w:t xml:space="preserve"> обучение с практическа насоченост за учители и психолози отн</w:t>
      </w:r>
      <w:r w:rsidR="00A822A4">
        <w:rPr>
          <w:sz w:val="24"/>
          <w:szCs w:val="24"/>
          <w:lang w:val="ru-RU"/>
        </w:rPr>
        <w:t xml:space="preserve">осно работата с децата със СОП от </w:t>
      </w:r>
      <w:r w:rsidRPr="00244169">
        <w:rPr>
          <w:sz w:val="24"/>
          <w:szCs w:val="24"/>
          <w:lang w:val="ru-RU"/>
        </w:rPr>
        <w:t>екип от „Карин дом”, Варна. Общинският отдел организира и специално обучение с водещи в страната специалисти за усвояване на нови умения за работа с деца от аутистичния спе</w:t>
      </w:r>
      <w:r w:rsidR="005B16B0">
        <w:rPr>
          <w:sz w:val="24"/>
          <w:szCs w:val="24"/>
          <w:lang w:val="ru-RU"/>
        </w:rPr>
        <w:t xml:space="preserve">ктър. </w:t>
      </w:r>
      <w:r w:rsidRPr="00244169">
        <w:rPr>
          <w:sz w:val="24"/>
          <w:szCs w:val="24"/>
          <w:lang w:val="ru-RU"/>
        </w:rPr>
        <w:t>Партньори в работата с децата и учениците за интегрирането им към общообразователния процес са Дневният детски център за работа с деца и Центърът</w:t>
      </w:r>
      <w:r w:rsidRPr="00244169">
        <w:rPr>
          <w:b/>
          <w:bCs/>
          <w:color w:val="FF0000"/>
          <w:sz w:val="24"/>
          <w:szCs w:val="24"/>
          <w:lang w:val="ru-RU"/>
        </w:rPr>
        <w:t xml:space="preserve"> </w:t>
      </w:r>
      <w:r w:rsidRPr="00244169">
        <w:rPr>
          <w:sz w:val="24"/>
          <w:szCs w:val="24"/>
          <w:lang w:val="ru-RU"/>
        </w:rPr>
        <w:t>за обществена подкрепа. Новите услуги подобриха възможността родителите и децата с дефицити във физическо и интелектуално развитие, както и децата в риск, да получат професионална подкрепа. Предстои подобряване на архитектурната среда в училища и детски градини, продължават и дейностите за формиране на толерантно отношение и емоционална подкрепа от родителската и ученическа общност към различните деца.</w:t>
      </w:r>
      <w:r w:rsidR="00335B18">
        <w:rPr>
          <w:sz w:val="24"/>
          <w:szCs w:val="24"/>
          <w:lang w:val="ru-RU"/>
        </w:rPr>
        <w:t xml:space="preserve"> </w:t>
      </w:r>
    </w:p>
    <w:p w:rsidR="008770FD" w:rsidRPr="00244169" w:rsidRDefault="008770FD" w:rsidP="008770FD">
      <w:pPr>
        <w:spacing w:line="360" w:lineRule="auto"/>
        <w:ind w:firstLine="567"/>
        <w:jc w:val="both"/>
        <w:rPr>
          <w:sz w:val="24"/>
          <w:szCs w:val="24"/>
          <w:lang w:val="ru-RU"/>
        </w:rPr>
      </w:pPr>
      <w:r w:rsidRPr="00244169">
        <w:rPr>
          <w:sz w:val="24"/>
          <w:szCs w:val="24"/>
          <w:lang w:val="ru-RU"/>
        </w:rPr>
        <w:t xml:space="preserve">Визията за образованието в Община Свищов е осигуряване на качествено образование, гарантиращо успешната реализация на младите хора, получаване на </w:t>
      </w:r>
      <w:r w:rsidRPr="008770FD">
        <w:rPr>
          <w:sz w:val="24"/>
          <w:szCs w:val="24"/>
          <w:shd w:val="clear" w:color="auto" w:fill="FFFFFF"/>
          <w:lang w:val="ru-RU"/>
        </w:rPr>
        <w:t>„знаене за”, а не „знание за”.</w:t>
      </w:r>
      <w:r w:rsidR="005B320B">
        <w:rPr>
          <w:sz w:val="24"/>
          <w:szCs w:val="24"/>
          <w:lang w:val="ru-RU"/>
        </w:rPr>
        <w:t xml:space="preserve"> </w:t>
      </w:r>
      <w:r w:rsidRPr="00244169">
        <w:rPr>
          <w:sz w:val="24"/>
          <w:szCs w:val="24"/>
          <w:lang w:val="ru-RU"/>
        </w:rPr>
        <w:t xml:space="preserve">Основна ценност е личността на детето, ученика. </w:t>
      </w:r>
    </w:p>
    <w:p w:rsidR="008770FD" w:rsidRPr="00244169" w:rsidRDefault="008770FD" w:rsidP="008770FD">
      <w:pPr>
        <w:spacing w:line="360" w:lineRule="auto"/>
        <w:ind w:firstLine="567"/>
        <w:jc w:val="both"/>
        <w:rPr>
          <w:sz w:val="24"/>
          <w:szCs w:val="24"/>
          <w:lang w:val="ru-RU"/>
        </w:rPr>
      </w:pPr>
      <w:r w:rsidRPr="00244169">
        <w:rPr>
          <w:sz w:val="24"/>
          <w:szCs w:val="24"/>
          <w:lang w:val="ru-RU"/>
        </w:rPr>
        <w:t>Главната цел е чрез активно включване и сътрудничество на всички участници в образователния процес, на бизнеса, властите и гражданските структури, да се предоставят на младите хора най-добрите условия за успешна реализация и подобряване на качеството на образование.</w:t>
      </w:r>
      <w:r w:rsidR="00335B18">
        <w:rPr>
          <w:sz w:val="24"/>
          <w:szCs w:val="24"/>
          <w:lang w:val="ru-RU"/>
        </w:rPr>
        <w:t xml:space="preserve"> За целта е разработена Концепция за развитие на образованието в община Свищов и създаване на условия за ученее през целия живот (2012-2017).</w:t>
      </w:r>
    </w:p>
    <w:p w:rsidR="008770FD" w:rsidRPr="00244169" w:rsidRDefault="008770FD" w:rsidP="008770FD">
      <w:pPr>
        <w:spacing w:line="360" w:lineRule="auto"/>
        <w:ind w:firstLine="567"/>
        <w:jc w:val="both"/>
        <w:rPr>
          <w:sz w:val="24"/>
          <w:szCs w:val="24"/>
          <w:lang w:val="ru-RU"/>
        </w:rPr>
      </w:pPr>
      <w:r w:rsidRPr="00244169">
        <w:rPr>
          <w:sz w:val="24"/>
          <w:szCs w:val="24"/>
          <w:lang w:val="ru-RU"/>
        </w:rPr>
        <w:t>Осно</w:t>
      </w:r>
      <w:r>
        <w:rPr>
          <w:sz w:val="24"/>
          <w:szCs w:val="24"/>
          <w:lang w:val="ru-RU"/>
        </w:rPr>
        <w:t xml:space="preserve">вните приоритети на общинската </w:t>
      </w:r>
      <w:r w:rsidRPr="00244169">
        <w:rPr>
          <w:sz w:val="24"/>
          <w:szCs w:val="24"/>
          <w:lang w:val="ru-RU"/>
        </w:rPr>
        <w:t>политика</w:t>
      </w:r>
      <w:r w:rsidR="00335B18">
        <w:rPr>
          <w:sz w:val="24"/>
          <w:szCs w:val="24"/>
          <w:lang w:val="ru-RU"/>
        </w:rPr>
        <w:t xml:space="preserve"> в областта на образованието, </w:t>
      </w:r>
      <w:r w:rsidRPr="00244169">
        <w:rPr>
          <w:sz w:val="24"/>
          <w:szCs w:val="24"/>
          <w:lang w:val="ru-RU"/>
        </w:rPr>
        <w:t xml:space="preserve">около които се обединяват всички участници в образователния процес и заинтересовани страни са: осигуряване на равен достъп до качествено образование за всяко дете; пълен обхват на децата и учениците в задължителна възраст за получаване на образование и намаляване на отпадащите от образователната система; повишаване на компетентностите на ученици и учители, релевантни на динамичните промени в актуалната ни реалност и с визия за бъдещето; гъвкавост и отвореност на образователната система и образователните институции, с фокус върху иновативни подходи и практики, и връзка с практиката; осъвременяване на материално-техническата база в детски градини и училища. </w:t>
      </w:r>
    </w:p>
    <w:p w:rsidR="008770FD" w:rsidRDefault="008770FD" w:rsidP="008770FD">
      <w:pPr>
        <w:shd w:val="clear" w:color="auto" w:fill="FFFFFF"/>
        <w:spacing w:line="360" w:lineRule="auto"/>
        <w:ind w:firstLine="567"/>
        <w:jc w:val="both"/>
        <w:rPr>
          <w:sz w:val="24"/>
          <w:szCs w:val="24"/>
          <w:lang w:val="ru-RU"/>
        </w:rPr>
      </w:pPr>
      <w:r w:rsidRPr="008770FD">
        <w:rPr>
          <w:sz w:val="24"/>
          <w:szCs w:val="24"/>
          <w:lang w:val="ru-RU"/>
        </w:rPr>
        <w:t>Принципите, на които се подчиняват целите, мерките и конкретните дейн</w:t>
      </w:r>
      <w:r w:rsidR="00335B18">
        <w:rPr>
          <w:sz w:val="24"/>
          <w:szCs w:val="24"/>
          <w:lang w:val="ru-RU"/>
        </w:rPr>
        <w:t>ости са: баланс между добрите</w:t>
      </w:r>
      <w:r w:rsidRPr="008770FD">
        <w:rPr>
          <w:sz w:val="24"/>
          <w:szCs w:val="24"/>
          <w:lang w:val="ru-RU"/>
        </w:rPr>
        <w:t xml:space="preserve"> традиции в </w:t>
      </w:r>
      <w:r w:rsidR="00335B18">
        <w:rPr>
          <w:sz w:val="24"/>
          <w:szCs w:val="24"/>
          <w:lang w:val="ru-RU"/>
        </w:rPr>
        <w:t xml:space="preserve">община Свищов в </w:t>
      </w:r>
      <w:r w:rsidRPr="008770FD">
        <w:rPr>
          <w:sz w:val="24"/>
          <w:szCs w:val="24"/>
          <w:lang w:val="ru-RU"/>
        </w:rPr>
        <w:t xml:space="preserve">образованието и модернизирането </w:t>
      </w:r>
      <w:r w:rsidRPr="008770FD">
        <w:rPr>
          <w:sz w:val="24"/>
          <w:szCs w:val="24"/>
          <w:lang w:val="ru-RU"/>
        </w:rPr>
        <w:lastRenderedPageBreak/>
        <w:t>му в съответствие с изискванията и възможностите на съвременния свят, демократичност, прозрачност и търсене на широка подкрепа при вземане на решения.</w:t>
      </w:r>
      <w:r>
        <w:rPr>
          <w:sz w:val="24"/>
          <w:szCs w:val="24"/>
          <w:lang w:val="ru-RU"/>
        </w:rPr>
        <w:t xml:space="preserve"> </w:t>
      </w:r>
    </w:p>
    <w:p w:rsidR="005179E0" w:rsidRPr="00335B18" w:rsidRDefault="005179E0" w:rsidP="00014F0F">
      <w:pPr>
        <w:pStyle w:val="310"/>
        <w:shd w:val="clear" w:color="auto" w:fill="FFFFFF"/>
        <w:spacing w:line="360" w:lineRule="auto"/>
        <w:ind w:firstLine="567"/>
        <w:rPr>
          <w:b w:val="0"/>
          <w:i/>
          <w:sz w:val="24"/>
          <w:szCs w:val="24"/>
          <w:lang w:val="ru-RU"/>
        </w:rPr>
      </w:pPr>
    </w:p>
    <w:p w:rsidR="002D3443" w:rsidRPr="003E4932" w:rsidRDefault="002D3443" w:rsidP="00721AC0">
      <w:pPr>
        <w:pStyle w:val="310"/>
        <w:shd w:val="clear" w:color="auto" w:fill="FFFFFF"/>
        <w:spacing w:line="360" w:lineRule="auto"/>
        <w:ind w:firstLine="567"/>
        <w:rPr>
          <w:i/>
          <w:sz w:val="24"/>
          <w:szCs w:val="24"/>
          <w:u w:val="single"/>
          <w:lang w:val="bg-BG"/>
        </w:rPr>
      </w:pPr>
      <w:r w:rsidRPr="003E4932">
        <w:rPr>
          <w:i/>
          <w:sz w:val="24"/>
          <w:szCs w:val="24"/>
          <w:u w:val="single"/>
          <w:lang w:val="bg-BG"/>
        </w:rPr>
        <w:t>Култура</w:t>
      </w:r>
    </w:p>
    <w:p w:rsidR="00696390" w:rsidRDefault="00696390" w:rsidP="00014F0F">
      <w:pPr>
        <w:pStyle w:val="Web2"/>
        <w:spacing w:line="360" w:lineRule="auto"/>
        <w:ind w:firstLine="567"/>
        <w:rPr>
          <w:lang w:val="ru-RU"/>
        </w:rPr>
      </w:pPr>
      <w:r w:rsidRPr="007F0FE1">
        <w:rPr>
          <w:lang w:val="ru-RU"/>
        </w:rPr>
        <w:t xml:space="preserve">Културата е неразривна характеристика на съвременния облик на община Свищов. Инициативите на редица видни свищовци през възраждането позволяват града да стане люлка на редица пионерни културни инициативи за България. Със значимо присъствие в местния духовен живот институции като </w:t>
      </w:r>
      <w:r w:rsidRPr="002D3443">
        <w:rPr>
          <w:lang w:val="bg-BG"/>
        </w:rPr>
        <w:t xml:space="preserve">Първото българско </w:t>
      </w:r>
      <w:r w:rsidR="00DE12CB">
        <w:rPr>
          <w:lang w:val="bg-BG"/>
        </w:rPr>
        <w:t xml:space="preserve">народно </w:t>
      </w:r>
      <w:r w:rsidRPr="002D3443">
        <w:rPr>
          <w:lang w:val="bg-BG"/>
        </w:rPr>
        <w:t>читалище</w:t>
      </w:r>
      <w:hyperlink r:id="rId12" w:tgtFrame="_blank" w:history="1"/>
      <w:r w:rsidRPr="007F0FE1">
        <w:rPr>
          <w:lang w:val="ru-RU"/>
        </w:rPr>
        <w:t xml:space="preserve"> "Еленка и Кирил Д. Аврамови</w:t>
      </w:r>
      <w:r w:rsidR="00DE12CB">
        <w:rPr>
          <w:lang w:val="ru-RU"/>
        </w:rPr>
        <w:t xml:space="preserve"> 1856</w:t>
      </w:r>
      <w:r w:rsidRPr="007F0FE1">
        <w:rPr>
          <w:lang w:val="ru-RU"/>
        </w:rPr>
        <w:t>",</w:t>
      </w:r>
      <w:r w:rsidRPr="002D3443">
        <w:rPr>
          <w:lang w:val="bg-BG"/>
        </w:rPr>
        <w:t xml:space="preserve"> Първи български хор </w:t>
      </w:r>
      <w:r w:rsidRPr="007F0FE1">
        <w:rPr>
          <w:lang w:val="ru-RU"/>
        </w:rPr>
        <w:t>"Янко Мустаков", Държавна градска библиотека, Художествената галерия "Николай Павлович", Студентския дом на културата, историческите музеи, читалищата в селата на свищовска община.</w:t>
      </w:r>
    </w:p>
    <w:p w:rsidR="00E648F5" w:rsidRDefault="00E648F5" w:rsidP="00E648F5">
      <w:pPr>
        <w:pStyle w:val="Web2"/>
        <w:spacing w:line="360" w:lineRule="auto"/>
        <w:ind w:firstLine="567"/>
        <w:rPr>
          <w:lang w:val="bg-BG"/>
        </w:rPr>
      </w:pPr>
      <w:r w:rsidRPr="00244169">
        <w:rPr>
          <w:lang w:val="ru-RU"/>
        </w:rPr>
        <w:t xml:space="preserve">Културата и изкуството са непреходен символ за възрожденското първенство на град Свищов. Международната фондация "Алеко Константинов" е традиционният организатор на сатиричния литературен конкурс "Алеко", в който участват творци от всички балкански страни. </w:t>
      </w:r>
      <w:r>
        <w:rPr>
          <w:lang w:val="bg-BG"/>
        </w:rPr>
        <w:t>Фондацията и</w:t>
      </w:r>
      <w:r w:rsidRPr="00244169">
        <w:rPr>
          <w:lang w:val="ru-RU"/>
        </w:rPr>
        <w:t xml:space="preserve">ма определен принос за развитие на българската култура и за международния интерес към нея. Всяка година в община Свищов се провеждат традиционни културни събития, в които участие вземат редица културни деятели и творци от града и страната. </w:t>
      </w:r>
    </w:p>
    <w:p w:rsidR="00E648F5" w:rsidRDefault="00E648F5" w:rsidP="00E648F5">
      <w:pPr>
        <w:pStyle w:val="Web2"/>
        <w:spacing w:line="360" w:lineRule="auto"/>
        <w:ind w:firstLine="567"/>
        <w:rPr>
          <w:lang w:val="bg-BG" w:eastAsia="bg-BG"/>
        </w:rPr>
      </w:pPr>
      <w:r w:rsidRPr="00696390">
        <w:rPr>
          <w:lang w:val="bg-BG" w:eastAsia="bg-BG"/>
        </w:rPr>
        <w:t xml:space="preserve">Със значимо присъствие в местния духовен живот са институции и организации като </w:t>
      </w:r>
      <w:hyperlink r:id="rId13" w:tgtFrame="_blank" w:history="1">
        <w:r w:rsidRPr="00696390">
          <w:rPr>
            <w:lang w:val="bg-BG" w:eastAsia="bg-BG"/>
          </w:rPr>
          <w:t>ПБНЧ</w:t>
        </w:r>
      </w:hyperlink>
      <w:r w:rsidRPr="00696390">
        <w:rPr>
          <w:lang w:val="bg-BG" w:eastAsia="bg-BG"/>
        </w:rPr>
        <w:t xml:space="preserve"> "Еленка и Кирил Д. Аврамови - 1856", ПБХ "Янко Мустаков", МФ „Алеко Константинов”, Държавна градска библиотека, Школа по изкуствата, Художествена галерия "Николай Павлович", Исторически музей, читалищата в селата на свищовска община.</w:t>
      </w:r>
    </w:p>
    <w:p w:rsidR="00E648F5" w:rsidRPr="00BD7A7D" w:rsidRDefault="00E648F5" w:rsidP="00E648F5">
      <w:pPr>
        <w:pStyle w:val="ListParagraph1"/>
        <w:spacing w:after="0" w:line="360" w:lineRule="auto"/>
        <w:ind w:left="0" w:firstLine="567"/>
        <w:jc w:val="both"/>
        <w:rPr>
          <w:rFonts w:ascii="Times New Roman" w:hAnsi="Times New Roman"/>
          <w:sz w:val="24"/>
          <w:szCs w:val="24"/>
        </w:rPr>
      </w:pPr>
      <w:r w:rsidRPr="00BD7A7D">
        <w:rPr>
          <w:rFonts w:ascii="Times New Roman" w:hAnsi="Times New Roman"/>
          <w:sz w:val="24"/>
          <w:szCs w:val="24"/>
        </w:rPr>
        <w:t>Реализирани са редица проекти в областта на културата за подобряване на материално-техническата база и организирането на събития</w:t>
      </w:r>
      <w:r>
        <w:rPr>
          <w:rFonts w:ascii="Times New Roman" w:hAnsi="Times New Roman"/>
          <w:sz w:val="24"/>
          <w:szCs w:val="24"/>
        </w:rPr>
        <w:t xml:space="preserve"> с местно и национално значение:</w:t>
      </w:r>
    </w:p>
    <w:p w:rsidR="00E648F5" w:rsidRPr="0051464F" w:rsidRDefault="00E648F5" w:rsidP="002C292C">
      <w:pPr>
        <w:pStyle w:val="ListParagraph1"/>
        <w:numPr>
          <w:ilvl w:val="0"/>
          <w:numId w:val="16"/>
        </w:numPr>
        <w:spacing w:after="0" w:line="360" w:lineRule="auto"/>
        <w:jc w:val="both"/>
        <w:rPr>
          <w:rFonts w:ascii="Times New Roman" w:hAnsi="Times New Roman"/>
          <w:sz w:val="24"/>
          <w:szCs w:val="24"/>
        </w:rPr>
      </w:pPr>
      <w:r w:rsidRPr="0051464F">
        <w:rPr>
          <w:rFonts w:ascii="Times New Roman" w:hAnsi="Times New Roman"/>
          <w:b/>
          <w:sz w:val="24"/>
          <w:szCs w:val="24"/>
        </w:rPr>
        <w:t xml:space="preserve">НЧ „Съзнателност- 1899” с. Овча могила </w:t>
      </w:r>
      <w:r>
        <w:rPr>
          <w:rFonts w:ascii="Times New Roman" w:hAnsi="Times New Roman"/>
          <w:b/>
          <w:sz w:val="24"/>
          <w:szCs w:val="24"/>
        </w:rPr>
        <w:t xml:space="preserve">- </w:t>
      </w:r>
      <w:r w:rsidRPr="0051464F">
        <w:rPr>
          <w:rFonts w:ascii="Times New Roman" w:hAnsi="Times New Roman"/>
          <w:sz w:val="24"/>
          <w:szCs w:val="24"/>
        </w:rPr>
        <w:t>Проект „Европейска година на гражданите”, Финансираща организация – Европа директно – България</w:t>
      </w:r>
      <w:r w:rsidR="002C292C">
        <w:rPr>
          <w:rFonts w:ascii="Times New Roman" w:hAnsi="Times New Roman"/>
          <w:sz w:val="24"/>
          <w:szCs w:val="24"/>
        </w:rPr>
        <w:t>;</w:t>
      </w:r>
    </w:p>
    <w:p w:rsidR="00E648F5" w:rsidRPr="00244169" w:rsidRDefault="00E648F5" w:rsidP="002C292C">
      <w:pPr>
        <w:pStyle w:val="ListParagraph1"/>
        <w:numPr>
          <w:ilvl w:val="0"/>
          <w:numId w:val="16"/>
        </w:numPr>
        <w:spacing w:after="0" w:line="360" w:lineRule="auto"/>
        <w:jc w:val="both"/>
        <w:rPr>
          <w:sz w:val="24"/>
          <w:szCs w:val="24"/>
          <w:lang w:val="ru-RU"/>
        </w:rPr>
      </w:pPr>
      <w:r w:rsidRPr="0051464F">
        <w:rPr>
          <w:rFonts w:ascii="Times New Roman" w:hAnsi="Times New Roman"/>
          <w:b/>
          <w:sz w:val="24"/>
          <w:szCs w:val="24"/>
        </w:rPr>
        <w:t>НЧ „Филип Станиславов – 1903” с. Ореш</w:t>
      </w:r>
      <w:r>
        <w:rPr>
          <w:rFonts w:ascii="Times New Roman" w:hAnsi="Times New Roman"/>
          <w:b/>
          <w:sz w:val="24"/>
          <w:szCs w:val="24"/>
        </w:rPr>
        <w:t xml:space="preserve"> - </w:t>
      </w:r>
      <w:r w:rsidRPr="0051464F">
        <w:rPr>
          <w:rFonts w:ascii="Times New Roman" w:hAnsi="Times New Roman"/>
          <w:sz w:val="24"/>
          <w:szCs w:val="24"/>
        </w:rPr>
        <w:t>Проект „Освежаване на читалищния салон и сцената на НЧ „Ф.Станиславов-1903” по програма „Местни инициативи</w:t>
      </w:r>
      <w:r>
        <w:rPr>
          <w:rFonts w:ascii="Times New Roman" w:hAnsi="Times New Roman"/>
          <w:sz w:val="24"/>
          <w:szCs w:val="24"/>
        </w:rPr>
        <w:t xml:space="preserve">, </w:t>
      </w:r>
      <w:r w:rsidRPr="0051464F">
        <w:rPr>
          <w:rFonts w:ascii="Times New Roman" w:hAnsi="Times New Roman"/>
          <w:b/>
          <w:sz w:val="24"/>
          <w:szCs w:val="24"/>
        </w:rPr>
        <w:t>НЧ „Трудолюбие – 1907”с. Вардим</w:t>
      </w:r>
      <w:r>
        <w:rPr>
          <w:rFonts w:ascii="Times New Roman" w:hAnsi="Times New Roman"/>
          <w:b/>
          <w:sz w:val="24"/>
          <w:szCs w:val="24"/>
        </w:rPr>
        <w:t xml:space="preserve"> - </w:t>
      </w:r>
      <w:r w:rsidRPr="0051464F">
        <w:rPr>
          <w:rFonts w:ascii="Times New Roman" w:hAnsi="Times New Roman"/>
          <w:sz w:val="24"/>
          <w:szCs w:val="24"/>
        </w:rPr>
        <w:t xml:space="preserve">Проект „Нашето минало – в нашето бъдеще” </w:t>
      </w:r>
      <w:r w:rsidR="002C292C">
        <w:rPr>
          <w:rFonts w:ascii="Times New Roman" w:hAnsi="Times New Roman"/>
          <w:sz w:val="24"/>
          <w:szCs w:val="24"/>
        </w:rPr>
        <w:t>по програма „Местни инициативи”;</w:t>
      </w:r>
      <w:r w:rsidRPr="0051464F">
        <w:rPr>
          <w:rFonts w:ascii="Times New Roman" w:hAnsi="Times New Roman"/>
          <w:sz w:val="24"/>
          <w:szCs w:val="24"/>
        </w:rPr>
        <w:t xml:space="preserve"> </w:t>
      </w:r>
    </w:p>
    <w:p w:rsidR="00E648F5" w:rsidRPr="003E4932" w:rsidRDefault="00E648F5" w:rsidP="002C292C">
      <w:pPr>
        <w:numPr>
          <w:ilvl w:val="0"/>
          <w:numId w:val="16"/>
        </w:numPr>
        <w:spacing w:line="360" w:lineRule="auto"/>
        <w:jc w:val="both"/>
        <w:rPr>
          <w:sz w:val="24"/>
          <w:szCs w:val="24"/>
          <w:lang w:val="ru-RU"/>
        </w:rPr>
      </w:pPr>
      <w:r w:rsidRPr="00244169">
        <w:rPr>
          <w:b/>
          <w:sz w:val="24"/>
          <w:szCs w:val="24"/>
          <w:lang w:val="ru-RU"/>
        </w:rPr>
        <w:t>НЧ „Заря-1898” с. Хаджидимитрово</w:t>
      </w:r>
      <w:r>
        <w:rPr>
          <w:b/>
          <w:sz w:val="24"/>
          <w:szCs w:val="24"/>
          <w:lang w:val="ru-RU"/>
        </w:rPr>
        <w:t xml:space="preserve"> - </w:t>
      </w:r>
      <w:r w:rsidR="00F5667D">
        <w:rPr>
          <w:sz w:val="24"/>
          <w:szCs w:val="24"/>
          <w:lang w:val="ru-RU"/>
        </w:rPr>
        <w:t>Проект „</w:t>
      </w:r>
      <w:r w:rsidRPr="00244169">
        <w:rPr>
          <w:sz w:val="24"/>
          <w:szCs w:val="24"/>
          <w:lang w:val="ru-RU"/>
        </w:rPr>
        <w:t>Привлекателен и функционален читалищен салон” п</w:t>
      </w:r>
      <w:r w:rsidR="002C292C">
        <w:rPr>
          <w:sz w:val="24"/>
          <w:szCs w:val="24"/>
          <w:lang w:val="ru-RU"/>
        </w:rPr>
        <w:t>о програма „Местни инициативи”;</w:t>
      </w:r>
    </w:p>
    <w:p w:rsidR="00E648F5" w:rsidRPr="00244169" w:rsidRDefault="00E648F5" w:rsidP="002C292C">
      <w:pPr>
        <w:numPr>
          <w:ilvl w:val="0"/>
          <w:numId w:val="16"/>
        </w:numPr>
        <w:spacing w:line="360" w:lineRule="auto"/>
        <w:jc w:val="both"/>
        <w:rPr>
          <w:sz w:val="24"/>
          <w:szCs w:val="24"/>
          <w:lang w:val="ru-RU"/>
        </w:rPr>
      </w:pPr>
      <w:r w:rsidRPr="003E4932">
        <w:rPr>
          <w:b/>
          <w:sz w:val="24"/>
          <w:szCs w:val="24"/>
          <w:lang w:val="ru-RU"/>
        </w:rPr>
        <w:lastRenderedPageBreak/>
        <w:t>НЧ „Светлина-Царевец 1927” с. Царавец</w:t>
      </w:r>
      <w:r>
        <w:rPr>
          <w:b/>
          <w:sz w:val="24"/>
          <w:szCs w:val="24"/>
          <w:lang w:val="bg-BG"/>
        </w:rPr>
        <w:t xml:space="preserve"> - </w:t>
      </w:r>
      <w:r w:rsidRPr="00244169">
        <w:rPr>
          <w:sz w:val="24"/>
          <w:szCs w:val="24"/>
          <w:lang w:val="ru-RU"/>
        </w:rPr>
        <w:t xml:space="preserve">Проект „Инвестиция в културата” </w:t>
      </w:r>
      <w:r>
        <w:rPr>
          <w:sz w:val="24"/>
          <w:szCs w:val="24"/>
          <w:lang w:val="ru-RU"/>
        </w:rPr>
        <w:t>по програма „Местни инициативи”</w:t>
      </w:r>
      <w:r>
        <w:rPr>
          <w:sz w:val="24"/>
          <w:szCs w:val="24"/>
          <w:lang w:val="bg-BG"/>
        </w:rPr>
        <w:t xml:space="preserve"> и </w:t>
      </w:r>
      <w:r>
        <w:rPr>
          <w:sz w:val="24"/>
          <w:szCs w:val="24"/>
          <w:lang w:val="ru-RU"/>
        </w:rPr>
        <w:t>п</w:t>
      </w:r>
      <w:r w:rsidRPr="00244169">
        <w:rPr>
          <w:sz w:val="24"/>
          <w:szCs w:val="24"/>
          <w:lang w:val="ru-RU"/>
        </w:rPr>
        <w:t xml:space="preserve">роект „Фолклорът – културното наследство на един народ” към дарителска програма на МОТО-ПФОЕ за опазване на природното и културно наследство. </w:t>
      </w:r>
    </w:p>
    <w:p w:rsidR="00E648F5" w:rsidRPr="003E4932" w:rsidRDefault="00E648F5" w:rsidP="00E648F5">
      <w:pPr>
        <w:spacing w:line="360" w:lineRule="auto"/>
        <w:ind w:firstLine="567"/>
        <w:jc w:val="both"/>
        <w:rPr>
          <w:sz w:val="24"/>
          <w:szCs w:val="24"/>
          <w:lang w:val="ru-RU"/>
        </w:rPr>
      </w:pPr>
      <w:r>
        <w:rPr>
          <w:sz w:val="24"/>
          <w:szCs w:val="24"/>
          <w:lang w:val="ru-RU"/>
        </w:rPr>
        <w:t xml:space="preserve">Осъществени са текущи ремонти на </w:t>
      </w:r>
      <w:r w:rsidRPr="003E4932">
        <w:rPr>
          <w:b/>
          <w:sz w:val="24"/>
          <w:szCs w:val="24"/>
          <w:lang w:val="ru-RU"/>
        </w:rPr>
        <w:t>читалища в общината</w:t>
      </w:r>
      <w:r>
        <w:rPr>
          <w:b/>
          <w:sz w:val="24"/>
          <w:szCs w:val="24"/>
          <w:lang w:val="bg-BG"/>
        </w:rPr>
        <w:t xml:space="preserve"> (</w:t>
      </w:r>
      <w:r w:rsidRPr="00244169">
        <w:rPr>
          <w:sz w:val="24"/>
          <w:szCs w:val="24"/>
          <w:lang w:val="ru-RU"/>
        </w:rPr>
        <w:t>НЧ „Съзнателност – 1899”  с. Овча могила; НЧ „Филип Станиславов-1903” с. Ореш; НЧ „Възраждане – 1908” с. Б. Сливово; НЧ „Светлина-Царевец 1927” с. Царевец</w:t>
      </w:r>
      <w:r>
        <w:rPr>
          <w:sz w:val="24"/>
          <w:szCs w:val="24"/>
          <w:lang w:val="ru-RU"/>
        </w:rPr>
        <w:t xml:space="preserve">), на </w:t>
      </w:r>
      <w:r w:rsidRPr="003E4932">
        <w:rPr>
          <w:b/>
          <w:sz w:val="24"/>
          <w:szCs w:val="24"/>
          <w:lang w:val="ru-RU"/>
        </w:rPr>
        <w:t xml:space="preserve">Исторически музей </w:t>
      </w:r>
      <w:r>
        <w:rPr>
          <w:b/>
          <w:sz w:val="24"/>
          <w:szCs w:val="24"/>
          <w:lang w:val="bg-BG"/>
        </w:rPr>
        <w:t xml:space="preserve"> (</w:t>
      </w:r>
      <w:r w:rsidRPr="00244169">
        <w:rPr>
          <w:sz w:val="24"/>
          <w:szCs w:val="24"/>
          <w:lang w:val="ru-RU"/>
        </w:rPr>
        <w:t>експозиция „Преминаване на руските войски – 1877”</w:t>
      </w:r>
      <w:r>
        <w:rPr>
          <w:sz w:val="24"/>
          <w:szCs w:val="24"/>
          <w:lang w:val="ru-RU"/>
        </w:rPr>
        <w:t xml:space="preserve">, </w:t>
      </w:r>
      <w:r w:rsidRPr="00244169">
        <w:rPr>
          <w:sz w:val="24"/>
          <w:szCs w:val="24"/>
          <w:lang w:val="ru-RU"/>
        </w:rPr>
        <w:t>лапидариум в двора на къщата-музей „Алеко Константинов”</w:t>
      </w:r>
      <w:r>
        <w:rPr>
          <w:sz w:val="24"/>
          <w:szCs w:val="24"/>
          <w:lang w:val="ru-RU"/>
        </w:rPr>
        <w:t xml:space="preserve">, </w:t>
      </w:r>
      <w:r w:rsidRPr="003E4932">
        <w:rPr>
          <w:sz w:val="24"/>
          <w:szCs w:val="24"/>
          <w:lang w:val="ru-RU"/>
        </w:rPr>
        <w:t>Археологическа експозиция (Начовата къща)</w:t>
      </w:r>
      <w:r>
        <w:rPr>
          <w:sz w:val="24"/>
          <w:szCs w:val="24"/>
          <w:lang w:val="bg-BG"/>
        </w:rPr>
        <w:t xml:space="preserve">, на </w:t>
      </w:r>
      <w:r w:rsidRPr="00244169">
        <w:rPr>
          <w:b/>
          <w:sz w:val="24"/>
          <w:szCs w:val="24"/>
          <w:lang w:val="ru-RU"/>
        </w:rPr>
        <w:t xml:space="preserve">ПБНЧ „Еленка и Кирил Д. Аврамови-1856” Свищов </w:t>
      </w:r>
      <w:r>
        <w:rPr>
          <w:b/>
          <w:sz w:val="24"/>
          <w:szCs w:val="24"/>
          <w:lang w:val="ru-RU"/>
        </w:rPr>
        <w:t>(</w:t>
      </w:r>
      <w:r w:rsidRPr="003E4932">
        <w:rPr>
          <w:sz w:val="24"/>
          <w:szCs w:val="24"/>
          <w:lang w:val="ru-RU"/>
        </w:rPr>
        <w:t>Камерна зала</w:t>
      </w:r>
      <w:r>
        <w:rPr>
          <w:sz w:val="24"/>
          <w:szCs w:val="24"/>
          <w:lang w:val="bg-BG"/>
        </w:rPr>
        <w:t xml:space="preserve">) и </w:t>
      </w:r>
      <w:r w:rsidRPr="003E4932">
        <w:rPr>
          <w:b/>
          <w:sz w:val="24"/>
          <w:szCs w:val="24"/>
          <w:lang w:val="ru-RU"/>
        </w:rPr>
        <w:t>Градска библиотека</w:t>
      </w:r>
      <w:r>
        <w:rPr>
          <w:b/>
          <w:sz w:val="24"/>
          <w:szCs w:val="24"/>
          <w:lang w:val="bg-BG"/>
        </w:rPr>
        <w:t xml:space="preserve"> (</w:t>
      </w:r>
      <w:r w:rsidRPr="003E4932">
        <w:rPr>
          <w:sz w:val="24"/>
          <w:szCs w:val="24"/>
          <w:lang w:val="ru-RU"/>
        </w:rPr>
        <w:t>Заемна възрастни</w:t>
      </w:r>
      <w:r>
        <w:rPr>
          <w:sz w:val="24"/>
          <w:szCs w:val="24"/>
          <w:lang w:val="bg-BG"/>
        </w:rPr>
        <w:t xml:space="preserve"> и </w:t>
      </w:r>
      <w:r w:rsidRPr="003E4932">
        <w:rPr>
          <w:sz w:val="24"/>
          <w:szCs w:val="24"/>
          <w:lang w:val="ru-RU"/>
        </w:rPr>
        <w:t>Читалня за обществени науки</w:t>
      </w:r>
      <w:r>
        <w:rPr>
          <w:sz w:val="24"/>
          <w:szCs w:val="24"/>
          <w:lang w:val="bg-BG"/>
        </w:rPr>
        <w:t>)</w:t>
      </w:r>
      <w:r w:rsidRPr="003E4932">
        <w:rPr>
          <w:sz w:val="24"/>
          <w:szCs w:val="24"/>
          <w:lang w:val="ru-RU"/>
        </w:rPr>
        <w:t>.</w:t>
      </w:r>
    </w:p>
    <w:p w:rsidR="00E648F5" w:rsidRPr="00E648F5" w:rsidRDefault="00E648F5" w:rsidP="00014F0F">
      <w:pPr>
        <w:pStyle w:val="Web2"/>
        <w:spacing w:line="360" w:lineRule="auto"/>
        <w:ind w:firstLine="567"/>
        <w:rPr>
          <w:i/>
          <w:u w:val="single"/>
          <w:lang w:val="bg-BG"/>
        </w:rPr>
      </w:pPr>
      <w:r w:rsidRPr="00E648F5">
        <w:rPr>
          <w:i/>
          <w:u w:val="single"/>
          <w:lang w:val="bg-BG"/>
        </w:rPr>
        <w:t>Културно-исторически паметници</w:t>
      </w:r>
    </w:p>
    <w:p w:rsidR="00E648F5" w:rsidRPr="00CF0F9C" w:rsidRDefault="00F5667D" w:rsidP="00E648F5">
      <w:pPr>
        <w:spacing w:line="360" w:lineRule="auto"/>
        <w:ind w:firstLine="567"/>
        <w:jc w:val="both"/>
        <w:rPr>
          <w:sz w:val="24"/>
          <w:szCs w:val="24"/>
          <w:lang w:val="bg-BG"/>
        </w:rPr>
      </w:pPr>
      <w:r>
        <w:rPr>
          <w:b/>
          <w:bCs/>
          <w:sz w:val="24"/>
          <w:szCs w:val="24"/>
          <w:lang w:val="ru-RU"/>
        </w:rPr>
        <w:t>Сграда ПБНЧ</w:t>
      </w:r>
      <w:r w:rsidR="00E648F5" w:rsidRPr="003E4932">
        <w:rPr>
          <w:b/>
          <w:bCs/>
          <w:sz w:val="24"/>
          <w:szCs w:val="24"/>
          <w:lang w:val="ru-RU"/>
        </w:rPr>
        <w:t xml:space="preserve"> “Еленка и Кирил Д.</w:t>
      </w:r>
      <w:r w:rsidR="009F01E0">
        <w:rPr>
          <w:b/>
          <w:bCs/>
          <w:sz w:val="24"/>
          <w:szCs w:val="24"/>
          <w:lang w:val="ru-RU"/>
        </w:rPr>
        <w:t xml:space="preserve"> </w:t>
      </w:r>
      <w:r w:rsidR="00E648F5" w:rsidRPr="003E4932">
        <w:rPr>
          <w:b/>
          <w:bCs/>
          <w:sz w:val="24"/>
          <w:szCs w:val="24"/>
          <w:lang w:val="ru-RU"/>
        </w:rPr>
        <w:t>Аврамови</w:t>
      </w:r>
      <w:r>
        <w:rPr>
          <w:b/>
          <w:bCs/>
          <w:sz w:val="24"/>
          <w:szCs w:val="24"/>
          <w:lang w:val="ru-RU"/>
        </w:rPr>
        <w:t xml:space="preserve"> 1856</w:t>
      </w:r>
      <w:r w:rsidR="00E648F5" w:rsidRPr="003E4932">
        <w:rPr>
          <w:b/>
          <w:bCs/>
          <w:sz w:val="24"/>
          <w:szCs w:val="24"/>
          <w:lang w:val="ru-RU"/>
        </w:rPr>
        <w:t>”</w:t>
      </w:r>
    </w:p>
    <w:p w:rsidR="00E648F5" w:rsidRPr="003E4932" w:rsidRDefault="00E648F5" w:rsidP="00E648F5">
      <w:pPr>
        <w:spacing w:line="360" w:lineRule="auto"/>
        <w:ind w:firstLine="567"/>
        <w:jc w:val="both"/>
        <w:rPr>
          <w:sz w:val="24"/>
          <w:szCs w:val="24"/>
          <w:lang w:val="bg-BG"/>
        </w:rPr>
      </w:pPr>
      <w:r w:rsidRPr="003E4932">
        <w:rPr>
          <w:sz w:val="24"/>
          <w:szCs w:val="24"/>
          <w:lang w:val="bg-BG"/>
        </w:rPr>
        <w:t>Основано е на 30 януари 1856 г. от свищовци, които “воспалени от родолюбието си определиха по възможности да пожертвува всякий от едного дара, от когото Бог им подарил, за да поставят едно българско читалище с библиотека и музеом...” Около 1866 г. Николай Павлович прави първия опит за музейна експозиция – обогатява нумизматичната сбирка на читалището като подрежда монетите в специално доставен за целта стъклен шкаф, а на стената до него качва увеличени образци на 10-те български монети, публикувани от Раковски през 1860 г.</w:t>
      </w:r>
    </w:p>
    <w:p w:rsidR="00E648F5" w:rsidRPr="003E4932" w:rsidRDefault="00E648F5" w:rsidP="00E648F5">
      <w:pPr>
        <w:spacing w:line="360" w:lineRule="auto"/>
        <w:ind w:firstLine="567"/>
        <w:jc w:val="both"/>
        <w:rPr>
          <w:sz w:val="24"/>
          <w:szCs w:val="24"/>
          <w:lang w:val="bg-BG"/>
        </w:rPr>
      </w:pPr>
      <w:r w:rsidRPr="003E4932">
        <w:rPr>
          <w:sz w:val="24"/>
          <w:szCs w:val="24"/>
          <w:lang w:val="bg-BG"/>
        </w:rPr>
        <w:t>През 1904 г. Кирил Д. Аврамов прави щедър жест и дарява на Свищовската община 200 000 златни лева за построяване на сграда за театър и читалище. Тя е построена в периода 1904 г. – 1908 г. по проект на австрийския архитект Паул Бранг.</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Рождената дата на читалището е рождена и за първата Обществена библиотека в България. Ядрото й е съставено от дарените 800 книги от Емануил Васкидович. Още през първата година от създаването си, библиотеката събира 2000 тома, а по-късно са набавени почти всички заглавия от предосвобожденското книгоиздаване. Особен интерес представляват съхранените 12 славянски ръкописа и още толкова старопечатни книги от </w:t>
      </w:r>
      <w:r w:rsidRPr="006C2EEA">
        <w:rPr>
          <w:sz w:val="24"/>
          <w:szCs w:val="24"/>
        </w:rPr>
        <w:t>XVI</w:t>
      </w:r>
      <w:r w:rsidRPr="003E4932">
        <w:rPr>
          <w:sz w:val="24"/>
          <w:szCs w:val="24"/>
          <w:lang w:val="bg-BG"/>
        </w:rPr>
        <w:t xml:space="preserve">, </w:t>
      </w:r>
      <w:r w:rsidRPr="006C2EEA">
        <w:rPr>
          <w:sz w:val="24"/>
          <w:szCs w:val="24"/>
        </w:rPr>
        <w:t>XVII</w:t>
      </w:r>
      <w:r w:rsidRPr="003E4932">
        <w:rPr>
          <w:sz w:val="24"/>
          <w:szCs w:val="24"/>
          <w:lang w:val="bg-BG"/>
        </w:rPr>
        <w:t xml:space="preserve"> и </w:t>
      </w:r>
      <w:r w:rsidRPr="006C2EEA">
        <w:rPr>
          <w:sz w:val="24"/>
          <w:szCs w:val="24"/>
        </w:rPr>
        <w:t>XVIII</w:t>
      </w:r>
      <w:r w:rsidRPr="003E4932">
        <w:rPr>
          <w:sz w:val="24"/>
          <w:szCs w:val="24"/>
          <w:lang w:val="bg-BG"/>
        </w:rPr>
        <w:t xml:space="preserve"> век, дарените от родолюбивия свищовец Любен Янков, живеещ в САЩ, книги, сред които “Ад” на Данте Алигиери, издание на “Ню Йорк касел” с кожена подвързия, 18 каратово златно покритие на корицата и книжното тяло, чиито илюстрации са гравюри, изработени от Густав Дюре, и седемтомно пълно имперско издание на Уилям Шекспир, копие от началото на </w:t>
      </w:r>
      <w:r w:rsidRPr="006C2EEA">
        <w:rPr>
          <w:sz w:val="24"/>
          <w:szCs w:val="24"/>
        </w:rPr>
        <w:t>XIX</w:t>
      </w:r>
      <w:r w:rsidRPr="003E4932">
        <w:rPr>
          <w:sz w:val="24"/>
          <w:szCs w:val="24"/>
          <w:lang w:val="bg-BG"/>
        </w:rPr>
        <w:t xml:space="preserve"> век на оригинала от 1623 г. Подвързиите са кожени, също с 18 каратово златно покритие на книжното тяло и </w:t>
      </w:r>
      <w:r w:rsidRPr="003E4932">
        <w:rPr>
          <w:sz w:val="24"/>
          <w:szCs w:val="24"/>
          <w:lang w:val="bg-BG"/>
        </w:rPr>
        <w:lastRenderedPageBreak/>
        <w:t>корицата, а илюстрациите са гравюри от известни художници, библиофилско издание в ограничен брой и много други.</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През 1870 г. се поставя началото на Драматичния театър при читалището, което продължава творческата си дейност и днес. Художникът Николай Павлович се проявява </w:t>
      </w:r>
      <w:r w:rsidRPr="003E4932">
        <w:rPr>
          <w:sz w:val="24"/>
          <w:szCs w:val="24"/>
          <w:shd w:val="clear" w:color="auto" w:fill="FFFFFF"/>
          <w:lang w:val="bg-BG"/>
        </w:rPr>
        <w:t>тук</w:t>
      </w:r>
      <w:r w:rsidRPr="003E4932">
        <w:rPr>
          <w:sz w:val="24"/>
          <w:szCs w:val="24"/>
          <w:lang w:val="bg-BG"/>
        </w:rPr>
        <w:t xml:space="preserve"> като сценограф. Той е първият български театрален художник с академично образование. За любителската сцена създава завеса – изписана лира, универсални декори, както и специална декорация за постановката “Многострадална Геновева” /1870г./.</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Сграда Ректорат на Стопанска академия</w:t>
      </w:r>
      <w:r w:rsidR="002C292C">
        <w:rPr>
          <w:b/>
          <w:bCs/>
          <w:sz w:val="24"/>
          <w:szCs w:val="24"/>
          <w:lang w:val="bg-BG"/>
        </w:rPr>
        <w:t xml:space="preserve"> </w:t>
      </w:r>
      <w:r w:rsidRPr="003E4932">
        <w:rPr>
          <w:b/>
          <w:bCs/>
          <w:sz w:val="24"/>
          <w:szCs w:val="24"/>
          <w:lang w:val="bg-BG"/>
        </w:rPr>
        <w:t>”Димитър Апостолов Ценов”</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Сградата на Академията е построена с помощта на дарените от Димитър Апостолов </w:t>
      </w:r>
      <w:r w:rsidRPr="00484538">
        <w:rPr>
          <w:sz w:val="24"/>
          <w:szCs w:val="24"/>
          <w:lang w:val="bg-BG"/>
        </w:rPr>
        <w:t>Ценов 4 250 000 златни лева по</w:t>
      </w:r>
      <w:r w:rsidRPr="003E4932">
        <w:rPr>
          <w:sz w:val="24"/>
          <w:szCs w:val="24"/>
          <w:lang w:val="bg-BG"/>
        </w:rPr>
        <w:t xml:space="preserve"> проект на архитектите Д. Цолов и Ив. Васильов. Това дарение е второто по големина в България след щедрия жест на братята Евлоги и Христо Георгиеви за построяването на Софийския университет. На 8 ноември 1936 г. Висшето търговско училище е открито тържествено от Негово Величество цар Борис </w:t>
      </w:r>
      <w:r w:rsidRPr="006C2EEA">
        <w:rPr>
          <w:sz w:val="24"/>
          <w:szCs w:val="24"/>
        </w:rPr>
        <w:t>III</w:t>
      </w:r>
      <w:r w:rsidRPr="003E4932">
        <w:rPr>
          <w:sz w:val="24"/>
          <w:szCs w:val="24"/>
          <w:lang w:val="bg-BG"/>
        </w:rPr>
        <w:t>. През 1940 г. Александър Божинов /родоначалник на българската карикатура/ изрисува фоайето му. След своето откриване през 1936 година свищовската Алма Матер е дала на България над 140 000 възпитаници.</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Бюст-паметник на Алеко Константинов</w:t>
      </w:r>
    </w:p>
    <w:p w:rsidR="00E648F5" w:rsidRPr="003E4932" w:rsidRDefault="00FD6184" w:rsidP="00E648F5">
      <w:pPr>
        <w:spacing w:line="360" w:lineRule="auto"/>
        <w:ind w:firstLine="567"/>
        <w:jc w:val="both"/>
        <w:rPr>
          <w:sz w:val="24"/>
          <w:szCs w:val="24"/>
          <w:lang w:val="bg-BG"/>
        </w:rPr>
      </w:pPr>
      <w:r>
        <w:rPr>
          <w:sz w:val="24"/>
          <w:szCs w:val="24"/>
          <w:lang w:val="bg-BG"/>
        </w:rPr>
        <w:t>Намира се в източната част на Г</w:t>
      </w:r>
      <w:r w:rsidR="00E648F5" w:rsidRPr="003E4932">
        <w:rPr>
          <w:sz w:val="24"/>
          <w:szCs w:val="24"/>
          <w:lang w:val="bg-BG"/>
        </w:rPr>
        <w:t>радската градина. На 22 май 1897 г. /10 дни след смъртта на Алеко Константинов/ в Свищов е основан комитет за увековечаване паметта на писателя. Комитетът обявява конкурс, в които участват 7 проекта. Единодушно е избран проекта “Щастливец” на скулптора Жеко Спиридонов. Тържественото откриване на паметника става на 9 октомври 1911 г. Построен е с волни пожертвования на граждани и институции от цяла България.</w:t>
      </w:r>
    </w:p>
    <w:p w:rsidR="00E648F5" w:rsidRPr="003E4932" w:rsidRDefault="00FD6184" w:rsidP="00E648F5">
      <w:pPr>
        <w:spacing w:line="360" w:lineRule="auto"/>
        <w:ind w:firstLine="567"/>
        <w:jc w:val="both"/>
        <w:rPr>
          <w:sz w:val="24"/>
          <w:szCs w:val="24"/>
          <w:lang w:val="bg-BG"/>
        </w:rPr>
      </w:pPr>
      <w:r>
        <w:rPr>
          <w:sz w:val="24"/>
          <w:szCs w:val="24"/>
          <w:lang w:val="bg-BG"/>
        </w:rPr>
        <w:t>Копие на бюст-</w:t>
      </w:r>
      <w:r w:rsidR="00E648F5" w:rsidRPr="003E4932">
        <w:rPr>
          <w:sz w:val="24"/>
          <w:szCs w:val="24"/>
          <w:lang w:val="bg-BG"/>
        </w:rPr>
        <w:t>паметника е поставен през 1994 г. в библиотеката на университета в Чикаго, САЩ - град, посетен и описан от писателя</w:t>
      </w:r>
      <w:r w:rsidR="0043196F">
        <w:rPr>
          <w:sz w:val="24"/>
          <w:szCs w:val="24"/>
          <w:lang w:val="bg-BG"/>
        </w:rPr>
        <w:t xml:space="preserve"> 100 години по-рано в пътеписа „</w:t>
      </w:r>
      <w:r w:rsidR="00E648F5" w:rsidRPr="003E4932">
        <w:rPr>
          <w:sz w:val="24"/>
          <w:szCs w:val="24"/>
          <w:lang w:val="bg-BG"/>
        </w:rPr>
        <w:t>До Чикаго и назад”.</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 xml:space="preserve">Къща-музей ”Алеко </w:t>
      </w:r>
      <w:r w:rsidRPr="006C2EEA">
        <w:rPr>
          <w:b/>
          <w:bCs/>
          <w:sz w:val="24"/>
          <w:szCs w:val="24"/>
        </w:rPr>
        <w:t>K</w:t>
      </w:r>
      <w:r w:rsidRPr="003E4932">
        <w:rPr>
          <w:b/>
          <w:bCs/>
          <w:sz w:val="24"/>
          <w:szCs w:val="24"/>
          <w:lang w:val="bg-BG"/>
        </w:rPr>
        <w:t>онстантинов”</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Родната къща на бележития български писател, хуморист и фейлетонист Алеко Константинов е построена през 1861 г. от неговия баща – Иваница Хаджиконстантинов, търговец на зърнени храни и строителни материали, по виенски образец, а от 15 май 1926 г. е къща-музей. В нея е пресъздадена богатата и красива атмосфера, в която живее заможното семейство на Алеко – просторни стаи, виенски мебели, едно от първите пиана в България, купено от Иваница Хаджиконстантинов за неговите четири деца. Чрез </w:t>
      </w:r>
      <w:r w:rsidRPr="003E4932">
        <w:rPr>
          <w:sz w:val="24"/>
          <w:szCs w:val="24"/>
          <w:lang w:val="bg-BG"/>
        </w:rPr>
        <w:lastRenderedPageBreak/>
        <w:t xml:space="preserve">изложените фотографии, книги и вещи се проследява живота и дейността на писателя. Разкошна за времето си, къщата е била достойна за височайш гост като руския император Александър </w:t>
      </w:r>
      <w:r w:rsidRPr="006C2EEA">
        <w:rPr>
          <w:sz w:val="24"/>
          <w:szCs w:val="24"/>
        </w:rPr>
        <w:t>II</w:t>
      </w:r>
      <w:r w:rsidRPr="003E4932">
        <w:rPr>
          <w:sz w:val="24"/>
          <w:szCs w:val="24"/>
          <w:lang w:val="bg-BG"/>
        </w:rPr>
        <w:t xml:space="preserve"> в съдбоносната за българите 1877 г. В музея се съхраняват стъкленицата със сърцето на Алеко Константинов, дрехите, с които е бил по време на убийството и една от пушките на убийците му, които напомнят за подлостта и жестокостта срещу една достойна и прекрасна личност, пред която се прекланя целия български народ.</w:t>
      </w:r>
    </w:p>
    <w:p w:rsidR="00E648F5" w:rsidRPr="006C2EEA" w:rsidRDefault="00E648F5" w:rsidP="00E648F5">
      <w:pPr>
        <w:pStyle w:val="Style69"/>
        <w:widowControl/>
        <w:tabs>
          <w:tab w:val="left" w:pos="350"/>
          <w:tab w:val="left" w:pos="1418"/>
        </w:tabs>
        <w:spacing w:line="360" w:lineRule="auto"/>
        <w:ind w:firstLine="567"/>
        <w:rPr>
          <w:rFonts w:ascii="Times New Roman" w:hAnsi="Times New Roman"/>
          <w:i/>
        </w:rPr>
      </w:pPr>
      <w:r w:rsidRPr="006C2EEA">
        <w:rPr>
          <w:rFonts w:ascii="Times New Roman" w:hAnsi="Times New Roman"/>
          <w:i/>
        </w:rPr>
        <w:t>Археологически обекти</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Средновековна крепост “Калето”</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След варварските нашествия от средата на </w:t>
      </w:r>
      <w:r w:rsidRPr="006C2EEA">
        <w:rPr>
          <w:sz w:val="24"/>
          <w:szCs w:val="24"/>
        </w:rPr>
        <w:t>III</w:t>
      </w:r>
      <w:r w:rsidRPr="003E4932">
        <w:rPr>
          <w:sz w:val="24"/>
          <w:szCs w:val="24"/>
          <w:lang w:val="bg-BG"/>
        </w:rPr>
        <w:t xml:space="preserve"> век на хълм в северната част на града е изградена крепост, известна под името “Кале” /араб. </w:t>
      </w:r>
      <w:r w:rsidRPr="006C2EEA">
        <w:rPr>
          <w:sz w:val="24"/>
          <w:szCs w:val="24"/>
        </w:rPr>
        <w:t>kale</w:t>
      </w:r>
      <w:r w:rsidRPr="003E4932">
        <w:rPr>
          <w:sz w:val="24"/>
          <w:szCs w:val="24"/>
          <w:lang w:val="bg-BG"/>
        </w:rPr>
        <w:t xml:space="preserve"> – крепост, укрепление/. На хълма и до днес са запазени останки от нея. На около 150 м югозападно от върха са открити два сегмента от крепостна стена и външна кула, чиято форма е трудно да се определи сега, поради силното й разрушение. Стената е построена на склона на хълма и вероятно го е опасвала целия. Градежът е от края на </w:t>
      </w:r>
      <w:r w:rsidRPr="006C2EEA">
        <w:rPr>
          <w:sz w:val="24"/>
          <w:szCs w:val="24"/>
        </w:rPr>
        <w:t>III</w:t>
      </w:r>
      <w:r w:rsidRPr="003E4932">
        <w:rPr>
          <w:sz w:val="24"/>
          <w:szCs w:val="24"/>
          <w:lang w:val="bg-BG"/>
        </w:rPr>
        <w:t xml:space="preserve"> – началото на </w:t>
      </w:r>
      <w:r w:rsidRPr="006C2EEA">
        <w:rPr>
          <w:sz w:val="24"/>
          <w:szCs w:val="24"/>
        </w:rPr>
        <w:t>IV</w:t>
      </w:r>
      <w:r w:rsidRPr="003E4932">
        <w:rPr>
          <w:sz w:val="24"/>
          <w:szCs w:val="24"/>
          <w:lang w:val="bg-BG"/>
        </w:rPr>
        <w:t xml:space="preserve"> век сл. Хр. В крепостта са намерени находки от латинската епоха до късното средновековие, което говори за дълго и непрекъснато обитаване на хълма. Когато турците завладяват свищовската крепост /края на </w:t>
      </w:r>
      <w:r w:rsidRPr="006C2EEA">
        <w:rPr>
          <w:sz w:val="24"/>
          <w:szCs w:val="24"/>
        </w:rPr>
        <w:t>XIV</w:t>
      </w:r>
      <w:r w:rsidRPr="003E4932">
        <w:rPr>
          <w:sz w:val="24"/>
          <w:szCs w:val="24"/>
          <w:lang w:val="bg-BG"/>
        </w:rPr>
        <w:t xml:space="preserve"> век/, в нея е настанен постоянен гарнизон.</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Най-ранно сведение за укреплението намираме в хрониката на турския пътешественик Нешри от края на </w:t>
      </w:r>
      <w:r w:rsidRPr="006C2EEA">
        <w:rPr>
          <w:sz w:val="24"/>
          <w:szCs w:val="24"/>
        </w:rPr>
        <w:t>XIV</w:t>
      </w:r>
      <w:r w:rsidRPr="003E4932">
        <w:rPr>
          <w:sz w:val="24"/>
          <w:szCs w:val="24"/>
          <w:lang w:val="bg-BG"/>
        </w:rPr>
        <w:t xml:space="preserve"> век. Крепостта е отбелязана и върху картата на Фра Мауро от 1459 г. под </w:t>
      </w:r>
      <w:r w:rsidRPr="00484538">
        <w:rPr>
          <w:sz w:val="24"/>
          <w:szCs w:val="24"/>
          <w:lang w:val="bg-BG"/>
        </w:rPr>
        <w:t xml:space="preserve">името </w:t>
      </w:r>
      <w:r w:rsidRPr="00484538">
        <w:rPr>
          <w:sz w:val="24"/>
          <w:szCs w:val="24"/>
        </w:rPr>
        <w:t>Sisco</w:t>
      </w:r>
      <w:r w:rsidRPr="00484538">
        <w:rPr>
          <w:sz w:val="24"/>
          <w:szCs w:val="24"/>
          <w:lang w:val="bg-BG"/>
        </w:rPr>
        <w:t>.</w:t>
      </w:r>
      <w:r w:rsidRPr="003E4932">
        <w:rPr>
          <w:sz w:val="24"/>
          <w:szCs w:val="24"/>
          <w:lang w:val="bg-BG"/>
        </w:rPr>
        <w:t xml:space="preserve"> През </w:t>
      </w:r>
      <w:r w:rsidRPr="006C2EEA">
        <w:rPr>
          <w:sz w:val="24"/>
          <w:szCs w:val="24"/>
        </w:rPr>
        <w:t>XIV</w:t>
      </w:r>
      <w:r w:rsidRPr="003E4932">
        <w:rPr>
          <w:sz w:val="24"/>
          <w:szCs w:val="24"/>
          <w:lang w:val="bg-BG"/>
        </w:rPr>
        <w:t xml:space="preserve"> и </w:t>
      </w:r>
      <w:r w:rsidRPr="006C2EEA">
        <w:rPr>
          <w:sz w:val="24"/>
          <w:szCs w:val="24"/>
        </w:rPr>
        <w:t>XV</w:t>
      </w:r>
      <w:r w:rsidRPr="003E4932">
        <w:rPr>
          <w:sz w:val="24"/>
          <w:szCs w:val="24"/>
          <w:lang w:val="bg-BG"/>
        </w:rPr>
        <w:t xml:space="preserve"> век тя се споменава във връзка с походите на унгарския крал Сигизмунд /1396 г. / и на Владислав Варненчик /1444 г/. Обилни данни намираме и в съчиненията на турските хронисти и пътешественици от </w:t>
      </w:r>
      <w:r w:rsidRPr="006C2EEA">
        <w:rPr>
          <w:sz w:val="24"/>
          <w:szCs w:val="24"/>
        </w:rPr>
        <w:t>XVII</w:t>
      </w:r>
      <w:r w:rsidRPr="003E4932">
        <w:rPr>
          <w:sz w:val="24"/>
          <w:szCs w:val="24"/>
          <w:lang w:val="bg-BG"/>
        </w:rPr>
        <w:t xml:space="preserve"> век – Хаджи Калфа и Евлия Челеби. Градът отново се споменава при подписването на Австро-турския мирен договор през 1791 г. За последен път името на крепостта на хълма се среща във връзка с Руско-турската война от 1806 – 1812 г., когато руски отряд я превзема, разрушава укреплението и взривява цитаделата. Днес там може да се видят части от късноантичнтата крепостна стена и цитадела.</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 xml:space="preserve">Римски град </w:t>
      </w:r>
      <w:r w:rsidR="002C292C">
        <w:rPr>
          <w:b/>
          <w:bCs/>
          <w:sz w:val="24"/>
          <w:szCs w:val="24"/>
          <w:lang w:val="bg-BG"/>
        </w:rPr>
        <w:t>„</w:t>
      </w:r>
      <w:r w:rsidRPr="003E4932">
        <w:rPr>
          <w:b/>
          <w:bCs/>
          <w:sz w:val="24"/>
          <w:szCs w:val="24"/>
          <w:lang w:val="bg-BG"/>
        </w:rPr>
        <w:t>Нове</w:t>
      </w:r>
      <w:r w:rsidR="002C292C">
        <w:rPr>
          <w:b/>
          <w:bCs/>
          <w:sz w:val="24"/>
          <w:szCs w:val="24"/>
          <w:lang w:val="bg-BG"/>
        </w:rPr>
        <w:t>”</w:t>
      </w:r>
      <w:r w:rsidRPr="003E4932">
        <w:rPr>
          <w:b/>
          <w:bCs/>
          <w:sz w:val="24"/>
          <w:szCs w:val="24"/>
          <w:lang w:val="bg-BG"/>
        </w:rPr>
        <w:t xml:space="preserve"> /</w:t>
      </w:r>
      <w:r w:rsidRPr="006C2EEA">
        <w:rPr>
          <w:b/>
          <w:bCs/>
          <w:sz w:val="24"/>
          <w:szCs w:val="24"/>
        </w:rPr>
        <w:t>Novae</w:t>
      </w:r>
      <w:r w:rsidRPr="003E4932">
        <w:rPr>
          <w:b/>
          <w:bCs/>
          <w:sz w:val="24"/>
          <w:szCs w:val="24"/>
          <w:lang w:val="bg-BG"/>
        </w:rPr>
        <w:t>/</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Лагерът възниква в 45 г. и там е настанен първоначално </w:t>
      </w:r>
      <w:r w:rsidRPr="006C2EEA">
        <w:rPr>
          <w:sz w:val="24"/>
          <w:szCs w:val="24"/>
        </w:rPr>
        <w:t>VIII</w:t>
      </w:r>
      <w:r w:rsidRPr="003E4932">
        <w:rPr>
          <w:sz w:val="24"/>
          <w:szCs w:val="24"/>
          <w:lang w:val="bg-BG"/>
        </w:rPr>
        <w:t xml:space="preserve"> Августов легион, а в 69 г. идва </w:t>
      </w:r>
      <w:r w:rsidRPr="006C2EEA">
        <w:rPr>
          <w:sz w:val="24"/>
          <w:szCs w:val="24"/>
        </w:rPr>
        <w:t>I</w:t>
      </w:r>
      <w:r w:rsidRPr="003E4932">
        <w:rPr>
          <w:sz w:val="24"/>
          <w:szCs w:val="24"/>
          <w:lang w:val="bg-BG"/>
        </w:rPr>
        <w:t xml:space="preserve"> Италийски легион, който остава там до края на Античността. Обектът е разпол</w:t>
      </w:r>
      <w:r w:rsidR="00443D25">
        <w:rPr>
          <w:sz w:val="24"/>
          <w:szCs w:val="24"/>
          <w:lang w:val="bg-BG"/>
        </w:rPr>
        <w:t>о</w:t>
      </w:r>
      <w:r w:rsidRPr="003E4932">
        <w:rPr>
          <w:sz w:val="24"/>
          <w:szCs w:val="24"/>
          <w:lang w:val="bg-BG"/>
        </w:rPr>
        <w:t>жен 4 км източно от Свищов.</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Укреплението с размери 485 м на 365 м е издигнато непосредствено до високия дунавски бряг. Западно и югозападно от него се намира цивилно селище, в което са </w:t>
      </w:r>
      <w:r w:rsidRPr="003E4932">
        <w:rPr>
          <w:sz w:val="24"/>
          <w:szCs w:val="24"/>
          <w:lang w:val="bg-BG"/>
        </w:rPr>
        <w:lastRenderedPageBreak/>
        <w:t xml:space="preserve">живели ветерани от войската, търговци, занаятчии и техните семейства. На 2 км източно от Нове е намерено друго селище, което вероятно в края на </w:t>
      </w:r>
      <w:r w:rsidRPr="006C2EEA">
        <w:rPr>
          <w:sz w:val="24"/>
          <w:szCs w:val="24"/>
        </w:rPr>
        <w:t>II</w:t>
      </w:r>
      <w:r w:rsidRPr="003E4932">
        <w:rPr>
          <w:sz w:val="24"/>
          <w:szCs w:val="24"/>
          <w:lang w:val="bg-BG"/>
        </w:rPr>
        <w:t xml:space="preserve"> век получава статут на самоуправляващ се град – муниципиум. В края на </w:t>
      </w:r>
      <w:r w:rsidRPr="006C2EEA">
        <w:rPr>
          <w:sz w:val="24"/>
          <w:szCs w:val="24"/>
        </w:rPr>
        <w:t>III</w:t>
      </w:r>
      <w:r w:rsidRPr="003E4932">
        <w:rPr>
          <w:sz w:val="24"/>
          <w:szCs w:val="24"/>
          <w:lang w:val="bg-BG"/>
        </w:rPr>
        <w:t xml:space="preserve"> и началото на </w:t>
      </w:r>
      <w:r w:rsidRPr="006C2EEA">
        <w:rPr>
          <w:sz w:val="24"/>
          <w:szCs w:val="24"/>
        </w:rPr>
        <w:t>IV</w:t>
      </w:r>
      <w:r w:rsidRPr="003E4932">
        <w:rPr>
          <w:sz w:val="24"/>
          <w:szCs w:val="24"/>
          <w:lang w:val="bg-BG"/>
        </w:rPr>
        <w:t xml:space="preserve"> век военния лагер постепенно се превръща в град – крепост със смесено военно и цивилно население. От 1960 г. на неговата територия се провеждат българо-полски археологически разкопки. В резултат на съвместните проучвания е разкрита укрепителната система на лагера и града, Принципията /Щаб на легиона/, в която са открити много постаменти за статуи, надписи, части от бронзови статуи, монетно съкровище от началото на </w:t>
      </w:r>
      <w:r w:rsidRPr="006C2EEA">
        <w:rPr>
          <w:sz w:val="24"/>
          <w:szCs w:val="24"/>
        </w:rPr>
        <w:t>IV</w:t>
      </w:r>
      <w:r w:rsidRPr="003E4932">
        <w:rPr>
          <w:sz w:val="24"/>
          <w:szCs w:val="24"/>
          <w:lang w:val="bg-BG"/>
        </w:rPr>
        <w:t xml:space="preserve"> век, един от редките склупторни портрети на император Каракала /311 г. – 317 г./. Находките от офицерските жилища са едни от най-ранните материали в Нове – монети, вносни стъклени и керамични съдове. При проучване на Военната болница са открити медицински инструменти, посветителни надписи, стенописи, глинени лампи и др. Разкрити са легионната баня, сграда извън лагера, вероятно резиденция на легата на легиона. В нея са намерени 2 бронзови статуи в естествен ръст; Перистилна сграда – вероятно жилище на виден гражданин или висше военно лице.</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През </w:t>
      </w:r>
      <w:r w:rsidRPr="006C2EEA">
        <w:rPr>
          <w:sz w:val="24"/>
          <w:szCs w:val="24"/>
        </w:rPr>
        <w:t>V</w:t>
      </w:r>
      <w:r w:rsidRPr="003E4932">
        <w:rPr>
          <w:sz w:val="24"/>
          <w:szCs w:val="24"/>
          <w:lang w:val="bg-BG"/>
        </w:rPr>
        <w:t xml:space="preserve"> – </w:t>
      </w:r>
      <w:r w:rsidRPr="006C2EEA">
        <w:rPr>
          <w:sz w:val="24"/>
          <w:szCs w:val="24"/>
        </w:rPr>
        <w:t>VI</w:t>
      </w:r>
      <w:r w:rsidRPr="003E4932">
        <w:rPr>
          <w:sz w:val="24"/>
          <w:szCs w:val="24"/>
          <w:lang w:val="bg-BG"/>
        </w:rPr>
        <w:t xml:space="preserve"> век Нове е известен като епископски град. Разкрити са множество базилики, в процес на проучване е една от най-големите на Балканския полуостров от втората половина на </w:t>
      </w:r>
      <w:r w:rsidRPr="006C2EEA">
        <w:rPr>
          <w:sz w:val="24"/>
          <w:szCs w:val="24"/>
        </w:rPr>
        <w:t>V</w:t>
      </w:r>
      <w:r w:rsidRPr="003E4932">
        <w:rPr>
          <w:sz w:val="24"/>
          <w:szCs w:val="24"/>
          <w:lang w:val="bg-BG"/>
        </w:rPr>
        <w:t xml:space="preserve"> век.</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Последните сведения за града са от началото на </w:t>
      </w:r>
      <w:r w:rsidRPr="006C2EEA">
        <w:rPr>
          <w:sz w:val="24"/>
          <w:szCs w:val="24"/>
        </w:rPr>
        <w:t>VII</w:t>
      </w:r>
      <w:r w:rsidRPr="003E4932">
        <w:rPr>
          <w:sz w:val="24"/>
          <w:szCs w:val="24"/>
          <w:lang w:val="bg-BG"/>
        </w:rPr>
        <w:t xml:space="preserve"> век.</w:t>
      </w:r>
    </w:p>
    <w:p w:rsidR="00E648F5" w:rsidRPr="003E4932" w:rsidRDefault="00E648F5" w:rsidP="00E648F5">
      <w:pPr>
        <w:spacing w:line="360" w:lineRule="auto"/>
        <w:ind w:firstLine="567"/>
        <w:jc w:val="both"/>
        <w:rPr>
          <w:sz w:val="24"/>
          <w:szCs w:val="24"/>
          <w:lang w:val="bg-BG"/>
        </w:rPr>
      </w:pPr>
      <w:r w:rsidRPr="003E4932">
        <w:rPr>
          <w:sz w:val="24"/>
          <w:szCs w:val="24"/>
          <w:lang w:val="bg-BG"/>
        </w:rPr>
        <w:t>В момента Нове е най-добре проученият римски лагер в България, а част от най-представителните находки са изложени в археологическа експозиция.</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Археологическа експозиция</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Помещава се в една от големите къщи от Възраждането в Свищов, построена от Димитър Начович в първата половина на </w:t>
      </w:r>
      <w:r w:rsidRPr="006C2EEA">
        <w:rPr>
          <w:sz w:val="24"/>
          <w:szCs w:val="24"/>
        </w:rPr>
        <w:t>XIX</w:t>
      </w:r>
      <w:r w:rsidRPr="003E4932">
        <w:rPr>
          <w:sz w:val="24"/>
          <w:szCs w:val="24"/>
          <w:lang w:val="bg-BG"/>
        </w:rPr>
        <w:t xml:space="preserve"> век. На 30 януари 1856 г. в нея Димитър Начович, заедно с неколцина будни свищовски първенци поставят началото на Първото българско читалище с музей.</w:t>
      </w:r>
    </w:p>
    <w:p w:rsidR="00E648F5" w:rsidRPr="003E4932" w:rsidRDefault="00E648F5" w:rsidP="00E648F5">
      <w:pPr>
        <w:spacing w:line="360" w:lineRule="auto"/>
        <w:ind w:firstLine="567"/>
        <w:jc w:val="both"/>
        <w:rPr>
          <w:sz w:val="24"/>
          <w:szCs w:val="24"/>
          <w:lang w:val="bg-BG"/>
        </w:rPr>
      </w:pPr>
      <w:r w:rsidRPr="003E4932">
        <w:rPr>
          <w:sz w:val="24"/>
          <w:szCs w:val="24"/>
          <w:lang w:val="bg-BG"/>
        </w:rPr>
        <w:t>В тази експозиция са представени археологически материали, разкриващи живота в римския военен лагер и ранновизантийския град Нове. Предложените реконструкции на военния лагер, на най-важните военни и цивилни сгради и изложените находки позволяват да се надникне във всекидневния живот през тази епоха. Показани са колекции от глинени и стъклени съдове, бронзова пластика, монети, бронзови и сребърни украшения, архитектурни детайли, надписи, мраморни скулптори. Показани са главите на статуи на императорите Каракала и Максимин Трак, както и главата на Зевс.</w:t>
      </w:r>
      <w:r>
        <w:rPr>
          <w:sz w:val="24"/>
          <w:szCs w:val="24"/>
          <w:lang w:val="bg-BG"/>
        </w:rPr>
        <w:t xml:space="preserve"> </w:t>
      </w:r>
      <w:r w:rsidRPr="003E4932">
        <w:rPr>
          <w:sz w:val="24"/>
          <w:szCs w:val="24"/>
          <w:lang w:val="bg-BG"/>
        </w:rPr>
        <w:t>Заедно с изложените глави на бронзови статуи,</w:t>
      </w:r>
      <w:r>
        <w:rPr>
          <w:sz w:val="24"/>
          <w:szCs w:val="24"/>
          <w:lang w:val="bg-BG"/>
        </w:rPr>
        <w:t xml:space="preserve"> </w:t>
      </w:r>
      <w:r w:rsidRPr="003E4932">
        <w:rPr>
          <w:sz w:val="24"/>
          <w:szCs w:val="24"/>
          <w:lang w:val="bg-BG"/>
        </w:rPr>
        <w:t>тези екпонати са уникати.</w:t>
      </w:r>
    </w:p>
    <w:p w:rsidR="00E648F5" w:rsidRDefault="00E648F5" w:rsidP="00E648F5">
      <w:pPr>
        <w:pStyle w:val="Style69"/>
        <w:widowControl/>
        <w:tabs>
          <w:tab w:val="left" w:pos="350"/>
          <w:tab w:val="left" w:pos="1418"/>
        </w:tabs>
        <w:spacing w:line="360" w:lineRule="auto"/>
        <w:ind w:firstLine="567"/>
        <w:rPr>
          <w:rFonts w:ascii="Times New Roman" w:hAnsi="Times New Roman"/>
          <w:i/>
        </w:rPr>
      </w:pPr>
      <w:r w:rsidRPr="00EA45E5">
        <w:rPr>
          <w:rFonts w:ascii="Times New Roman" w:hAnsi="Times New Roman"/>
          <w:i/>
        </w:rPr>
        <w:lastRenderedPageBreak/>
        <w:t>Църкви</w:t>
      </w:r>
    </w:p>
    <w:p w:rsidR="00443D25" w:rsidRPr="00443D25" w:rsidRDefault="00443D25" w:rsidP="00443D25">
      <w:pPr>
        <w:spacing w:line="360" w:lineRule="auto"/>
        <w:ind w:firstLine="567"/>
        <w:jc w:val="both"/>
        <w:rPr>
          <w:sz w:val="24"/>
          <w:szCs w:val="24"/>
          <w:lang w:val="bg-BG"/>
        </w:rPr>
      </w:pPr>
      <w:r>
        <w:rPr>
          <w:b/>
          <w:bCs/>
          <w:sz w:val="24"/>
          <w:szCs w:val="24"/>
          <w:lang w:val="bg-BG"/>
        </w:rPr>
        <w:t>Църква “Св. Димитър</w:t>
      </w:r>
      <w:r w:rsidRPr="003E4932">
        <w:rPr>
          <w:b/>
          <w:bCs/>
          <w:sz w:val="24"/>
          <w:szCs w:val="24"/>
          <w:lang w:val="bg-BG"/>
        </w:rPr>
        <w:t>”</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Най-старият и напълно запазен архитектурен паметник в града, строен вероятно в края на </w:t>
      </w:r>
      <w:r w:rsidRPr="006C2EEA">
        <w:rPr>
          <w:sz w:val="24"/>
          <w:szCs w:val="24"/>
        </w:rPr>
        <w:t>XV</w:t>
      </w:r>
      <w:r w:rsidRPr="003E4932">
        <w:rPr>
          <w:sz w:val="24"/>
          <w:szCs w:val="24"/>
          <w:lang w:val="bg-BG"/>
        </w:rPr>
        <w:t xml:space="preserve"> – началото на </w:t>
      </w:r>
      <w:r w:rsidRPr="006C2EEA">
        <w:rPr>
          <w:sz w:val="24"/>
          <w:szCs w:val="24"/>
        </w:rPr>
        <w:t>XVI</w:t>
      </w:r>
      <w:r w:rsidRPr="003E4932">
        <w:rPr>
          <w:sz w:val="24"/>
          <w:szCs w:val="24"/>
          <w:lang w:val="bg-BG"/>
        </w:rPr>
        <w:t xml:space="preserve"> век, представлява еднокорабна постройка с една полукръгла отвън и отвътре апсида, която обхваща почти цялата ширина на наоса. В църквата се съхранява дървен кръст с рядка художествена резбарска изработка. Върху сребърната му дръжка се чете надпис на църковно-славянски език с името на Йоан Матей – влашки воевода, и годината 1642 г. В двора на църквата е била разположена малка сграда - Килийното училище – обикновена асиметрична къща с отворен чардак, от която са се запазили част от стените. На 50 – 60 метра южно от този храм се намират останките на друг храм – “Свети Георги”, строен в края на </w:t>
      </w:r>
      <w:r w:rsidRPr="006C2EEA">
        <w:rPr>
          <w:sz w:val="24"/>
          <w:szCs w:val="24"/>
        </w:rPr>
        <w:t>IX</w:t>
      </w:r>
      <w:r w:rsidRPr="003E4932">
        <w:rPr>
          <w:sz w:val="24"/>
          <w:szCs w:val="24"/>
          <w:lang w:val="bg-BG"/>
        </w:rPr>
        <w:t xml:space="preserve"> – началото на </w:t>
      </w:r>
      <w:r w:rsidRPr="006C2EEA">
        <w:rPr>
          <w:sz w:val="24"/>
          <w:szCs w:val="24"/>
        </w:rPr>
        <w:t>X</w:t>
      </w:r>
      <w:r w:rsidRPr="003E4932">
        <w:rPr>
          <w:sz w:val="24"/>
          <w:szCs w:val="24"/>
          <w:lang w:val="bg-BG"/>
        </w:rPr>
        <w:t xml:space="preserve"> век. От него до днес са оцелели само основите на абсидата и част от основите на северната и южна стена.</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Манастир “Св.Св. Петър и Павел”</w:t>
      </w:r>
    </w:p>
    <w:p w:rsidR="00E648F5" w:rsidRPr="003E4932" w:rsidRDefault="00E648F5" w:rsidP="00E648F5">
      <w:pPr>
        <w:spacing w:line="360" w:lineRule="auto"/>
        <w:ind w:firstLine="567"/>
        <w:jc w:val="both"/>
        <w:rPr>
          <w:sz w:val="24"/>
          <w:szCs w:val="24"/>
          <w:lang w:val="bg-BG"/>
        </w:rPr>
      </w:pPr>
      <w:r w:rsidRPr="003E4932">
        <w:rPr>
          <w:sz w:val="24"/>
          <w:szCs w:val="24"/>
          <w:lang w:val="bg-BG"/>
        </w:rPr>
        <w:t>От него е запазена само църквата, строена през 1644 г., според надписа във вътрешността й, от майсторите Станко и Стойо. При ремонт през 1923 г. са разкрити стенописи, между които ясно личат образите на Матей Бесараб и жена му Елена. Църквата е вкопана в земята – цяла</w:t>
      </w:r>
      <w:r w:rsidR="00443D25">
        <w:rPr>
          <w:sz w:val="24"/>
          <w:szCs w:val="24"/>
          <w:lang w:val="bg-BG"/>
        </w:rPr>
        <w:t>та и</w:t>
      </w:r>
      <w:r w:rsidRPr="003E4932">
        <w:rPr>
          <w:sz w:val="24"/>
          <w:szCs w:val="24"/>
          <w:lang w:val="bg-BG"/>
        </w:rPr>
        <w:t xml:space="preserve"> южна страна е в изкоп, а характера на терена е наложил дворът на църквата да се развие на север, което противоречи на традицията. Това обстоятелство е наложило по северната страна да се развие навес, покрит от продължения северен скат на църковния покрив. Навесът е отворен и свързан с двора, а от двете му тесни страни е затворен с по-късно пристрояване.</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Изключителен интерес представляват стенописите от средата на </w:t>
      </w:r>
      <w:r w:rsidRPr="006C2EEA">
        <w:rPr>
          <w:sz w:val="24"/>
          <w:szCs w:val="24"/>
        </w:rPr>
        <w:t>XVII</w:t>
      </w:r>
      <w:r w:rsidRPr="003E4932">
        <w:rPr>
          <w:sz w:val="24"/>
          <w:szCs w:val="24"/>
          <w:lang w:val="bg-BG"/>
        </w:rPr>
        <w:t xml:space="preserve"> век, които след реставрацията поразяват с автентичната си свежест и колорит, и са едни от малкото запазени в България от това време.</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В началото на </w:t>
      </w:r>
      <w:r w:rsidRPr="006C2EEA">
        <w:rPr>
          <w:sz w:val="24"/>
          <w:szCs w:val="24"/>
        </w:rPr>
        <w:t>XIX</w:t>
      </w:r>
      <w:r w:rsidRPr="003E4932">
        <w:rPr>
          <w:sz w:val="24"/>
          <w:szCs w:val="24"/>
          <w:lang w:val="bg-BG"/>
        </w:rPr>
        <w:t xml:space="preserve"> век тук е монашествал Неофит Бозвели. В двора на манастира се намират гробовете на Дамаскин Габровски – събрат на Паисий Хилендарски, който в 1771 г. е измъчван и обесен от турците; на дарителя на Стопанската академия – Димитър Апостолов Ценов и на дарителите на свищовското читалище – Еленка и Кирил Д. Аврамови.</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Храм</w:t>
      </w:r>
      <w:r>
        <w:rPr>
          <w:b/>
          <w:bCs/>
          <w:sz w:val="24"/>
          <w:szCs w:val="24"/>
          <w:lang w:val="bg-BG"/>
        </w:rPr>
        <w:t xml:space="preserve"> </w:t>
      </w:r>
      <w:r w:rsidRPr="003E4932">
        <w:rPr>
          <w:b/>
          <w:bCs/>
          <w:sz w:val="24"/>
          <w:szCs w:val="24"/>
          <w:lang w:val="bg-BG"/>
        </w:rPr>
        <w:t>”Св.</w:t>
      </w:r>
      <w:r w:rsidR="00443D25">
        <w:rPr>
          <w:b/>
          <w:bCs/>
          <w:sz w:val="24"/>
          <w:szCs w:val="24"/>
          <w:lang w:val="bg-BG"/>
        </w:rPr>
        <w:t xml:space="preserve"> </w:t>
      </w:r>
      <w:r w:rsidRPr="003E4932">
        <w:rPr>
          <w:b/>
          <w:bCs/>
          <w:sz w:val="24"/>
          <w:szCs w:val="24"/>
          <w:lang w:val="bg-BG"/>
        </w:rPr>
        <w:t xml:space="preserve">Преображение” </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Това е трикорабна псевдобазилика, построена през 1836 г. Дървеният материал, използван при нейния строеж, е подарък от сръбския княз Милош Обренович. Иконостасът на олтара е образец на резбарското изкуство и паметник от национално </w:t>
      </w:r>
      <w:r w:rsidRPr="003E4932">
        <w:rPr>
          <w:sz w:val="24"/>
          <w:szCs w:val="24"/>
          <w:lang w:val="bg-BG"/>
        </w:rPr>
        <w:lastRenderedPageBreak/>
        <w:t>значение. В храма се съхраняват среброковани икони на Стоян Куюмджи от град Велес. През 1868 г. тук запява първия български певчески хор, под ръководството на Янко Мустаков.</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Манастир “Успение Богородично”</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Намира се на 3 км югоизточно от града сред живописна местност. Старо предание разказва, че виден грък, изселен от Цариград, заживял в Свищов, като обикалял често околността на града, харесал гористата долина и решил да издигне църква със свои средства. Храмът към манастира е възобновен в края на </w:t>
      </w:r>
      <w:r w:rsidRPr="006C2EEA">
        <w:rPr>
          <w:sz w:val="24"/>
          <w:szCs w:val="24"/>
        </w:rPr>
        <w:t>XVI</w:t>
      </w:r>
      <w:r w:rsidRPr="003E4932">
        <w:rPr>
          <w:sz w:val="24"/>
          <w:szCs w:val="24"/>
          <w:lang w:val="bg-BG"/>
        </w:rPr>
        <w:t xml:space="preserve"> – началото на </w:t>
      </w:r>
      <w:r w:rsidRPr="006C2EEA">
        <w:rPr>
          <w:sz w:val="24"/>
          <w:szCs w:val="24"/>
        </w:rPr>
        <w:t>XVII</w:t>
      </w:r>
      <w:r w:rsidRPr="003E4932">
        <w:rPr>
          <w:sz w:val="24"/>
          <w:szCs w:val="24"/>
          <w:lang w:val="bg-BG"/>
        </w:rPr>
        <w:t xml:space="preserve"> век.</w:t>
      </w:r>
      <w:r>
        <w:rPr>
          <w:sz w:val="24"/>
          <w:szCs w:val="24"/>
          <w:lang w:val="bg-BG"/>
        </w:rPr>
        <w:t xml:space="preserve"> </w:t>
      </w:r>
      <w:r w:rsidRPr="003E4932">
        <w:rPr>
          <w:sz w:val="24"/>
          <w:szCs w:val="24"/>
          <w:lang w:val="bg-BG"/>
        </w:rPr>
        <w:t>През 1904</w:t>
      </w:r>
      <w:r>
        <w:rPr>
          <w:sz w:val="24"/>
          <w:szCs w:val="24"/>
          <w:lang w:val="bg-BG"/>
        </w:rPr>
        <w:t xml:space="preserve"> </w:t>
      </w:r>
      <w:r w:rsidRPr="003E4932">
        <w:rPr>
          <w:sz w:val="24"/>
          <w:szCs w:val="24"/>
          <w:lang w:val="bg-BG"/>
        </w:rPr>
        <w:t>г. е построена сегашната църква с купол и камбанария.</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Катедрален храм “Св.Троица”</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В най-високата точка на града за </w:t>
      </w:r>
      <w:r w:rsidRPr="006C2EEA">
        <w:rPr>
          <w:sz w:val="24"/>
          <w:szCs w:val="24"/>
        </w:rPr>
        <w:t>XIX</w:t>
      </w:r>
      <w:r w:rsidRPr="003E4932">
        <w:rPr>
          <w:sz w:val="24"/>
          <w:szCs w:val="24"/>
          <w:lang w:val="bg-BG"/>
        </w:rPr>
        <w:t xml:space="preserve"> век се извисява величествен трикорабен четирикуполен храм с камбанария – кула над предверието. Построен е от известния български майстор Кольо Фичето и е осветен с тържествена служба на 19 септември 1867 г. За да оживи и направи приветливо грамадното тяло на храма, майсторът въвежда ритмично вертикално членение на фасадите чрез стройни полуколонки, свързани с фриз от малки слети арки, а всяка острота смекчава с леко извити и вълнообразни форми и очертания. Плавно движещият се корниз се явява като логичен обединяващ завършек на цялата фасадна композиция. Тук за първи път Кольо Фичето нарушава строителния канон, изискващ към източната фасада да се прилепи малкото тяло на абсидата и превръща цялата източна фасада в огромна апсида с огъната вълнообразна форма, органически свързана с тялото на църквата и в хармония с общата архитектурна композиция.</w:t>
      </w:r>
    </w:p>
    <w:p w:rsidR="00E648F5" w:rsidRPr="003E4932" w:rsidRDefault="00E648F5" w:rsidP="00E648F5">
      <w:pPr>
        <w:spacing w:line="360" w:lineRule="auto"/>
        <w:ind w:firstLine="567"/>
        <w:jc w:val="both"/>
        <w:rPr>
          <w:sz w:val="24"/>
          <w:szCs w:val="24"/>
          <w:lang w:val="bg-BG"/>
        </w:rPr>
      </w:pPr>
      <w:r w:rsidRPr="003E4932">
        <w:rPr>
          <w:sz w:val="24"/>
          <w:szCs w:val="24"/>
          <w:lang w:val="bg-BG"/>
        </w:rPr>
        <w:t>Във вътрешното пространство стройни колони с опростени капители, върху които стъпват арки и висящи куполи са облени от светлина и пространството се възприема цялостно с подчертана монументалност и жизненост.</w:t>
      </w:r>
    </w:p>
    <w:p w:rsidR="00E648F5" w:rsidRPr="003E4932" w:rsidRDefault="00E648F5" w:rsidP="00E648F5">
      <w:pPr>
        <w:spacing w:line="360" w:lineRule="auto"/>
        <w:ind w:firstLine="567"/>
        <w:jc w:val="both"/>
        <w:rPr>
          <w:sz w:val="24"/>
          <w:szCs w:val="24"/>
          <w:lang w:val="bg-BG"/>
        </w:rPr>
      </w:pPr>
      <w:r w:rsidRPr="003E4932">
        <w:rPr>
          <w:sz w:val="24"/>
          <w:szCs w:val="24"/>
          <w:lang w:val="bg-BG"/>
        </w:rPr>
        <w:t>Иконостасът на храма е изработен от известния майстор Антон Пешев – Дебралията в периода 1870 – 1872 г. Множеството от икони в храма са дело на именития български художник и иконописец от Свищов Николай Павлович. Неговият начин на изобразяване е нов, смел, реалистичен по своята изява с характерно образен психологизъм.</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В храма са служили при посещение в Свищов първият български екзарх Антим </w:t>
      </w:r>
      <w:r w:rsidRPr="006C2EEA">
        <w:rPr>
          <w:sz w:val="24"/>
          <w:szCs w:val="24"/>
        </w:rPr>
        <w:t>I</w:t>
      </w:r>
      <w:r w:rsidRPr="003E4932">
        <w:rPr>
          <w:sz w:val="24"/>
          <w:szCs w:val="24"/>
          <w:lang w:val="bg-BG"/>
        </w:rPr>
        <w:t xml:space="preserve"> /1872 г./, през същата година – първият търновски митрополит Иларион Макариополски, в 1889 г. епархийският архиерей митрополит Климент /Васил Друмев/. На 28 юни 1877 г. руският император Александър </w:t>
      </w:r>
      <w:r w:rsidRPr="006C2EEA">
        <w:rPr>
          <w:sz w:val="24"/>
          <w:szCs w:val="24"/>
        </w:rPr>
        <w:t>II</w:t>
      </w:r>
      <w:r w:rsidRPr="003E4932">
        <w:rPr>
          <w:sz w:val="24"/>
          <w:szCs w:val="24"/>
          <w:lang w:val="bg-BG"/>
        </w:rPr>
        <w:t xml:space="preserve"> присъства на отслужването на </w:t>
      </w:r>
      <w:r w:rsidRPr="003E4932">
        <w:rPr>
          <w:sz w:val="24"/>
          <w:szCs w:val="24"/>
          <w:lang w:val="bg-BG"/>
        </w:rPr>
        <w:lastRenderedPageBreak/>
        <w:t>първия молебен за преуспяване на руското оръжие в предстоящите битки. Негов дар са шестте камбани, монтирани на построената в периода 1883 – 1886 г. камбанария, дело на майстор Генчо Новаков. Храмът и неговия иконостас са обявени за паметници на културата с национално значение.</w:t>
      </w:r>
    </w:p>
    <w:p w:rsidR="00E648F5" w:rsidRPr="003E4932" w:rsidRDefault="00E648F5" w:rsidP="00E648F5">
      <w:pPr>
        <w:spacing w:line="360" w:lineRule="auto"/>
        <w:ind w:firstLine="567"/>
        <w:jc w:val="both"/>
        <w:rPr>
          <w:sz w:val="24"/>
          <w:szCs w:val="24"/>
          <w:lang w:val="bg-BG"/>
        </w:rPr>
      </w:pPr>
      <w:r w:rsidRPr="00443D25">
        <w:rPr>
          <w:b/>
          <w:bCs/>
          <w:sz w:val="24"/>
          <w:szCs w:val="24"/>
          <w:lang w:val="bg-BG"/>
        </w:rPr>
        <w:t>Храм “Св.</w:t>
      </w:r>
      <w:r w:rsidR="0043196F">
        <w:rPr>
          <w:b/>
          <w:bCs/>
          <w:sz w:val="24"/>
          <w:szCs w:val="24"/>
          <w:lang w:val="bg-BG"/>
        </w:rPr>
        <w:t xml:space="preserve"> </w:t>
      </w:r>
      <w:r w:rsidRPr="00443D25">
        <w:rPr>
          <w:b/>
          <w:bCs/>
          <w:sz w:val="24"/>
          <w:szCs w:val="24"/>
          <w:lang w:val="bg-BG"/>
        </w:rPr>
        <w:t>Св.</w:t>
      </w:r>
      <w:r w:rsidR="0043196F">
        <w:rPr>
          <w:b/>
          <w:bCs/>
          <w:sz w:val="24"/>
          <w:szCs w:val="24"/>
          <w:lang w:val="bg-BG"/>
        </w:rPr>
        <w:t xml:space="preserve"> </w:t>
      </w:r>
      <w:r w:rsidRPr="00443D25">
        <w:rPr>
          <w:b/>
          <w:bCs/>
          <w:sz w:val="24"/>
          <w:szCs w:val="24"/>
          <w:lang w:val="bg-BG"/>
        </w:rPr>
        <w:t>Кирил и Методий”</w:t>
      </w:r>
    </w:p>
    <w:p w:rsidR="00E648F5" w:rsidRPr="003E4932" w:rsidRDefault="00E648F5" w:rsidP="00E648F5">
      <w:pPr>
        <w:spacing w:line="360" w:lineRule="auto"/>
        <w:ind w:firstLine="567"/>
        <w:jc w:val="both"/>
        <w:rPr>
          <w:sz w:val="24"/>
          <w:szCs w:val="24"/>
          <w:lang w:val="bg-BG"/>
        </w:rPr>
      </w:pPr>
      <w:r w:rsidRPr="003E4932">
        <w:rPr>
          <w:sz w:val="24"/>
          <w:szCs w:val="24"/>
          <w:lang w:val="bg-BG"/>
        </w:rPr>
        <w:t>Построен е през 1874 г. и въпреки това трудно може да се отнесе като паметник от тази епоха. По-скоро църквата принадлежи към следосвобожденския период на архитектурата в страната. Нейната вътрешно-пространствена моделировка със силна тенденция към централна постройка, както и нейното външно фасадно и силуетно оформяне дава право да се разглежда повече като строеж на едно преходно време между късното Възраждане и следосвобожденския период. Осветена е от първия търновски митрополит Иларион Макариополски на 4 ноември 1874 г.</w:t>
      </w:r>
    </w:p>
    <w:p w:rsidR="00E648F5" w:rsidRPr="003E4932" w:rsidRDefault="00E648F5" w:rsidP="00E648F5">
      <w:pPr>
        <w:spacing w:line="360" w:lineRule="auto"/>
        <w:ind w:firstLine="567"/>
        <w:jc w:val="both"/>
        <w:rPr>
          <w:sz w:val="24"/>
          <w:szCs w:val="24"/>
          <w:lang w:val="bg-BG"/>
        </w:rPr>
      </w:pPr>
      <w:r w:rsidRPr="003E4932">
        <w:rPr>
          <w:sz w:val="24"/>
          <w:szCs w:val="24"/>
          <w:lang w:val="bg-BG"/>
        </w:rPr>
        <w:t>Храмът е построен със средства, завещани от Ангел Балабанов, свищовец, живял в Букурещ, Румъния. През 1872 г. той завещава 1000 австрийски жълтици за построяване на църква в двора на родния му дом. След смъртта на Ангел Балабанов, костите му са пренесени от Букурещ в Свищов през 1890 г. и са поставени в специална гробница в църковния двор.</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Храм “Св. пророк Илия”</w:t>
      </w:r>
    </w:p>
    <w:p w:rsidR="00E648F5" w:rsidRPr="003E4932" w:rsidRDefault="00E648F5" w:rsidP="00E648F5">
      <w:pPr>
        <w:spacing w:line="360" w:lineRule="auto"/>
        <w:ind w:firstLine="567"/>
        <w:jc w:val="both"/>
        <w:rPr>
          <w:sz w:val="24"/>
          <w:szCs w:val="24"/>
          <w:lang w:val="bg-BG"/>
        </w:rPr>
      </w:pPr>
      <w:r w:rsidRPr="003E4932">
        <w:rPr>
          <w:sz w:val="24"/>
          <w:szCs w:val="24"/>
          <w:lang w:val="bg-BG"/>
        </w:rPr>
        <w:t>Храмът е построен през 1835 година. Масивните зидове и характерните сводове на храма издават стара архитектура, при което е постигната отлична акустика.</w:t>
      </w:r>
    </w:p>
    <w:p w:rsidR="00E648F5" w:rsidRPr="003E4932" w:rsidRDefault="007239CD" w:rsidP="00E648F5">
      <w:pPr>
        <w:spacing w:line="360" w:lineRule="auto"/>
        <w:ind w:firstLine="567"/>
        <w:jc w:val="both"/>
        <w:rPr>
          <w:sz w:val="24"/>
          <w:szCs w:val="24"/>
          <w:lang w:val="bg-BG"/>
        </w:rPr>
      </w:pPr>
      <w:r>
        <w:rPr>
          <w:b/>
          <w:bCs/>
          <w:sz w:val="24"/>
          <w:szCs w:val="24"/>
          <w:lang w:val="bg-BG"/>
        </w:rPr>
        <w:t>Кулата на г</w:t>
      </w:r>
      <w:r w:rsidR="00E648F5" w:rsidRPr="003E4932">
        <w:rPr>
          <w:b/>
          <w:bCs/>
          <w:sz w:val="24"/>
          <w:szCs w:val="24"/>
          <w:lang w:val="bg-BG"/>
        </w:rPr>
        <w:t>радския часовник</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Изградена е в началото на търговската улица от майстор Богдан по времето на султан Мустафа </w:t>
      </w:r>
      <w:r w:rsidRPr="006C2EEA">
        <w:rPr>
          <w:sz w:val="24"/>
          <w:szCs w:val="24"/>
        </w:rPr>
        <w:t>III</w:t>
      </w:r>
      <w:r w:rsidRPr="003E4932">
        <w:rPr>
          <w:sz w:val="24"/>
          <w:szCs w:val="24"/>
          <w:lang w:val="bg-BG"/>
        </w:rPr>
        <w:t xml:space="preserve"> през 1763 г. за нуждите на свищовския еснаф. С надпис на арабски език върху две мраморни плочи се дават данни за нейния строеж.</w:t>
      </w:r>
    </w:p>
    <w:p w:rsidR="00E648F5" w:rsidRPr="003E4932" w:rsidRDefault="00E648F5" w:rsidP="00E648F5">
      <w:pPr>
        <w:spacing w:line="360" w:lineRule="auto"/>
        <w:ind w:firstLine="567"/>
        <w:jc w:val="both"/>
        <w:rPr>
          <w:sz w:val="24"/>
          <w:szCs w:val="24"/>
          <w:lang w:val="bg-BG"/>
        </w:rPr>
      </w:pPr>
      <w:r w:rsidRPr="003E4932">
        <w:rPr>
          <w:sz w:val="24"/>
          <w:szCs w:val="24"/>
          <w:lang w:val="bg-BG"/>
        </w:rPr>
        <w:t>Кулата се състои от главен корпус и двукатна дървена надстройка. Корпусът е пресечена пирамида с квадратна основа. Цялото тяло е изградено от камък с обработено лице на варо-пясъчен разтвор. През 1890 г. е поставен нов часовников механизъм, изработен в Австрия.</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Паметникът на свободата</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В непосредствена близост до Катедралния храм </w:t>
      </w:r>
      <w:r w:rsidR="007239CD">
        <w:rPr>
          <w:sz w:val="24"/>
          <w:szCs w:val="24"/>
          <w:lang w:val="bg-BG"/>
        </w:rPr>
        <w:t>“Св. Троица” се издига Паметникът</w:t>
      </w:r>
      <w:r w:rsidRPr="003E4932">
        <w:rPr>
          <w:sz w:val="24"/>
          <w:szCs w:val="24"/>
          <w:lang w:val="bg-BG"/>
        </w:rPr>
        <w:t xml:space="preserve"> на Свободата. През 1889 г. будни свищовски граждани създават Комитет за овековечаване паметта на свищовските борци, участници в национално-освободителните борби, като канят Стефан Стамболов за почетен председател. На 2 февруари 1912 г. е обявен конкурс за изработване </w:t>
      </w:r>
      <w:r w:rsidR="008A77FB">
        <w:rPr>
          <w:sz w:val="24"/>
          <w:szCs w:val="24"/>
          <w:lang w:val="bg-BG"/>
        </w:rPr>
        <w:t>на фигурите. Като най-сполучлив</w:t>
      </w:r>
      <w:r w:rsidRPr="003E4932">
        <w:rPr>
          <w:sz w:val="24"/>
          <w:szCs w:val="24"/>
          <w:lang w:val="bg-BG"/>
        </w:rPr>
        <w:t xml:space="preserve"> </w:t>
      </w:r>
      <w:r w:rsidRPr="003E4932">
        <w:rPr>
          <w:sz w:val="24"/>
          <w:szCs w:val="24"/>
          <w:lang w:val="bg-BG"/>
        </w:rPr>
        <w:lastRenderedPageBreak/>
        <w:t>журито определя проекта на Марин Василев. Паметникът е завършен през 1934 г. с доброволни помощи и е открит официално на 7 октомври същата година.</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Исторически парк “Паметниците”</w:t>
      </w:r>
    </w:p>
    <w:p w:rsidR="00E648F5" w:rsidRPr="003E4932" w:rsidRDefault="00E648F5" w:rsidP="00E648F5">
      <w:pPr>
        <w:spacing w:line="360" w:lineRule="auto"/>
        <w:ind w:firstLine="567"/>
        <w:jc w:val="both"/>
        <w:rPr>
          <w:sz w:val="24"/>
          <w:szCs w:val="24"/>
          <w:lang w:val="bg-BG"/>
        </w:rPr>
      </w:pPr>
      <w:r w:rsidRPr="003E4932">
        <w:rPr>
          <w:sz w:val="24"/>
          <w:szCs w:val="24"/>
          <w:lang w:val="bg-BG"/>
        </w:rPr>
        <w:t xml:space="preserve">С това </w:t>
      </w:r>
      <w:r w:rsidR="008A77FB">
        <w:rPr>
          <w:sz w:val="24"/>
          <w:szCs w:val="24"/>
          <w:lang w:val="bg-BG"/>
        </w:rPr>
        <w:t>название е известна местността Текир дере</w:t>
      </w:r>
      <w:r w:rsidRPr="003E4932">
        <w:rPr>
          <w:sz w:val="24"/>
          <w:szCs w:val="24"/>
          <w:lang w:val="bg-BG"/>
        </w:rPr>
        <w:t>, намираща се на 5 км източно от Свищов. На това място е извършен десантът на руските войски в нощта на 26 срещу 27 юни 1877 г., оттук започва техния освободителен поход. В тази местност се издигат белокаменни обелиски в памет на загиналите руски войници в битката за освобождаването на град Свищов. Местността е превърната в парк на Освободителите.</w:t>
      </w:r>
      <w:r w:rsidR="00443D25">
        <w:rPr>
          <w:sz w:val="24"/>
          <w:szCs w:val="24"/>
          <w:lang w:val="bg-BG"/>
        </w:rPr>
        <w:t xml:space="preserve"> </w:t>
      </w:r>
      <w:r w:rsidRPr="003E4932">
        <w:rPr>
          <w:sz w:val="24"/>
          <w:szCs w:val="24"/>
          <w:lang w:val="bg-BG"/>
        </w:rPr>
        <w:t>През 1977</w:t>
      </w:r>
      <w:r>
        <w:rPr>
          <w:sz w:val="24"/>
          <w:szCs w:val="24"/>
          <w:lang w:val="bg-BG"/>
        </w:rPr>
        <w:t xml:space="preserve"> </w:t>
      </w:r>
      <w:r w:rsidRPr="003E4932">
        <w:rPr>
          <w:sz w:val="24"/>
          <w:szCs w:val="24"/>
          <w:lang w:val="bg-BG"/>
        </w:rPr>
        <w:t>г. тук е построен музей “Преминаване на руските войски-1877”.</w:t>
      </w:r>
    </w:p>
    <w:p w:rsidR="00E648F5" w:rsidRPr="00EA45E5" w:rsidRDefault="00E648F5" w:rsidP="00E648F5">
      <w:pPr>
        <w:pStyle w:val="Style69"/>
        <w:widowControl/>
        <w:tabs>
          <w:tab w:val="left" w:pos="350"/>
          <w:tab w:val="left" w:pos="1418"/>
        </w:tabs>
        <w:spacing w:line="360" w:lineRule="auto"/>
        <w:ind w:firstLine="567"/>
        <w:rPr>
          <w:rFonts w:ascii="Times New Roman" w:hAnsi="Times New Roman"/>
          <w:i/>
        </w:rPr>
      </w:pPr>
      <w:r w:rsidRPr="00EA45E5">
        <w:rPr>
          <w:rFonts w:ascii="Times New Roman" w:hAnsi="Times New Roman"/>
          <w:i/>
        </w:rPr>
        <w:t>Етнография</w:t>
      </w:r>
    </w:p>
    <w:p w:rsidR="00E648F5" w:rsidRPr="003E4932" w:rsidRDefault="00E648F5" w:rsidP="00E648F5">
      <w:pPr>
        <w:spacing w:line="360" w:lineRule="auto"/>
        <w:ind w:firstLine="567"/>
        <w:jc w:val="both"/>
        <w:rPr>
          <w:sz w:val="24"/>
          <w:szCs w:val="24"/>
          <w:lang w:val="bg-BG"/>
        </w:rPr>
      </w:pPr>
      <w:r w:rsidRPr="003E4932">
        <w:rPr>
          <w:b/>
          <w:bCs/>
          <w:sz w:val="24"/>
          <w:szCs w:val="24"/>
          <w:lang w:val="bg-BG"/>
        </w:rPr>
        <w:t>Свищов: Етнографска експозиция</w:t>
      </w:r>
    </w:p>
    <w:p w:rsidR="00E648F5" w:rsidRPr="003E4932" w:rsidRDefault="00E648F5" w:rsidP="00E648F5">
      <w:pPr>
        <w:spacing w:line="360" w:lineRule="auto"/>
        <w:ind w:firstLine="567"/>
        <w:jc w:val="both"/>
        <w:rPr>
          <w:sz w:val="24"/>
          <w:szCs w:val="24"/>
          <w:lang w:val="bg-BG"/>
        </w:rPr>
      </w:pPr>
      <w:r w:rsidRPr="003E4932">
        <w:rPr>
          <w:sz w:val="24"/>
          <w:szCs w:val="24"/>
          <w:lang w:val="bg-BG"/>
        </w:rPr>
        <w:t>Помещава се в Сладкаровата къща, построена през 1800 г. по образец на планинските къщи в село Арбанаси. Тя грабва погледа с внушителния си външен вид, приличаща на малка крепост. Състои се от приземие, което е било цялото изба и етаж с жилищна част, изолирана от с</w:t>
      </w:r>
      <w:r w:rsidR="00443D25">
        <w:rPr>
          <w:sz w:val="24"/>
          <w:szCs w:val="24"/>
          <w:lang w:val="bg-BG"/>
        </w:rPr>
        <w:t>топанската част. Вън</w:t>
      </w:r>
      <w:r w:rsidRPr="003E4932">
        <w:rPr>
          <w:sz w:val="24"/>
          <w:szCs w:val="24"/>
          <w:lang w:val="bg-BG"/>
        </w:rPr>
        <w:t>шните стени са зидани от грубо обработен камък. Единствения</w:t>
      </w:r>
      <w:r w:rsidR="00443D25">
        <w:rPr>
          <w:sz w:val="24"/>
          <w:szCs w:val="24"/>
          <w:lang w:val="bg-BG"/>
        </w:rPr>
        <w:t>т</w:t>
      </w:r>
      <w:r w:rsidRPr="003E4932">
        <w:rPr>
          <w:sz w:val="24"/>
          <w:szCs w:val="24"/>
          <w:lang w:val="bg-BG"/>
        </w:rPr>
        <w:t xml:space="preserve"> декоративен елемент по фасадите е малкия еркер на дългата улична фасада. Този еркер заедно с чардака, опасващ северната част на къщата, са били любимо място за посрещане на гости.</w:t>
      </w:r>
    </w:p>
    <w:p w:rsidR="00E648F5" w:rsidRPr="003E4932" w:rsidRDefault="00E648F5" w:rsidP="00E648F5">
      <w:pPr>
        <w:spacing w:line="360" w:lineRule="auto"/>
        <w:ind w:firstLine="567"/>
        <w:jc w:val="both"/>
        <w:rPr>
          <w:sz w:val="24"/>
          <w:szCs w:val="24"/>
          <w:lang w:val="bg-BG"/>
        </w:rPr>
      </w:pPr>
      <w:r w:rsidRPr="003E4932">
        <w:rPr>
          <w:sz w:val="24"/>
          <w:szCs w:val="24"/>
          <w:lang w:val="bg-BG"/>
        </w:rPr>
        <w:t>Експозицията представя търговския подем на града в епохата на Възраждането. Битът на населението от свищовския район е показан в залите със селски носии и произведения на ювелирното изкуство – накити, църковна утвар, съдове и др. В двете мази са представени основните поминъка на свищовлии – винарство и риболов.</w:t>
      </w:r>
    </w:p>
    <w:p w:rsidR="00E648F5" w:rsidRPr="003E4932" w:rsidRDefault="00E648F5" w:rsidP="00E648F5">
      <w:pPr>
        <w:spacing w:line="360" w:lineRule="auto"/>
        <w:ind w:firstLine="567"/>
        <w:jc w:val="both"/>
        <w:rPr>
          <w:sz w:val="24"/>
          <w:szCs w:val="24"/>
          <w:lang w:val="bg-BG"/>
        </w:rPr>
      </w:pPr>
      <w:r w:rsidRPr="003E4932">
        <w:rPr>
          <w:sz w:val="24"/>
          <w:szCs w:val="24"/>
          <w:lang w:val="bg-BG"/>
        </w:rPr>
        <w:t>През 1977 г. Мария и Ангел Патлови завещават своето движимо и недвижимо имущество на Историческия музей в града. В т. нар. Патлова стая е експонирана част от тяхното дарение-мебели в стил “Ампир”,</w:t>
      </w:r>
      <w:r>
        <w:rPr>
          <w:sz w:val="24"/>
          <w:szCs w:val="24"/>
          <w:lang w:val="bg-BG"/>
        </w:rPr>
        <w:t xml:space="preserve"> </w:t>
      </w:r>
      <w:r w:rsidRPr="003E4932">
        <w:rPr>
          <w:sz w:val="24"/>
          <w:szCs w:val="24"/>
          <w:lang w:val="bg-BG"/>
        </w:rPr>
        <w:t>картини и сервизи.</w:t>
      </w:r>
    </w:p>
    <w:p w:rsidR="00E648F5" w:rsidRPr="005D4EF6" w:rsidRDefault="00E648F5" w:rsidP="00E648F5">
      <w:pPr>
        <w:pStyle w:val="Style69"/>
        <w:widowControl/>
        <w:tabs>
          <w:tab w:val="left" w:pos="350"/>
          <w:tab w:val="left" w:pos="1418"/>
        </w:tabs>
        <w:spacing w:line="360" w:lineRule="auto"/>
        <w:ind w:firstLine="567"/>
        <w:rPr>
          <w:rFonts w:ascii="Times New Roman" w:hAnsi="Times New Roman"/>
          <w:b/>
          <w:i/>
        </w:rPr>
      </w:pPr>
      <w:r w:rsidRPr="005D4EF6">
        <w:rPr>
          <w:rFonts w:ascii="Times New Roman" w:hAnsi="Times New Roman"/>
          <w:b/>
          <w:i/>
        </w:rPr>
        <w:t>Атракциите като ресурс за развитие на туризма</w:t>
      </w:r>
    </w:p>
    <w:p w:rsidR="00D801B3" w:rsidRDefault="00D801B3" w:rsidP="00E648F5">
      <w:pPr>
        <w:spacing w:line="360" w:lineRule="auto"/>
        <w:ind w:firstLine="567"/>
        <w:jc w:val="both"/>
        <w:rPr>
          <w:sz w:val="24"/>
          <w:szCs w:val="24"/>
          <w:lang w:val="bg-BG"/>
        </w:rPr>
      </w:pPr>
      <w:r w:rsidRPr="00D801B3">
        <w:rPr>
          <w:rFonts w:cs="Arial"/>
          <w:sz w:val="24"/>
          <w:szCs w:val="24"/>
        </w:rPr>
        <w:t>От 2008 г. Свищов е домакин на изключително събитие, свързано с алтернативния туризъм – Фестивалът на античното наследство „Орел на Дунава”. Той е първия по рода си в страната ни и се организира от Общината съвместно със СНЦ ”Съвет по туризъм – Свищов”. Традиционно участват няколкостотин реенактори (възстановчици, реконструктори) от Италия, Полша, Румъния и България , които възстановят бита, войнските умения и културата на Великата Римска Империя.</w:t>
      </w:r>
    </w:p>
    <w:p w:rsidR="00E648F5" w:rsidRPr="003E4932" w:rsidRDefault="00E648F5" w:rsidP="00E648F5">
      <w:pPr>
        <w:spacing w:line="360" w:lineRule="auto"/>
        <w:ind w:firstLine="567"/>
        <w:jc w:val="both"/>
        <w:rPr>
          <w:sz w:val="24"/>
          <w:szCs w:val="24"/>
          <w:lang w:val="bg-BG"/>
        </w:rPr>
      </w:pPr>
      <w:r w:rsidRPr="003E4932">
        <w:rPr>
          <w:sz w:val="24"/>
          <w:szCs w:val="24"/>
          <w:lang w:val="bg-BG"/>
        </w:rPr>
        <w:t>В програмата на фестивала са включени:</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Гладиаторски игри</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lastRenderedPageBreak/>
        <w:t>Битки между легионите и варварите</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Надбягвания с колесници</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Традиционен Римски Пазар</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Традиционни римски банкети</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Театрални постановки и танци</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Пазар на роби</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Триумфални маршове</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Музикални спектакли на фона на факли</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Възстановяване на антични римски обичаи</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Културни мероприятия и археологически конгреси</w:t>
      </w:r>
    </w:p>
    <w:p w:rsidR="00E648F5" w:rsidRPr="00D801B3" w:rsidRDefault="00E648F5" w:rsidP="00D85697">
      <w:pPr>
        <w:numPr>
          <w:ilvl w:val="0"/>
          <w:numId w:val="8"/>
        </w:numPr>
        <w:spacing w:line="360" w:lineRule="auto"/>
        <w:ind w:left="0" w:firstLine="567"/>
        <w:jc w:val="both"/>
        <w:rPr>
          <w:sz w:val="24"/>
          <w:szCs w:val="24"/>
        </w:rPr>
      </w:pPr>
      <w:r w:rsidRPr="00D801B3">
        <w:rPr>
          <w:sz w:val="24"/>
          <w:szCs w:val="24"/>
        </w:rPr>
        <w:t>Изложения на римски оръжия и предмети</w:t>
      </w:r>
    </w:p>
    <w:p w:rsidR="00D801B3" w:rsidRDefault="00D801B3" w:rsidP="00014F0F">
      <w:pPr>
        <w:pStyle w:val="Web2"/>
        <w:spacing w:line="360" w:lineRule="auto"/>
        <w:ind w:firstLine="567"/>
        <w:rPr>
          <w:rFonts w:cs="Arial"/>
          <w:lang w:val="bg-BG"/>
        </w:rPr>
      </w:pPr>
      <w:r w:rsidRPr="00A658B5">
        <w:rPr>
          <w:rFonts w:cs="Arial"/>
        </w:rPr>
        <w:t xml:space="preserve">Фестивалът </w:t>
      </w:r>
      <w:r>
        <w:rPr>
          <w:rFonts w:cs="Arial"/>
        </w:rPr>
        <w:t>се отразява широко</w:t>
      </w:r>
      <w:r w:rsidRPr="00A658B5">
        <w:rPr>
          <w:rFonts w:cs="Arial"/>
        </w:rPr>
        <w:t xml:space="preserve"> от националната и местните </w:t>
      </w:r>
      <w:r>
        <w:rPr>
          <w:rFonts w:cs="Arial"/>
        </w:rPr>
        <w:t>медии</w:t>
      </w:r>
      <w:r w:rsidRPr="00A658B5">
        <w:rPr>
          <w:rFonts w:cs="Arial"/>
        </w:rPr>
        <w:t xml:space="preserve"> и </w:t>
      </w:r>
      <w:r>
        <w:rPr>
          <w:rFonts w:cs="Arial"/>
        </w:rPr>
        <w:t>с</w:t>
      </w:r>
      <w:r w:rsidRPr="00A658B5">
        <w:rPr>
          <w:rFonts w:cs="Arial"/>
        </w:rPr>
        <w:t>е посе</w:t>
      </w:r>
      <w:r>
        <w:rPr>
          <w:rFonts w:cs="Arial"/>
        </w:rPr>
        <w:t>щава</w:t>
      </w:r>
      <w:r w:rsidRPr="00A658B5">
        <w:rPr>
          <w:rFonts w:cs="Arial"/>
        </w:rPr>
        <w:t xml:space="preserve"> от множество български и чуждестранни туристи. </w:t>
      </w:r>
      <w:r>
        <w:rPr>
          <w:rFonts w:cs="Arial"/>
        </w:rPr>
        <w:t>Пров</w:t>
      </w:r>
      <w:r w:rsidR="008A77FB">
        <w:rPr>
          <w:rFonts w:cs="Arial"/>
        </w:rPr>
        <w:t xml:space="preserve">ежда се всяка година в края на </w:t>
      </w:r>
      <w:r w:rsidR="008A77FB">
        <w:rPr>
          <w:rFonts w:cs="Arial"/>
          <w:lang w:val="bg-BG"/>
        </w:rPr>
        <w:t>м</w:t>
      </w:r>
      <w:r>
        <w:rPr>
          <w:rFonts w:cs="Arial"/>
        </w:rPr>
        <w:t>ай</w:t>
      </w:r>
      <w:r w:rsidR="008A77FB">
        <w:rPr>
          <w:rFonts w:cs="Arial"/>
          <w:lang w:val="bg-BG"/>
        </w:rPr>
        <w:t xml:space="preserve"> </w:t>
      </w:r>
      <w:r>
        <w:rPr>
          <w:rFonts w:cs="Arial"/>
        </w:rPr>
        <w:t>-</w:t>
      </w:r>
      <w:r w:rsidR="008A77FB">
        <w:rPr>
          <w:rFonts w:cs="Arial"/>
          <w:lang w:val="bg-BG"/>
        </w:rPr>
        <w:t xml:space="preserve"> </w:t>
      </w:r>
      <w:r w:rsidR="008A77FB">
        <w:rPr>
          <w:rFonts w:cs="Arial"/>
        </w:rPr>
        <w:t xml:space="preserve">началото на </w:t>
      </w:r>
      <w:r w:rsidR="008A77FB">
        <w:rPr>
          <w:rFonts w:cs="Arial"/>
          <w:lang w:val="bg-BG"/>
        </w:rPr>
        <w:t>ю</w:t>
      </w:r>
      <w:r>
        <w:rPr>
          <w:rFonts w:cs="Arial"/>
        </w:rPr>
        <w:t>ни</w:t>
      </w:r>
      <w:r>
        <w:rPr>
          <w:rFonts w:cs="Arial"/>
          <w:lang w:val="bg-BG"/>
        </w:rPr>
        <w:t>.</w:t>
      </w:r>
    </w:p>
    <w:p w:rsidR="00E648F5" w:rsidRPr="00E648F5" w:rsidRDefault="00D801B3" w:rsidP="00014F0F">
      <w:pPr>
        <w:pStyle w:val="Web2"/>
        <w:spacing w:line="360" w:lineRule="auto"/>
        <w:ind w:firstLine="567"/>
        <w:rPr>
          <w:b/>
          <w:i/>
          <w:u w:val="single"/>
          <w:lang w:val="bg-BG"/>
        </w:rPr>
      </w:pPr>
      <w:r w:rsidRPr="00E648F5">
        <w:rPr>
          <w:b/>
          <w:i/>
          <w:u w:val="single"/>
          <w:lang w:val="bg-BG"/>
        </w:rPr>
        <w:t xml:space="preserve"> </w:t>
      </w:r>
      <w:r w:rsidR="00E648F5" w:rsidRPr="00E648F5">
        <w:rPr>
          <w:b/>
          <w:i/>
          <w:u w:val="single"/>
          <w:lang w:val="bg-BG"/>
        </w:rPr>
        <w:t>Културен календар</w:t>
      </w:r>
    </w:p>
    <w:p w:rsidR="00696390" w:rsidRPr="00696390" w:rsidRDefault="00696390" w:rsidP="00721AC0">
      <w:pPr>
        <w:pStyle w:val="Web2"/>
        <w:spacing w:line="360" w:lineRule="auto"/>
        <w:ind w:firstLine="567"/>
        <w:rPr>
          <w:lang w:val="bg-BG" w:eastAsia="bg-BG"/>
        </w:rPr>
      </w:pPr>
      <w:r w:rsidRPr="00696390">
        <w:rPr>
          <w:lang w:val="bg-BG" w:eastAsia="bg-BG"/>
        </w:rPr>
        <w:t>Община Свищов утвърждава своето място в културния календар чрез реализирането на редица инициативи в сферата на културата, чрез създаването и развитието на значими културни събития и изяви (празни</w:t>
      </w:r>
      <w:r w:rsidR="00721AC0">
        <w:rPr>
          <w:lang w:val="bg-BG" w:eastAsia="bg-BG"/>
        </w:rPr>
        <w:t>ци, фестивали, изложби и др.).</w:t>
      </w:r>
    </w:p>
    <w:p w:rsidR="00696390" w:rsidRPr="005D4EF6" w:rsidRDefault="00696390" w:rsidP="00D01EB3">
      <w:pPr>
        <w:spacing w:line="360" w:lineRule="auto"/>
        <w:ind w:firstLine="708"/>
        <w:jc w:val="both"/>
        <w:rPr>
          <w:i/>
          <w:sz w:val="24"/>
          <w:szCs w:val="24"/>
          <w:lang w:val="bg-BG" w:eastAsia="bg-BG"/>
        </w:rPr>
      </w:pPr>
      <w:r w:rsidRPr="005D4EF6">
        <w:rPr>
          <w:b/>
          <w:bCs/>
          <w:i/>
          <w:sz w:val="24"/>
          <w:szCs w:val="24"/>
          <w:lang w:val="bg-BG" w:eastAsia="bg-BG"/>
        </w:rPr>
        <w:t>Утвърдени събития с международно участие</w:t>
      </w:r>
      <w:r w:rsidR="00253E42" w:rsidRPr="003E4932">
        <w:rPr>
          <w:b/>
          <w:bCs/>
          <w:i/>
          <w:sz w:val="24"/>
          <w:szCs w:val="24"/>
          <w:lang w:val="bg-BG" w:eastAsia="bg-BG"/>
        </w:rPr>
        <w:t xml:space="preserve"> </w:t>
      </w:r>
      <w:r w:rsidR="00253E42" w:rsidRPr="005D4EF6">
        <w:rPr>
          <w:b/>
          <w:bCs/>
          <w:i/>
          <w:sz w:val="24"/>
          <w:szCs w:val="24"/>
          <w:lang w:val="bg-BG" w:eastAsia="bg-BG"/>
        </w:rPr>
        <w:t>са</w:t>
      </w:r>
      <w:r w:rsidRPr="005D4EF6">
        <w:rPr>
          <w:b/>
          <w:bCs/>
          <w:i/>
          <w:sz w:val="24"/>
          <w:szCs w:val="24"/>
          <w:lang w:val="bg-BG" w:eastAsia="bg-BG"/>
        </w:rPr>
        <w:t>:</w:t>
      </w:r>
    </w:p>
    <w:p w:rsidR="00696390" w:rsidRPr="00721AC0" w:rsidRDefault="00696390" w:rsidP="00D01EB3">
      <w:pPr>
        <w:pStyle w:val="ListParagraph1"/>
        <w:numPr>
          <w:ilvl w:val="0"/>
          <w:numId w:val="17"/>
        </w:numPr>
        <w:spacing w:line="360" w:lineRule="auto"/>
        <w:jc w:val="both"/>
        <w:rPr>
          <w:rFonts w:ascii="Times New Roman" w:hAnsi="Times New Roman"/>
          <w:sz w:val="24"/>
          <w:szCs w:val="24"/>
          <w:lang w:eastAsia="bg-BG"/>
        </w:rPr>
      </w:pPr>
      <w:r w:rsidRPr="00721AC0">
        <w:rPr>
          <w:rFonts w:ascii="Times New Roman" w:hAnsi="Times New Roman"/>
          <w:sz w:val="24"/>
          <w:szCs w:val="24"/>
          <w:lang w:eastAsia="bg-BG"/>
        </w:rPr>
        <w:t xml:space="preserve">Международен конкурс за къс хумористичен разказ „Алеко” в рамките на традиционните Алекови дни през януари; </w:t>
      </w:r>
    </w:p>
    <w:p w:rsidR="00696390" w:rsidRPr="00721AC0" w:rsidRDefault="00696390" w:rsidP="00D01EB3">
      <w:pPr>
        <w:pStyle w:val="ListParagraph1"/>
        <w:numPr>
          <w:ilvl w:val="0"/>
          <w:numId w:val="17"/>
        </w:numPr>
        <w:spacing w:line="360" w:lineRule="auto"/>
        <w:jc w:val="both"/>
        <w:rPr>
          <w:rFonts w:ascii="Times New Roman" w:hAnsi="Times New Roman"/>
          <w:sz w:val="24"/>
          <w:szCs w:val="24"/>
          <w:lang w:eastAsia="bg-BG"/>
        </w:rPr>
      </w:pPr>
      <w:r w:rsidRPr="00721AC0">
        <w:rPr>
          <w:rFonts w:ascii="Times New Roman" w:hAnsi="Times New Roman"/>
          <w:sz w:val="24"/>
          <w:szCs w:val="24"/>
          <w:lang w:eastAsia="bg-BG"/>
        </w:rPr>
        <w:t>Хорови празници „Янко Мустаков”, посветени на поредната годишнина от основаването на ПБХ „Янко Мустаков”;</w:t>
      </w:r>
    </w:p>
    <w:p w:rsidR="00696390" w:rsidRPr="00721AC0" w:rsidRDefault="00696390" w:rsidP="00D01EB3">
      <w:pPr>
        <w:pStyle w:val="ListParagraph1"/>
        <w:numPr>
          <w:ilvl w:val="0"/>
          <w:numId w:val="17"/>
        </w:numPr>
        <w:spacing w:line="360" w:lineRule="auto"/>
        <w:jc w:val="both"/>
        <w:rPr>
          <w:rFonts w:ascii="Times New Roman" w:hAnsi="Times New Roman"/>
          <w:sz w:val="24"/>
          <w:szCs w:val="24"/>
          <w:lang w:eastAsia="bg-BG"/>
        </w:rPr>
      </w:pPr>
      <w:r w:rsidRPr="00721AC0">
        <w:rPr>
          <w:rFonts w:ascii="Times New Roman" w:hAnsi="Times New Roman"/>
          <w:sz w:val="24"/>
          <w:szCs w:val="24"/>
          <w:lang w:eastAsia="bg-BG"/>
        </w:rPr>
        <w:t>Фестивал на античното наследство „Орел на Дунав” с участието на групи от Италия, Румъния, Полша и България. Това е единственият в България реенактмънт фестивал, който пресъздава античната история – бита, културата и военните сблъсъци между имперски Рим и племената на траки, даки, готи;</w:t>
      </w:r>
    </w:p>
    <w:p w:rsidR="00696390" w:rsidRPr="00721AC0" w:rsidRDefault="00696390" w:rsidP="00D01EB3">
      <w:pPr>
        <w:pStyle w:val="ListParagraph1"/>
        <w:numPr>
          <w:ilvl w:val="0"/>
          <w:numId w:val="17"/>
        </w:numPr>
        <w:spacing w:line="360" w:lineRule="auto"/>
        <w:jc w:val="both"/>
        <w:rPr>
          <w:rFonts w:ascii="Times New Roman" w:hAnsi="Times New Roman"/>
          <w:sz w:val="24"/>
          <w:szCs w:val="24"/>
          <w:lang w:eastAsia="bg-BG"/>
        </w:rPr>
      </w:pPr>
      <w:r w:rsidRPr="00721AC0">
        <w:rPr>
          <w:rFonts w:ascii="Times New Roman" w:hAnsi="Times New Roman"/>
          <w:sz w:val="24"/>
          <w:szCs w:val="24"/>
          <w:lang w:eastAsia="bg-BG"/>
        </w:rPr>
        <w:t>Международно биенале за детска рисунка „Свищов” за деца на възраст от 4 до 16 години, организира се от 1999 година;</w:t>
      </w:r>
    </w:p>
    <w:p w:rsidR="00696390" w:rsidRPr="005D4EF6" w:rsidRDefault="00696390" w:rsidP="00D01EB3">
      <w:pPr>
        <w:spacing w:line="360" w:lineRule="auto"/>
        <w:ind w:firstLine="708"/>
        <w:jc w:val="both"/>
        <w:rPr>
          <w:i/>
          <w:sz w:val="24"/>
          <w:szCs w:val="24"/>
          <w:lang w:val="bg-BG" w:eastAsia="bg-BG"/>
        </w:rPr>
      </w:pPr>
      <w:r w:rsidRPr="005D4EF6">
        <w:rPr>
          <w:b/>
          <w:bCs/>
          <w:i/>
          <w:sz w:val="24"/>
          <w:szCs w:val="24"/>
          <w:lang w:val="bg-BG" w:eastAsia="bg-BG"/>
        </w:rPr>
        <w:t>Събития с национално значение</w:t>
      </w:r>
      <w:r w:rsidR="00253E42" w:rsidRPr="005D4EF6">
        <w:rPr>
          <w:b/>
          <w:bCs/>
          <w:i/>
          <w:sz w:val="24"/>
          <w:szCs w:val="24"/>
          <w:lang w:val="bg-BG" w:eastAsia="bg-BG"/>
        </w:rPr>
        <w:t xml:space="preserve"> са</w:t>
      </w:r>
      <w:r w:rsidRPr="005D4EF6">
        <w:rPr>
          <w:b/>
          <w:bCs/>
          <w:i/>
          <w:sz w:val="24"/>
          <w:szCs w:val="24"/>
          <w:lang w:val="bg-BG" w:eastAsia="bg-BG"/>
        </w:rPr>
        <w:t>:</w:t>
      </w:r>
    </w:p>
    <w:p w:rsidR="00696390" w:rsidRPr="0026416C" w:rsidRDefault="00696390" w:rsidP="00D01EB3">
      <w:pPr>
        <w:pStyle w:val="ListParagraph1"/>
        <w:numPr>
          <w:ilvl w:val="0"/>
          <w:numId w:val="18"/>
        </w:numPr>
        <w:spacing w:after="0" w:line="360" w:lineRule="auto"/>
        <w:jc w:val="both"/>
        <w:rPr>
          <w:rFonts w:ascii="Times New Roman" w:hAnsi="Times New Roman"/>
          <w:sz w:val="24"/>
          <w:szCs w:val="24"/>
          <w:lang w:eastAsia="bg-BG"/>
        </w:rPr>
      </w:pPr>
      <w:r w:rsidRPr="0026416C">
        <w:rPr>
          <w:rFonts w:ascii="Times New Roman" w:hAnsi="Times New Roman"/>
          <w:sz w:val="24"/>
          <w:szCs w:val="24"/>
          <w:lang w:eastAsia="bg-BG"/>
        </w:rPr>
        <w:t xml:space="preserve">Традиционни Алекови дни през януари, посветени на поредната годишнина от рождението на големия български писател и общественик; </w:t>
      </w:r>
    </w:p>
    <w:p w:rsidR="00696390" w:rsidRPr="0026416C" w:rsidRDefault="00355DA1" w:rsidP="00D01EB3">
      <w:pPr>
        <w:pStyle w:val="ListParagraph1"/>
        <w:numPr>
          <w:ilvl w:val="0"/>
          <w:numId w:val="18"/>
        </w:numPr>
        <w:spacing w:line="360" w:lineRule="auto"/>
        <w:jc w:val="both"/>
        <w:rPr>
          <w:rFonts w:ascii="Times New Roman" w:hAnsi="Times New Roman"/>
          <w:sz w:val="24"/>
          <w:szCs w:val="24"/>
          <w:lang w:eastAsia="bg-BG"/>
        </w:rPr>
      </w:pPr>
      <w:hyperlink r:id="rId14" w:history="1">
        <w:r w:rsidR="00696390" w:rsidRPr="0026416C">
          <w:rPr>
            <w:rFonts w:ascii="Times New Roman" w:hAnsi="Times New Roman"/>
            <w:sz w:val="24"/>
            <w:szCs w:val="24"/>
            <w:lang w:eastAsia="bg-BG"/>
          </w:rPr>
          <w:t>Национален фестивал на любителските камерни и кафе-театри;</w:t>
        </w:r>
      </w:hyperlink>
    </w:p>
    <w:p w:rsidR="00696390" w:rsidRPr="0026416C" w:rsidRDefault="00355DA1" w:rsidP="00D01EB3">
      <w:pPr>
        <w:pStyle w:val="ListParagraph1"/>
        <w:numPr>
          <w:ilvl w:val="0"/>
          <w:numId w:val="18"/>
        </w:numPr>
        <w:spacing w:line="360" w:lineRule="auto"/>
        <w:jc w:val="both"/>
        <w:rPr>
          <w:rFonts w:ascii="Times New Roman" w:hAnsi="Times New Roman"/>
          <w:sz w:val="24"/>
          <w:szCs w:val="24"/>
          <w:lang w:eastAsia="bg-BG"/>
        </w:rPr>
      </w:pPr>
      <w:hyperlink r:id="rId15" w:history="1">
        <w:r w:rsidR="00696390" w:rsidRPr="0026416C">
          <w:rPr>
            <w:rFonts w:ascii="Times New Roman" w:hAnsi="Times New Roman"/>
            <w:sz w:val="24"/>
            <w:szCs w:val="24"/>
            <w:lang w:eastAsia="bg-BG"/>
          </w:rPr>
          <w:t>Национален конкурс за млади изпълнители на популярна песен „Звездици за Лора”;</w:t>
        </w:r>
      </w:hyperlink>
    </w:p>
    <w:p w:rsidR="00696390" w:rsidRPr="0026416C" w:rsidRDefault="00696390" w:rsidP="00D01EB3">
      <w:pPr>
        <w:pStyle w:val="ListParagraph1"/>
        <w:numPr>
          <w:ilvl w:val="0"/>
          <w:numId w:val="18"/>
        </w:numPr>
        <w:spacing w:line="360" w:lineRule="auto"/>
        <w:jc w:val="both"/>
        <w:rPr>
          <w:rFonts w:ascii="Times New Roman" w:hAnsi="Times New Roman"/>
          <w:sz w:val="24"/>
          <w:szCs w:val="24"/>
          <w:lang w:eastAsia="bg-BG"/>
        </w:rPr>
      </w:pPr>
      <w:r w:rsidRPr="0026416C">
        <w:rPr>
          <w:rFonts w:ascii="Times New Roman" w:hAnsi="Times New Roman"/>
          <w:sz w:val="24"/>
          <w:szCs w:val="24"/>
          <w:lang w:eastAsia="bg-BG"/>
        </w:rPr>
        <w:t>Национален фолклорен събор на католическите общности в България, чиито организатор и домакин е село Ореш;</w:t>
      </w:r>
    </w:p>
    <w:p w:rsidR="00696390" w:rsidRPr="0026416C" w:rsidRDefault="00696390" w:rsidP="00D01EB3">
      <w:pPr>
        <w:pStyle w:val="ListParagraph1"/>
        <w:numPr>
          <w:ilvl w:val="0"/>
          <w:numId w:val="18"/>
        </w:numPr>
        <w:spacing w:line="360" w:lineRule="auto"/>
        <w:jc w:val="both"/>
        <w:rPr>
          <w:rFonts w:ascii="Times New Roman" w:hAnsi="Times New Roman"/>
          <w:sz w:val="24"/>
          <w:szCs w:val="24"/>
          <w:lang w:eastAsia="bg-BG"/>
        </w:rPr>
      </w:pPr>
      <w:r w:rsidRPr="0026416C">
        <w:rPr>
          <w:rFonts w:ascii="Times New Roman" w:hAnsi="Times New Roman"/>
          <w:sz w:val="24"/>
          <w:szCs w:val="24"/>
          <w:lang w:eastAsia="bg-BG"/>
        </w:rPr>
        <w:t>Възпоменателния ден за Алеко в Свищов и Централните софийски гробища на 11 май. Инициатори за този ден са Община Свищов и МФ „Алеко Константинов”;</w:t>
      </w:r>
    </w:p>
    <w:p w:rsidR="00696390" w:rsidRPr="0026416C" w:rsidRDefault="00696390" w:rsidP="00D01EB3">
      <w:pPr>
        <w:pStyle w:val="ListParagraph1"/>
        <w:numPr>
          <w:ilvl w:val="0"/>
          <w:numId w:val="18"/>
        </w:numPr>
        <w:spacing w:line="360" w:lineRule="auto"/>
        <w:jc w:val="both"/>
        <w:rPr>
          <w:rFonts w:ascii="Times New Roman" w:hAnsi="Times New Roman"/>
          <w:sz w:val="24"/>
          <w:szCs w:val="24"/>
          <w:lang w:eastAsia="bg-BG"/>
        </w:rPr>
      </w:pPr>
      <w:r w:rsidRPr="0026416C">
        <w:rPr>
          <w:rFonts w:ascii="Times New Roman" w:hAnsi="Times New Roman"/>
          <w:sz w:val="24"/>
          <w:szCs w:val="24"/>
          <w:lang w:eastAsia="bg-BG"/>
        </w:rPr>
        <w:t>Национален кулинарен фестивал „Пъстра трапеза на гости на моя град Свищов” с участието на самодейци от читалищата в общината;</w:t>
      </w:r>
    </w:p>
    <w:p w:rsidR="00696390" w:rsidRPr="0026416C" w:rsidRDefault="00696390" w:rsidP="00D01EB3">
      <w:pPr>
        <w:pStyle w:val="ListParagraph1"/>
        <w:numPr>
          <w:ilvl w:val="0"/>
          <w:numId w:val="18"/>
        </w:numPr>
        <w:spacing w:line="360" w:lineRule="auto"/>
        <w:jc w:val="both"/>
        <w:rPr>
          <w:rFonts w:ascii="Times New Roman" w:hAnsi="Times New Roman"/>
          <w:sz w:val="24"/>
          <w:szCs w:val="24"/>
          <w:lang w:eastAsia="bg-BG"/>
        </w:rPr>
      </w:pPr>
      <w:r w:rsidRPr="0026416C">
        <w:rPr>
          <w:rFonts w:ascii="Times New Roman" w:hAnsi="Times New Roman"/>
          <w:sz w:val="24"/>
          <w:szCs w:val="24"/>
          <w:lang w:eastAsia="bg-BG"/>
        </w:rPr>
        <w:t>Национален фолк</w:t>
      </w:r>
      <w:r w:rsidR="00274F37">
        <w:rPr>
          <w:rFonts w:ascii="Times New Roman" w:hAnsi="Times New Roman"/>
          <w:sz w:val="24"/>
          <w:szCs w:val="24"/>
          <w:lang w:eastAsia="bg-BG"/>
        </w:rPr>
        <w:t>лорен фестивал „Фолклорен извор</w:t>
      </w:r>
      <w:r w:rsidRPr="0026416C">
        <w:rPr>
          <w:rFonts w:ascii="Times New Roman" w:hAnsi="Times New Roman"/>
          <w:sz w:val="24"/>
          <w:szCs w:val="24"/>
          <w:lang w:eastAsia="bg-BG"/>
        </w:rPr>
        <w:t>”, в с. Царевец, община Свищов, обл. Велико Търново</w:t>
      </w:r>
      <w:r w:rsidR="00274F37">
        <w:rPr>
          <w:rFonts w:ascii="Times New Roman" w:hAnsi="Times New Roman"/>
          <w:sz w:val="24"/>
          <w:szCs w:val="24"/>
          <w:lang w:eastAsia="bg-BG"/>
        </w:rPr>
        <w:t>;</w:t>
      </w:r>
    </w:p>
    <w:p w:rsidR="00696390" w:rsidRPr="0026416C" w:rsidRDefault="00355DA1" w:rsidP="00D01EB3">
      <w:pPr>
        <w:pStyle w:val="ListParagraph1"/>
        <w:numPr>
          <w:ilvl w:val="0"/>
          <w:numId w:val="18"/>
        </w:numPr>
        <w:spacing w:line="360" w:lineRule="auto"/>
        <w:jc w:val="both"/>
        <w:rPr>
          <w:rFonts w:ascii="Times New Roman" w:hAnsi="Times New Roman"/>
          <w:sz w:val="24"/>
          <w:szCs w:val="24"/>
          <w:lang w:eastAsia="bg-BG"/>
        </w:rPr>
      </w:pPr>
      <w:hyperlink r:id="rId16" w:history="1">
        <w:r w:rsidR="00696390" w:rsidRPr="0026416C">
          <w:rPr>
            <w:rFonts w:ascii="Times New Roman" w:hAnsi="Times New Roman"/>
            <w:sz w:val="24"/>
            <w:szCs w:val="24"/>
            <w:lang w:eastAsia="bg-BG"/>
          </w:rPr>
          <w:t>Национален ф</w:t>
        </w:r>
        <w:r w:rsidR="00274F37">
          <w:rPr>
            <w:rFonts w:ascii="Times New Roman" w:hAnsi="Times New Roman"/>
            <w:sz w:val="24"/>
            <w:szCs w:val="24"/>
            <w:lang w:eastAsia="bg-BG"/>
          </w:rPr>
          <w:t>естивал на старата градска песен</w:t>
        </w:r>
        <w:r w:rsidR="00696390" w:rsidRPr="0026416C">
          <w:rPr>
            <w:rFonts w:ascii="Times New Roman" w:hAnsi="Times New Roman"/>
            <w:sz w:val="24"/>
            <w:szCs w:val="24"/>
            <w:lang w:eastAsia="bg-BG"/>
          </w:rPr>
          <w:t>.</w:t>
        </w:r>
      </w:hyperlink>
    </w:p>
    <w:p w:rsidR="00696390" w:rsidRPr="0026416C" w:rsidRDefault="00355DA1" w:rsidP="00D01EB3">
      <w:pPr>
        <w:pStyle w:val="ListParagraph1"/>
        <w:numPr>
          <w:ilvl w:val="0"/>
          <w:numId w:val="18"/>
        </w:numPr>
        <w:spacing w:after="0" w:line="360" w:lineRule="auto"/>
        <w:jc w:val="both"/>
        <w:rPr>
          <w:sz w:val="24"/>
          <w:szCs w:val="24"/>
          <w:lang w:eastAsia="bg-BG"/>
        </w:rPr>
      </w:pPr>
      <w:hyperlink r:id="rId17" w:history="1">
        <w:r w:rsidR="00696390" w:rsidRPr="0026416C">
          <w:rPr>
            <w:rFonts w:ascii="Times New Roman" w:hAnsi="Times New Roman"/>
            <w:sz w:val="24"/>
            <w:szCs w:val="24"/>
            <w:lang w:eastAsia="bg-BG"/>
          </w:rPr>
          <w:t>Фестивал за детски и младежки фолклор „С песни и танци в Овча могила”</w:t>
        </w:r>
      </w:hyperlink>
      <w:r w:rsidR="00274F37">
        <w:t>.</w:t>
      </w:r>
    </w:p>
    <w:p w:rsidR="00696390" w:rsidRPr="005D4EF6" w:rsidRDefault="00696390" w:rsidP="00D01EB3">
      <w:pPr>
        <w:spacing w:line="360" w:lineRule="auto"/>
        <w:ind w:firstLine="567"/>
        <w:jc w:val="both"/>
        <w:rPr>
          <w:i/>
          <w:sz w:val="24"/>
          <w:szCs w:val="24"/>
          <w:lang w:val="bg-BG" w:eastAsia="bg-BG"/>
        </w:rPr>
      </w:pPr>
      <w:r w:rsidRPr="005D4EF6">
        <w:rPr>
          <w:b/>
          <w:bCs/>
          <w:i/>
          <w:sz w:val="24"/>
          <w:szCs w:val="24"/>
          <w:lang w:val="bg-BG" w:eastAsia="bg-BG"/>
        </w:rPr>
        <w:t>Традиционни празници на град Свищов:</w:t>
      </w:r>
    </w:p>
    <w:p w:rsidR="008317C1" w:rsidRPr="00244169" w:rsidRDefault="008317C1" w:rsidP="00014F0F">
      <w:pPr>
        <w:spacing w:line="360" w:lineRule="auto"/>
        <w:ind w:firstLine="567"/>
        <w:jc w:val="both"/>
        <w:rPr>
          <w:b/>
          <w:sz w:val="24"/>
          <w:szCs w:val="24"/>
          <w:lang w:val="ru-RU"/>
        </w:rPr>
      </w:pPr>
      <w:r w:rsidRPr="00244169">
        <w:rPr>
          <w:b/>
          <w:sz w:val="24"/>
          <w:szCs w:val="24"/>
          <w:lang w:val="ru-RU"/>
        </w:rPr>
        <w:t>АЛЕКОВИ ДНИ</w:t>
      </w:r>
    </w:p>
    <w:p w:rsidR="008317C1" w:rsidRPr="008317C1" w:rsidRDefault="008317C1" w:rsidP="00014F0F">
      <w:pPr>
        <w:pStyle w:val="Web2"/>
        <w:spacing w:line="360" w:lineRule="auto"/>
        <w:ind w:firstLine="567"/>
        <w:rPr>
          <w:lang w:val="bg-BG" w:eastAsia="bg-BG"/>
        </w:rPr>
      </w:pPr>
      <w:r w:rsidRPr="008317C1">
        <w:rPr>
          <w:lang w:val="bg-BG" w:eastAsia="bg-BG"/>
        </w:rPr>
        <w:t>В рамките на Алековите дни (12 и 13 януари) се организират различни изяви: театрални представления и музикални програми с участието на местни или гостуващи артисти, групи и формации; литературни четения; премиери на книги; срещи с творци; прожекции на филми и други.</w:t>
      </w:r>
    </w:p>
    <w:p w:rsidR="008317C1" w:rsidRPr="008317C1" w:rsidRDefault="008317C1" w:rsidP="00014F0F">
      <w:pPr>
        <w:pStyle w:val="Web2"/>
        <w:spacing w:line="360" w:lineRule="auto"/>
        <w:ind w:firstLine="567"/>
        <w:rPr>
          <w:lang w:val="bg-BG" w:eastAsia="bg-BG"/>
        </w:rPr>
      </w:pPr>
      <w:r w:rsidRPr="008317C1">
        <w:rPr>
          <w:lang w:val="bg-BG" w:eastAsia="bg-BG"/>
        </w:rPr>
        <w:t xml:space="preserve">Кулминацията на Алековите дни е на 13 януари – рождената дата на големия български писател и възрожденец Алеко Константинов. </w:t>
      </w:r>
    </w:p>
    <w:p w:rsidR="008317C1" w:rsidRPr="008317C1" w:rsidRDefault="008317C1" w:rsidP="00014F0F">
      <w:pPr>
        <w:pStyle w:val="Web2"/>
        <w:spacing w:line="360" w:lineRule="auto"/>
        <w:ind w:firstLine="567"/>
        <w:rPr>
          <w:lang w:val="bg-BG" w:eastAsia="bg-BG"/>
        </w:rPr>
      </w:pPr>
      <w:r w:rsidRPr="008317C1">
        <w:rPr>
          <w:lang w:val="bg-BG" w:eastAsia="bg-BG"/>
        </w:rPr>
        <w:t>Неизменна част от Алековите дни е ритуалът по поднасяне на венци и цветя пред бюст-паметника на Щастливеца в централната градската градина в Свищов на 13 януари. Същия ден се отчитат резултатите от Международния конкурс за къс хумористичен разказ, носещ името на Алеко. Организира се пресконференция с лауреата от конкурса, а на тържествена вечер, посветена на Алеко, се извършва церемония по награждаване на отличения творец.</w:t>
      </w:r>
    </w:p>
    <w:p w:rsidR="008317C1" w:rsidRPr="008317C1" w:rsidRDefault="008317C1" w:rsidP="00014F0F">
      <w:pPr>
        <w:pStyle w:val="Web2"/>
        <w:spacing w:line="360" w:lineRule="auto"/>
        <w:ind w:firstLine="567"/>
        <w:rPr>
          <w:lang w:val="bg-BG" w:eastAsia="bg-BG"/>
        </w:rPr>
      </w:pPr>
      <w:r w:rsidRPr="008317C1">
        <w:rPr>
          <w:lang w:val="bg-BG" w:eastAsia="bg-BG"/>
        </w:rPr>
        <w:t>Началото на Международния конкурс за къс хумористичен разказ е поставено през 1967 год. от редакцията на в-к “Народна младеж”. От 1975 год. се провежда съвместно с Община Свищов. Конкурсът се провежда всяка година до прекъсването му през 1989 година.</w:t>
      </w:r>
    </w:p>
    <w:p w:rsidR="008317C1" w:rsidRPr="008317C1" w:rsidRDefault="008317C1" w:rsidP="00014F0F">
      <w:pPr>
        <w:pStyle w:val="Web2"/>
        <w:spacing w:line="360" w:lineRule="auto"/>
        <w:ind w:firstLine="567"/>
        <w:rPr>
          <w:lang w:val="bg-BG" w:eastAsia="bg-BG"/>
        </w:rPr>
      </w:pPr>
      <w:r w:rsidRPr="008317C1">
        <w:rPr>
          <w:lang w:val="bg-BG" w:eastAsia="bg-BG"/>
        </w:rPr>
        <w:t>През 1993 г. конкурса се възобновява. На тържествена вечер, посветена на годишната от рождението</w:t>
      </w:r>
      <w:r w:rsidR="00D01EB3">
        <w:rPr>
          <w:lang w:val="bg-BG" w:eastAsia="bg-BG"/>
        </w:rPr>
        <w:t xml:space="preserve"> на Алеко Константинов, лауреатът</w:t>
      </w:r>
      <w:r w:rsidRPr="008317C1">
        <w:rPr>
          <w:lang w:val="bg-BG" w:eastAsia="bg-BG"/>
        </w:rPr>
        <w:t xml:space="preserve"> от конкурса гостува в родния град на писателя – хуморист. Там се състои церемония по награждаването му – </w:t>
      </w:r>
      <w:r w:rsidRPr="008317C1">
        <w:rPr>
          <w:lang w:val="bg-BG" w:eastAsia="bg-BG"/>
        </w:rPr>
        <w:lastRenderedPageBreak/>
        <w:t>получава плакет, грамота и парична награда от 200 долара. В конкурса вземат участие автори от Германия, Сърбия, Хърватия, Чехия, САЩ, Русия, Канада, Турция, Кипър, Унгария, Куба, Албания и др. Организатори са Община Свищов, Международна фондация "Алеко Константинов" – Свищов и редакцията на вестник "Стършел" – София. Същите институции, заедно с Исторически музей – Свищов и други организации, носещи името на Алеко Константинов, са организатори на Алековите дни.</w:t>
      </w:r>
    </w:p>
    <w:p w:rsidR="008317C1" w:rsidRPr="00244169" w:rsidRDefault="008317C1" w:rsidP="00014F0F">
      <w:pPr>
        <w:spacing w:line="360" w:lineRule="auto"/>
        <w:ind w:firstLine="567"/>
        <w:jc w:val="both"/>
        <w:rPr>
          <w:b/>
          <w:sz w:val="24"/>
          <w:szCs w:val="24"/>
          <w:lang w:val="ru-RU"/>
        </w:rPr>
      </w:pPr>
      <w:r w:rsidRPr="00244169">
        <w:rPr>
          <w:b/>
          <w:sz w:val="24"/>
          <w:szCs w:val="24"/>
          <w:lang w:val="ru-RU"/>
        </w:rPr>
        <w:t>ФОЛКЛОРЕН СЪБОР НА КАТОЛИЦИТЕ В БЪЛГАРИЯ</w:t>
      </w:r>
    </w:p>
    <w:p w:rsidR="008317C1" w:rsidRPr="008317C1" w:rsidRDefault="008317C1" w:rsidP="00014F0F">
      <w:pPr>
        <w:pStyle w:val="Web2"/>
        <w:spacing w:line="360" w:lineRule="auto"/>
        <w:ind w:firstLine="567"/>
        <w:rPr>
          <w:lang w:val="bg-BG" w:eastAsia="bg-BG"/>
        </w:rPr>
      </w:pPr>
      <w:r w:rsidRPr="008317C1">
        <w:rPr>
          <w:lang w:val="bg-BG" w:eastAsia="bg-BG"/>
        </w:rPr>
        <w:t>Началото му е поставено през 2004 година по проект “Видело”, финансиран от Фондация “Работилница за граждански инициативи” по програма “Живо наследство”. Организатор на събора е кметството в с. Ореш и местното Народно читалище “Филип Станиславов” с подкрепата на Община Свищов. Провежда се винаги в първата събота на месец май.</w:t>
      </w:r>
    </w:p>
    <w:p w:rsidR="008317C1" w:rsidRPr="008317C1" w:rsidRDefault="008317C1" w:rsidP="00014F0F">
      <w:pPr>
        <w:pStyle w:val="Web2"/>
        <w:spacing w:line="360" w:lineRule="auto"/>
        <w:ind w:firstLine="567"/>
        <w:rPr>
          <w:lang w:val="bg-BG" w:eastAsia="bg-BG"/>
        </w:rPr>
      </w:pPr>
      <w:r>
        <w:rPr>
          <w:lang w:val="bg-BG" w:eastAsia="bg-BG"/>
        </w:rPr>
        <w:t>С</w:t>
      </w:r>
      <w:r w:rsidRPr="008317C1">
        <w:rPr>
          <w:lang w:val="bg-BG" w:eastAsia="bg-BG"/>
        </w:rPr>
        <w:t xml:space="preserve">ъборът е посветен на монсеньор Филип Станиславов – роден в с. Ореш през 1596 г., издал през 1651 г. в Рим първата печатна книга с новобългарски езикови елементи “Абагар”. </w:t>
      </w:r>
    </w:p>
    <w:p w:rsidR="008317C1" w:rsidRPr="008317C1" w:rsidRDefault="008317C1" w:rsidP="00014F0F">
      <w:pPr>
        <w:pStyle w:val="Web2"/>
        <w:spacing w:line="360" w:lineRule="auto"/>
        <w:ind w:firstLine="567"/>
        <w:rPr>
          <w:lang w:val="bg-BG" w:eastAsia="bg-BG"/>
        </w:rPr>
      </w:pPr>
      <w:r w:rsidRPr="008317C1">
        <w:rPr>
          <w:lang w:val="bg-BG" w:eastAsia="bg-BG"/>
        </w:rPr>
        <w:t xml:space="preserve">Провеждането на събора има за цел да затвърди и разнообрази духовния живот в с. Ореш; да съхрани уникалния местен фолклор, наблягайки на работата с децата. В тази </w:t>
      </w:r>
      <w:r w:rsidRPr="0026416C">
        <w:rPr>
          <w:shd w:val="clear" w:color="auto" w:fill="FFFFFF"/>
          <w:lang w:val="bg-BG" w:eastAsia="bg-BG"/>
        </w:rPr>
        <w:t xml:space="preserve">връзка </w:t>
      </w:r>
      <w:r w:rsidR="0026416C" w:rsidRPr="0026416C">
        <w:rPr>
          <w:shd w:val="clear" w:color="auto" w:fill="FFFFFF"/>
          <w:lang w:val="bg-BG" w:eastAsia="bg-BG"/>
        </w:rPr>
        <w:t>е</w:t>
      </w:r>
      <w:r w:rsidRPr="008317C1">
        <w:rPr>
          <w:lang w:val="bg-BG" w:eastAsia="bg-BG"/>
        </w:rPr>
        <w:t xml:space="preserve"> разширена дейността на танцовия състав към читалището и </w:t>
      </w:r>
      <w:r w:rsidR="0026416C">
        <w:rPr>
          <w:lang w:val="bg-BG" w:eastAsia="bg-BG"/>
        </w:rPr>
        <w:t>е</w:t>
      </w:r>
      <w:r w:rsidRPr="008317C1">
        <w:rPr>
          <w:lang w:val="bg-BG" w:eastAsia="bg-BG"/>
        </w:rPr>
        <w:t xml:space="preserve"> сформиран втори такъв, създадена </w:t>
      </w:r>
      <w:r w:rsidR="0026416C">
        <w:rPr>
          <w:lang w:val="bg-BG" w:eastAsia="bg-BG"/>
        </w:rPr>
        <w:t>е</w:t>
      </w:r>
      <w:r w:rsidRPr="008317C1">
        <w:rPr>
          <w:lang w:val="bg-BG" w:eastAsia="bg-BG"/>
        </w:rPr>
        <w:t xml:space="preserve"> детска група за автентични местни обичаи – преденки, шевенки, просатори, разкриващи живота и традициите на българските католически семейства в с. Ореш.</w:t>
      </w:r>
    </w:p>
    <w:p w:rsidR="008317C1" w:rsidRPr="008317C1" w:rsidRDefault="008317C1" w:rsidP="00014F0F">
      <w:pPr>
        <w:pStyle w:val="Web2"/>
        <w:spacing w:line="360" w:lineRule="auto"/>
        <w:ind w:firstLine="567"/>
        <w:rPr>
          <w:lang w:val="bg-BG" w:eastAsia="bg-BG"/>
        </w:rPr>
      </w:pPr>
      <w:r w:rsidRPr="008317C1">
        <w:rPr>
          <w:lang w:val="bg-BG" w:eastAsia="bg-BG"/>
        </w:rPr>
        <w:t xml:space="preserve">Във фолклорния събор участват представители на католическите общности в България – групи, състави, индивидуални изпълнители, свещеници. Участниците представят автентични песни, танци и обичаи, характерни за родния им край. </w:t>
      </w:r>
    </w:p>
    <w:p w:rsidR="008317C1" w:rsidRPr="00244169" w:rsidRDefault="008317C1" w:rsidP="00014F0F">
      <w:pPr>
        <w:spacing w:line="360" w:lineRule="auto"/>
        <w:ind w:firstLine="567"/>
        <w:jc w:val="both"/>
        <w:rPr>
          <w:b/>
          <w:sz w:val="24"/>
          <w:szCs w:val="24"/>
          <w:lang w:val="ru-RU"/>
        </w:rPr>
      </w:pPr>
      <w:r w:rsidRPr="00244169">
        <w:rPr>
          <w:b/>
          <w:sz w:val="24"/>
          <w:szCs w:val="24"/>
          <w:lang w:val="ru-RU"/>
        </w:rPr>
        <w:t xml:space="preserve">НАЦИОНАЛЕН ФЕСТИВАЛ </w:t>
      </w:r>
      <w:r w:rsidRPr="00244169">
        <w:rPr>
          <w:b/>
          <w:caps/>
          <w:sz w:val="24"/>
          <w:szCs w:val="24"/>
          <w:lang w:val="ru-RU"/>
        </w:rPr>
        <w:t>НА малките театрални форми</w:t>
      </w:r>
    </w:p>
    <w:p w:rsidR="008317C1" w:rsidRPr="008317C1" w:rsidRDefault="008317C1" w:rsidP="00014F0F">
      <w:pPr>
        <w:pStyle w:val="Web2"/>
        <w:spacing w:line="360" w:lineRule="auto"/>
        <w:ind w:firstLine="567"/>
        <w:rPr>
          <w:lang w:val="bg-BG" w:eastAsia="bg-BG"/>
        </w:rPr>
      </w:pPr>
      <w:r w:rsidRPr="008317C1">
        <w:rPr>
          <w:lang w:val="bg-BG" w:eastAsia="bg-BG"/>
        </w:rPr>
        <w:t xml:space="preserve">Театралният фестивал се провежда всяка година в почивните дни около 27 март – Международния ден на театъра. Фестивалът има за цел повишаване на художественото равнище на любителското театрално творчество, предоставяне на сцена за изява, установяване на контакти, задоволяване на потребностите на обществото от общуване със сценичното изкуство. Негови организатори са Община Свищов и Първо българско </w:t>
      </w:r>
      <w:r w:rsidR="004B7AC7">
        <w:rPr>
          <w:lang w:val="bg-BG" w:eastAsia="bg-BG"/>
        </w:rPr>
        <w:t xml:space="preserve">народно </w:t>
      </w:r>
      <w:r w:rsidRPr="008317C1">
        <w:rPr>
          <w:lang w:val="bg-BG" w:eastAsia="bg-BG"/>
        </w:rPr>
        <w:t>читалище “Еленка и Кирил Д. Аврамови</w:t>
      </w:r>
      <w:r w:rsidR="004B7AC7">
        <w:rPr>
          <w:lang w:val="bg-BG" w:eastAsia="bg-BG"/>
        </w:rPr>
        <w:t xml:space="preserve"> 1856</w:t>
      </w:r>
      <w:r w:rsidRPr="008317C1">
        <w:rPr>
          <w:lang w:val="bg-BG" w:eastAsia="bg-BG"/>
        </w:rPr>
        <w:t xml:space="preserve">”. </w:t>
      </w:r>
    </w:p>
    <w:p w:rsidR="008317C1" w:rsidRPr="008317C1" w:rsidRDefault="008317C1" w:rsidP="00014F0F">
      <w:pPr>
        <w:pStyle w:val="Web2"/>
        <w:spacing w:line="360" w:lineRule="auto"/>
        <w:ind w:firstLine="567"/>
        <w:rPr>
          <w:lang w:val="bg-BG" w:eastAsia="bg-BG"/>
        </w:rPr>
      </w:pPr>
      <w:r w:rsidRPr="008317C1">
        <w:rPr>
          <w:lang w:val="bg-BG" w:eastAsia="bg-BG"/>
        </w:rPr>
        <w:t xml:space="preserve">С право на участие във фестивала са всички любителски камерни и кафе-театри, които представят по един спектакъл в рамките до 60 мин. Оценяването се извършва от жури, съставено от професионалисти в областта на театралното творчество. Присъждат </w:t>
      </w:r>
      <w:r w:rsidRPr="008317C1">
        <w:rPr>
          <w:lang w:val="bg-BG" w:eastAsia="bg-BG"/>
        </w:rPr>
        <w:lastRenderedPageBreak/>
        <w:t>се награди за спектакъл, както и индивидуални отличия за режисура, за мъжка и за женска роля. Лауреатите получават парични награди, статуетки и грамоти.</w:t>
      </w:r>
    </w:p>
    <w:p w:rsidR="008317C1" w:rsidRPr="008317C1" w:rsidRDefault="008317C1" w:rsidP="00014F0F">
      <w:pPr>
        <w:pStyle w:val="Web2"/>
        <w:spacing w:line="360" w:lineRule="auto"/>
        <w:ind w:firstLine="567"/>
        <w:rPr>
          <w:lang w:val="bg-BG" w:eastAsia="bg-BG"/>
        </w:rPr>
      </w:pPr>
      <w:r w:rsidRPr="008317C1">
        <w:rPr>
          <w:lang w:val="bg-BG" w:eastAsia="bg-BG"/>
        </w:rPr>
        <w:t>Първото издание на фестивала се проведе през 1998 г. в рамките на традиционните празници на града “Свищовски лозници”. В него взеха участие 7 театрални групи. Следващото издание на фестивала се проведе през м. март 2000 г. и беше посветено на Международния ден на театъра – 27 март, и на 130-годишнината от Първото театрално представление в гр. Свищов. Във фестивала участваха 8 театрални групи.</w:t>
      </w:r>
    </w:p>
    <w:p w:rsidR="008317C1" w:rsidRPr="008317C1" w:rsidRDefault="008317C1" w:rsidP="00014F0F">
      <w:pPr>
        <w:pStyle w:val="Web2"/>
        <w:spacing w:line="360" w:lineRule="auto"/>
        <w:ind w:firstLine="567"/>
        <w:rPr>
          <w:lang w:val="bg-BG" w:eastAsia="bg-BG"/>
        </w:rPr>
      </w:pPr>
      <w:r w:rsidRPr="008317C1">
        <w:rPr>
          <w:lang w:val="bg-BG" w:eastAsia="bg-BG"/>
        </w:rPr>
        <w:t xml:space="preserve">След 5-годишно прекъсване провеждането на Националния фестивал на любителските кафе-театри </w:t>
      </w:r>
      <w:r w:rsidR="00B11046">
        <w:rPr>
          <w:lang w:val="bg-BG" w:eastAsia="bg-BG"/>
        </w:rPr>
        <w:t>е</w:t>
      </w:r>
      <w:r w:rsidRPr="008317C1">
        <w:rPr>
          <w:lang w:val="bg-BG" w:eastAsia="bg-BG"/>
        </w:rPr>
        <w:t xml:space="preserve"> възобновено. От 25 до 27 март 2005 г. се състоя неговото трето издание. То премина под знака на 135-годишнината от Първото театрално представление в гр. Свищов и 150-годишнината от създаването на П</w:t>
      </w:r>
      <w:r w:rsidR="004B7AC7">
        <w:rPr>
          <w:lang w:val="bg-BG" w:eastAsia="bg-BG"/>
        </w:rPr>
        <w:t>БНЧ</w:t>
      </w:r>
      <w:r w:rsidRPr="008317C1">
        <w:rPr>
          <w:lang w:val="bg-BG" w:eastAsia="bg-BG"/>
        </w:rPr>
        <w:t xml:space="preserve"> “Еленка и Кирил Д. Аврамови</w:t>
      </w:r>
      <w:r w:rsidR="004B7AC7">
        <w:rPr>
          <w:lang w:val="bg-BG" w:eastAsia="bg-BG"/>
        </w:rPr>
        <w:t xml:space="preserve"> 1856</w:t>
      </w:r>
      <w:r w:rsidRPr="008317C1">
        <w:rPr>
          <w:lang w:val="bg-BG" w:eastAsia="bg-BG"/>
        </w:rPr>
        <w:t xml:space="preserve">”. В третото издание на фестивала участваха 9 театрални групи. </w:t>
      </w:r>
    </w:p>
    <w:p w:rsidR="0026416C" w:rsidRDefault="008317C1" w:rsidP="0026416C">
      <w:pPr>
        <w:pStyle w:val="Web2"/>
        <w:spacing w:line="360" w:lineRule="auto"/>
        <w:ind w:firstLine="567"/>
        <w:rPr>
          <w:lang w:val="bg-BG" w:eastAsia="bg-BG"/>
        </w:rPr>
      </w:pPr>
      <w:r w:rsidRPr="008317C1">
        <w:rPr>
          <w:lang w:val="bg-BG" w:eastAsia="bg-BG"/>
        </w:rPr>
        <w:t xml:space="preserve">След приключването на Третото издание, Организационният комитет на фестивала взе решение да разшири неговия обхват, за да даде възможност за участие в него не само на кафе-театри, но и на камерни формации. </w:t>
      </w:r>
    </w:p>
    <w:p w:rsidR="008317C1" w:rsidRPr="00244169" w:rsidRDefault="008317C1" w:rsidP="0026416C">
      <w:pPr>
        <w:pStyle w:val="Web2"/>
        <w:spacing w:line="360" w:lineRule="auto"/>
        <w:ind w:firstLine="567"/>
        <w:rPr>
          <w:b/>
          <w:lang w:val="ru-RU"/>
        </w:rPr>
      </w:pPr>
      <w:r w:rsidRPr="00244169">
        <w:rPr>
          <w:b/>
          <w:lang w:val="ru-RU"/>
        </w:rPr>
        <w:t>МАЙСКИ ПРАЗНИЦИ НА БЪЛГАРСКАТА ПРОСВЕТА И КУЛТУРА</w:t>
      </w:r>
    </w:p>
    <w:p w:rsidR="008317C1" w:rsidRPr="008317C1" w:rsidRDefault="008317C1" w:rsidP="00014F0F">
      <w:pPr>
        <w:pStyle w:val="Web2"/>
        <w:spacing w:line="360" w:lineRule="auto"/>
        <w:ind w:firstLine="567"/>
        <w:rPr>
          <w:lang w:val="bg-BG" w:eastAsia="bg-BG"/>
        </w:rPr>
      </w:pPr>
      <w:r w:rsidRPr="008317C1">
        <w:rPr>
          <w:lang w:val="bg-BG" w:eastAsia="bg-BG"/>
        </w:rPr>
        <w:t xml:space="preserve">Празниците, посветени на най-светлия ден в българската история, са наситени с тържествени събрания-концерти на учебните и детските заведения в града и общината, тематични изложби, срещи с поети и писатели, театрални постановки и др. </w:t>
      </w:r>
    </w:p>
    <w:p w:rsidR="008317C1" w:rsidRPr="008317C1" w:rsidRDefault="00D01EB3" w:rsidP="00014F0F">
      <w:pPr>
        <w:pStyle w:val="Web2"/>
        <w:spacing w:line="360" w:lineRule="auto"/>
        <w:ind w:firstLine="567"/>
        <w:rPr>
          <w:lang w:val="bg-BG" w:eastAsia="bg-BG"/>
        </w:rPr>
      </w:pPr>
      <w:r>
        <w:rPr>
          <w:lang w:val="bg-BG" w:eastAsia="bg-BG"/>
        </w:rPr>
        <w:t>В навечерието на 24 май к</w:t>
      </w:r>
      <w:r w:rsidR="008317C1" w:rsidRPr="008317C1">
        <w:rPr>
          <w:lang w:val="bg-BG" w:eastAsia="bg-BG"/>
        </w:rPr>
        <w:t xml:space="preserve">метът на гр. Свищов организира прием за всички директори и ръководители на училища, детски градини и културни институти в общината. </w:t>
      </w:r>
    </w:p>
    <w:p w:rsidR="008317C1" w:rsidRPr="008317C1" w:rsidRDefault="008317C1" w:rsidP="00014F0F">
      <w:pPr>
        <w:pStyle w:val="Web2"/>
        <w:spacing w:line="360" w:lineRule="auto"/>
        <w:ind w:firstLine="567"/>
        <w:rPr>
          <w:lang w:val="bg-BG" w:eastAsia="bg-BG"/>
        </w:rPr>
      </w:pPr>
      <w:r w:rsidRPr="008317C1">
        <w:rPr>
          <w:lang w:val="bg-BG" w:eastAsia="bg-BG"/>
        </w:rPr>
        <w:t>За първи път пре</w:t>
      </w:r>
      <w:r w:rsidR="00D01EB3">
        <w:rPr>
          <w:lang w:val="bg-BG" w:eastAsia="bg-BG"/>
        </w:rPr>
        <w:t>з 2005 г. в рамките на срещата к</w:t>
      </w:r>
      <w:r w:rsidRPr="008317C1">
        <w:rPr>
          <w:lang w:val="bg-BG" w:eastAsia="bg-BG"/>
        </w:rPr>
        <w:t xml:space="preserve">метът </w:t>
      </w:r>
      <w:r w:rsidR="00B11046">
        <w:rPr>
          <w:lang w:val="bg-BG" w:eastAsia="bg-BG"/>
        </w:rPr>
        <w:t xml:space="preserve">на Община Свищов връчва награди </w:t>
      </w:r>
      <w:r w:rsidRPr="008317C1">
        <w:rPr>
          <w:lang w:val="bg-BG" w:eastAsia="bg-BG"/>
        </w:rPr>
        <w:t xml:space="preserve">“Учител на годината”. Отличените </w:t>
      </w:r>
      <w:r w:rsidR="00B11046">
        <w:rPr>
          <w:lang w:val="bg-BG" w:eastAsia="bg-BG"/>
        </w:rPr>
        <w:t>се определят</w:t>
      </w:r>
      <w:r w:rsidRPr="008317C1">
        <w:rPr>
          <w:lang w:val="bg-BG" w:eastAsia="bg-BG"/>
        </w:rPr>
        <w:t xml:space="preserve"> чрез номинации от педагогическите съвети към училищата. Носители на званието </w:t>
      </w:r>
      <w:r w:rsidR="00B11046">
        <w:rPr>
          <w:lang w:val="bg-BG" w:eastAsia="bg-BG"/>
        </w:rPr>
        <w:t>са</w:t>
      </w:r>
      <w:r w:rsidRPr="008317C1">
        <w:rPr>
          <w:lang w:val="bg-BG" w:eastAsia="bg-BG"/>
        </w:rPr>
        <w:t xml:space="preserve"> общо 8</w:t>
      </w:r>
      <w:r w:rsidR="00B11046">
        <w:rPr>
          <w:lang w:val="bg-BG" w:eastAsia="bg-BG"/>
        </w:rPr>
        <w:t xml:space="preserve"> учители, а други двама са получили</w:t>
      </w:r>
      <w:r w:rsidRPr="008317C1">
        <w:rPr>
          <w:lang w:val="bg-BG" w:eastAsia="bg-BG"/>
        </w:rPr>
        <w:t xml:space="preserve"> благодарствени грамоти за дългогодишен педагогически труд. </w:t>
      </w:r>
    </w:p>
    <w:p w:rsidR="008317C1" w:rsidRPr="008317C1" w:rsidRDefault="008317C1" w:rsidP="00014F0F">
      <w:pPr>
        <w:pStyle w:val="Web2"/>
        <w:spacing w:line="360" w:lineRule="auto"/>
        <w:ind w:firstLine="567"/>
        <w:rPr>
          <w:lang w:val="bg-BG" w:eastAsia="bg-BG"/>
        </w:rPr>
      </w:pPr>
      <w:r w:rsidRPr="008317C1">
        <w:rPr>
          <w:lang w:val="bg-BG" w:eastAsia="bg-BG"/>
        </w:rPr>
        <w:t xml:space="preserve">Званието “Деятел в областта на културата” също </w:t>
      </w:r>
      <w:r w:rsidR="00B11046">
        <w:rPr>
          <w:lang w:val="bg-BG" w:eastAsia="bg-BG"/>
        </w:rPr>
        <w:t>е</w:t>
      </w:r>
      <w:r w:rsidRPr="008317C1">
        <w:rPr>
          <w:lang w:val="bg-BG" w:eastAsia="bg-BG"/>
        </w:rPr>
        <w:t xml:space="preserve"> присъдено за първи път през 2005 г., а нейният носител </w:t>
      </w:r>
      <w:r w:rsidR="00D01EB3">
        <w:rPr>
          <w:lang w:val="bg-BG" w:eastAsia="bg-BG"/>
        </w:rPr>
        <w:t>се определя</w:t>
      </w:r>
      <w:r w:rsidRPr="008317C1">
        <w:rPr>
          <w:lang w:val="bg-BG" w:eastAsia="bg-BG"/>
        </w:rPr>
        <w:t xml:space="preserve"> от представителите на културните институти в Свищов. </w:t>
      </w:r>
    </w:p>
    <w:p w:rsidR="008317C1" w:rsidRPr="008317C1" w:rsidRDefault="008317C1" w:rsidP="00014F0F">
      <w:pPr>
        <w:pStyle w:val="Web2"/>
        <w:spacing w:line="360" w:lineRule="auto"/>
        <w:ind w:firstLine="567"/>
        <w:rPr>
          <w:lang w:val="bg-BG" w:eastAsia="bg-BG"/>
        </w:rPr>
      </w:pPr>
      <w:r w:rsidRPr="008317C1">
        <w:rPr>
          <w:lang w:val="bg-BG" w:eastAsia="bg-BG"/>
        </w:rPr>
        <w:t>Награди – грамоти и подаръци, получават и надарените и талантливи деца от различни училища в общината</w:t>
      </w:r>
      <w:r w:rsidR="004B7AC7">
        <w:rPr>
          <w:lang w:val="bg-BG" w:eastAsia="bg-BG"/>
        </w:rPr>
        <w:t>. По традиция те се връчват от к</w:t>
      </w:r>
      <w:r w:rsidRPr="008317C1">
        <w:rPr>
          <w:lang w:val="bg-BG" w:eastAsia="bg-BG"/>
        </w:rPr>
        <w:t xml:space="preserve">мета на Община Свищов по време на общоградския празник на 24 май, организиран за Деня на българската просвета и култура и на славянската писменост. Сред наградените деца са спортисти и </w:t>
      </w:r>
      <w:r w:rsidRPr="008317C1">
        <w:rPr>
          <w:lang w:val="bg-BG" w:eastAsia="bg-BG"/>
        </w:rPr>
        <w:lastRenderedPageBreak/>
        <w:t>ученици, успешно представили общината през годината в регионални, национални и международни конкурси, състезания и олимпиади.</w:t>
      </w:r>
    </w:p>
    <w:p w:rsidR="008317C1" w:rsidRPr="00244169" w:rsidRDefault="008317C1" w:rsidP="00014F0F">
      <w:pPr>
        <w:spacing w:line="360" w:lineRule="auto"/>
        <w:ind w:firstLine="567"/>
        <w:jc w:val="both"/>
        <w:rPr>
          <w:b/>
          <w:sz w:val="24"/>
          <w:szCs w:val="24"/>
          <w:lang w:val="ru-RU"/>
        </w:rPr>
      </w:pPr>
      <w:r w:rsidRPr="00244169">
        <w:rPr>
          <w:b/>
          <w:sz w:val="24"/>
          <w:szCs w:val="24"/>
          <w:lang w:val="ru-RU"/>
        </w:rPr>
        <w:t>ТЕАТРАЛНА СЦЕНА “МАЛКИЯТ ПРИНЦ”</w:t>
      </w:r>
    </w:p>
    <w:p w:rsidR="008317C1" w:rsidRPr="008317C1" w:rsidRDefault="008317C1" w:rsidP="00014F0F">
      <w:pPr>
        <w:pStyle w:val="Web2"/>
        <w:spacing w:line="360" w:lineRule="auto"/>
        <w:ind w:firstLine="567"/>
        <w:rPr>
          <w:lang w:val="bg-BG" w:eastAsia="bg-BG"/>
        </w:rPr>
      </w:pPr>
      <w:r w:rsidRPr="008317C1">
        <w:rPr>
          <w:lang w:val="bg-BG" w:eastAsia="bg-BG"/>
        </w:rPr>
        <w:t xml:space="preserve">По своя характер “Малкият принц” изпълнява ролята на преглед на ученическата театрална самодейност на територията на община Свищов. Организира се от Първо българско </w:t>
      </w:r>
      <w:r w:rsidR="00CA605A">
        <w:rPr>
          <w:lang w:val="bg-BG" w:eastAsia="bg-BG"/>
        </w:rPr>
        <w:t xml:space="preserve">народно </w:t>
      </w:r>
      <w:r w:rsidRPr="008317C1">
        <w:rPr>
          <w:lang w:val="bg-BG" w:eastAsia="bg-BG"/>
        </w:rPr>
        <w:t>читалище “Еленка и Кирил Д. Аврамови</w:t>
      </w:r>
      <w:r w:rsidR="00CA605A">
        <w:rPr>
          <w:lang w:val="bg-BG" w:eastAsia="bg-BG"/>
        </w:rPr>
        <w:t xml:space="preserve"> 1856</w:t>
      </w:r>
      <w:r w:rsidRPr="008317C1">
        <w:rPr>
          <w:lang w:val="bg-BG" w:eastAsia="bg-BG"/>
        </w:rPr>
        <w:t>” със съдействието на Община Свищов.  Провежда се всяка година в навечерието на 24 май.</w:t>
      </w:r>
    </w:p>
    <w:p w:rsidR="008317C1" w:rsidRPr="008317C1" w:rsidRDefault="008317C1" w:rsidP="00014F0F">
      <w:pPr>
        <w:pStyle w:val="Web2"/>
        <w:spacing w:line="360" w:lineRule="auto"/>
        <w:ind w:firstLine="567"/>
        <w:rPr>
          <w:lang w:val="bg-BG" w:eastAsia="bg-BG"/>
        </w:rPr>
      </w:pPr>
      <w:r w:rsidRPr="008317C1">
        <w:rPr>
          <w:lang w:val="bg-BG" w:eastAsia="bg-BG"/>
        </w:rPr>
        <w:t>В театралната сцена участват ученически групи и индивидуални изпълнители, които изнасят спектакли пред професионално жури и многобройна публика. Според регламента групите се представят в рамките до 30 мин., а индивидуалните изпълнители разполагат с 10 мин. Отличените получават статуетки –</w:t>
      </w:r>
      <w:r w:rsidR="00FD266D">
        <w:rPr>
          <w:lang w:val="bg-BG" w:eastAsia="bg-BG"/>
        </w:rPr>
        <w:t xml:space="preserve"> кристална роза “Малкият принц”</w:t>
      </w:r>
      <w:r w:rsidRPr="008317C1">
        <w:rPr>
          <w:lang w:val="bg-BG" w:eastAsia="bg-BG"/>
        </w:rPr>
        <w:t xml:space="preserve"> и грамоти. </w:t>
      </w:r>
    </w:p>
    <w:p w:rsidR="008317C1" w:rsidRPr="008317C1" w:rsidRDefault="008317C1" w:rsidP="00014F0F">
      <w:pPr>
        <w:pStyle w:val="Web2"/>
        <w:spacing w:line="360" w:lineRule="auto"/>
        <w:ind w:firstLine="567"/>
        <w:rPr>
          <w:lang w:val="bg-BG" w:eastAsia="bg-BG"/>
        </w:rPr>
      </w:pPr>
      <w:r w:rsidRPr="008317C1">
        <w:rPr>
          <w:lang w:val="bg-BG" w:eastAsia="bg-BG"/>
        </w:rPr>
        <w:t>Организирането и провеждането на “Малкият принц” има за цел да развива артистичните заложби на учениците, за да се включат по-късно в Драматичния теа</w:t>
      </w:r>
      <w:r w:rsidR="00FD266D">
        <w:rPr>
          <w:lang w:val="bg-BG" w:eastAsia="bg-BG"/>
        </w:rPr>
        <w:t>тър към ПБНЧ</w:t>
      </w:r>
      <w:r w:rsidRPr="008317C1">
        <w:rPr>
          <w:lang w:val="bg-BG" w:eastAsia="bg-BG"/>
        </w:rPr>
        <w:t xml:space="preserve"> “Еленка и Кирил Д. Аврамови</w:t>
      </w:r>
      <w:r w:rsidR="00FD266D">
        <w:rPr>
          <w:lang w:val="bg-BG" w:eastAsia="bg-BG"/>
        </w:rPr>
        <w:t xml:space="preserve"> 1856</w:t>
      </w:r>
      <w:r w:rsidRPr="008317C1">
        <w:rPr>
          <w:lang w:val="bg-BG" w:eastAsia="bg-BG"/>
        </w:rPr>
        <w:t>”, както и да им окаже помощ по пътя към професионалната сцена.</w:t>
      </w:r>
    </w:p>
    <w:p w:rsidR="008317C1" w:rsidRPr="00244169" w:rsidRDefault="008317C1" w:rsidP="00014F0F">
      <w:pPr>
        <w:spacing w:line="360" w:lineRule="auto"/>
        <w:ind w:firstLine="567"/>
        <w:jc w:val="both"/>
        <w:rPr>
          <w:b/>
          <w:sz w:val="24"/>
          <w:szCs w:val="24"/>
          <w:lang w:val="ru-RU"/>
        </w:rPr>
      </w:pPr>
      <w:r w:rsidRPr="00244169">
        <w:rPr>
          <w:b/>
          <w:sz w:val="24"/>
          <w:szCs w:val="24"/>
          <w:lang w:val="ru-RU"/>
        </w:rPr>
        <w:t>МЕЖДУНАРОДНО БИЕНАЛЕ ЗА ДЕТСКА РИСУНКА</w:t>
      </w:r>
    </w:p>
    <w:p w:rsidR="008317C1" w:rsidRPr="008317C1" w:rsidRDefault="008317C1" w:rsidP="00014F0F">
      <w:pPr>
        <w:pStyle w:val="Web2"/>
        <w:spacing w:line="360" w:lineRule="auto"/>
        <w:ind w:firstLine="567"/>
        <w:rPr>
          <w:lang w:val="bg-BG" w:eastAsia="bg-BG"/>
        </w:rPr>
      </w:pPr>
      <w:r w:rsidRPr="008317C1">
        <w:rPr>
          <w:lang w:val="bg-BG" w:eastAsia="bg-BG"/>
        </w:rPr>
        <w:t>Международното биенале за детска рисунка се провежда от 1999 г. и първоначално има статут на ежегоден конкурс. Първото му издание под формата на биенале датира от пролетта (м.</w:t>
      </w:r>
      <w:r w:rsidR="0010308D">
        <w:rPr>
          <w:lang w:val="bg-BG" w:eastAsia="bg-BG"/>
        </w:rPr>
        <w:t xml:space="preserve"> </w:t>
      </w:r>
      <w:r w:rsidRPr="008317C1">
        <w:rPr>
          <w:lang w:val="bg-BG" w:eastAsia="bg-BG"/>
        </w:rPr>
        <w:t>май) на 2005 г. Организатори са Община Свищов и Художествена галерия “Николай Павлович”. То е с периодичност всяка нечетна година.</w:t>
      </w:r>
    </w:p>
    <w:p w:rsidR="008317C1" w:rsidRPr="008317C1" w:rsidRDefault="008317C1" w:rsidP="00014F0F">
      <w:pPr>
        <w:pStyle w:val="Web2"/>
        <w:spacing w:line="360" w:lineRule="auto"/>
        <w:ind w:firstLine="567"/>
        <w:rPr>
          <w:lang w:val="bg-BG" w:eastAsia="bg-BG"/>
        </w:rPr>
      </w:pPr>
      <w:r w:rsidRPr="008317C1">
        <w:rPr>
          <w:lang w:val="bg-BG" w:eastAsia="bg-BG"/>
        </w:rPr>
        <w:t xml:space="preserve">Според регламента с право на участие в биеналето са деца от 4 до 16 години, разпределени </w:t>
      </w:r>
      <w:smartTag w:uri="urn:schemas-microsoft-com:office:smarttags" w:element="time">
        <w:smartTagPr>
          <w:attr w:name="Hour" w:val="15"/>
          <w:attr w:name="Minute" w:val="0"/>
        </w:smartTagPr>
        <w:r w:rsidRPr="008317C1">
          <w:rPr>
            <w:lang w:val="bg-BG" w:eastAsia="bg-BG"/>
          </w:rPr>
          <w:t>в 3</w:t>
        </w:r>
      </w:smartTag>
      <w:r w:rsidRPr="008317C1">
        <w:rPr>
          <w:lang w:val="bg-BG" w:eastAsia="bg-BG"/>
        </w:rPr>
        <w:t xml:space="preserve"> възрастови групи – от 4 до 7 г., от 8 до 11 г. и от 12 до 16 г. Тематиката на рисунките е свободна, а творбите трябва да са изпълнени в живописна, графична или смесена техника. Рисунките се оценяват от професионално жури, председателствано от уредника на свищовската Художествена галерия “Николай Павлович”. Творбите се разглеждат по възрастови групи в два раздела: за българско и за чуждестранно участие. Присъждат се колективни, индивидуални, специални и поощрителни награди. С наградените творби се подрежда изложба в Художествена галерия “Николай Павлович”, на чието официално откриване се връчват наградите на отличените млади художници. </w:t>
      </w:r>
    </w:p>
    <w:p w:rsidR="008317C1" w:rsidRPr="008317C1" w:rsidRDefault="008317C1" w:rsidP="00014F0F">
      <w:pPr>
        <w:pStyle w:val="Web2"/>
        <w:spacing w:line="360" w:lineRule="auto"/>
        <w:ind w:firstLine="567"/>
        <w:rPr>
          <w:lang w:val="bg-BG" w:eastAsia="bg-BG"/>
        </w:rPr>
      </w:pPr>
      <w:r w:rsidRPr="008317C1">
        <w:rPr>
          <w:lang w:val="bg-BG" w:eastAsia="bg-BG"/>
        </w:rPr>
        <w:t xml:space="preserve">Всички получени рисунки остават в Свищов, като организаторите си запазват правото да ги популяризират в печата и в електронните медии. </w:t>
      </w:r>
    </w:p>
    <w:p w:rsidR="008317C1" w:rsidRPr="008317C1" w:rsidRDefault="008317C1" w:rsidP="00014F0F">
      <w:pPr>
        <w:pStyle w:val="Web2"/>
        <w:spacing w:line="360" w:lineRule="auto"/>
        <w:ind w:firstLine="567"/>
        <w:rPr>
          <w:lang w:val="bg-BG" w:eastAsia="bg-BG"/>
        </w:rPr>
      </w:pPr>
      <w:r w:rsidRPr="008317C1">
        <w:rPr>
          <w:lang w:val="bg-BG" w:eastAsia="bg-BG"/>
        </w:rPr>
        <w:lastRenderedPageBreak/>
        <w:t xml:space="preserve">В Международното биенале за детска рисунка </w:t>
      </w:r>
      <w:r w:rsidR="00B11046">
        <w:rPr>
          <w:lang w:val="bg-BG" w:eastAsia="bg-BG"/>
        </w:rPr>
        <w:t>участват ежегодно</w:t>
      </w:r>
      <w:r w:rsidRPr="008317C1">
        <w:rPr>
          <w:lang w:val="bg-BG" w:eastAsia="bg-BG"/>
        </w:rPr>
        <w:t xml:space="preserve"> над 1800 творби с пощенско клеймо от различни точки на света – Индия, Индонезия, Румъния, Словения, Словакия, Русия и др. държави.</w:t>
      </w:r>
    </w:p>
    <w:p w:rsidR="008317C1" w:rsidRPr="00244169" w:rsidRDefault="008317C1" w:rsidP="00B11046">
      <w:pPr>
        <w:spacing w:line="360" w:lineRule="auto"/>
        <w:ind w:left="708"/>
        <w:rPr>
          <w:b/>
          <w:sz w:val="24"/>
          <w:szCs w:val="24"/>
          <w:lang w:val="ru-RU"/>
        </w:rPr>
      </w:pPr>
      <w:r w:rsidRPr="00244169">
        <w:rPr>
          <w:b/>
          <w:sz w:val="24"/>
          <w:szCs w:val="24"/>
          <w:lang w:val="ru-RU"/>
        </w:rPr>
        <w:t>ОБЩИНСКИ ПРАЗНИК НА ЧИТАЛИЩНАТА ХУДОЖЕСТВЕНА САМОДЕЙНОСТ</w:t>
      </w:r>
    </w:p>
    <w:p w:rsidR="008317C1" w:rsidRPr="008317C1" w:rsidRDefault="008317C1" w:rsidP="00014F0F">
      <w:pPr>
        <w:pStyle w:val="Web2"/>
        <w:spacing w:line="360" w:lineRule="auto"/>
        <w:ind w:firstLine="567"/>
        <w:rPr>
          <w:lang w:val="bg-BG" w:eastAsia="bg-BG"/>
        </w:rPr>
      </w:pPr>
      <w:r w:rsidRPr="008317C1">
        <w:rPr>
          <w:lang w:val="bg-BG" w:eastAsia="bg-BG"/>
        </w:rPr>
        <w:t xml:space="preserve">Празникът на читалищната художествена самодейност се обособява като такъв през календарната 2005 г. </w:t>
      </w:r>
    </w:p>
    <w:p w:rsidR="008317C1" w:rsidRPr="008317C1" w:rsidRDefault="008317C1" w:rsidP="00014F0F">
      <w:pPr>
        <w:pStyle w:val="Web2"/>
        <w:spacing w:line="360" w:lineRule="auto"/>
        <w:ind w:firstLine="567"/>
        <w:rPr>
          <w:lang w:val="bg-BG" w:eastAsia="bg-BG"/>
        </w:rPr>
      </w:pPr>
      <w:r w:rsidRPr="008317C1">
        <w:rPr>
          <w:lang w:val="bg-BG" w:eastAsia="bg-BG"/>
        </w:rPr>
        <w:t xml:space="preserve">Първото домакинство на празника принадлежи на кметството в с. Горна Студена и е широко подкрепено от Община Свищов. На 4 юни сцената на читалището в свищовското село става поле за изява на всички самодейци от общината, независимо от жанровото разнообразие. Представят се групи и ансамбли за фолклор, състави за модерен и класически балет, изпълнители на стари градски песни, и др., застъпени в дейността на читалищата. </w:t>
      </w:r>
    </w:p>
    <w:p w:rsidR="008317C1" w:rsidRPr="008317C1" w:rsidRDefault="008317C1" w:rsidP="00014F0F">
      <w:pPr>
        <w:pStyle w:val="Web2"/>
        <w:spacing w:line="360" w:lineRule="auto"/>
        <w:ind w:firstLine="567"/>
        <w:rPr>
          <w:lang w:val="bg-BG" w:eastAsia="bg-BG"/>
        </w:rPr>
      </w:pPr>
      <w:r w:rsidRPr="008317C1">
        <w:rPr>
          <w:lang w:val="bg-BG" w:eastAsia="bg-BG"/>
        </w:rPr>
        <w:t xml:space="preserve">Липсата на времеви и стилови ограничения, от една страна, и предоставянето на възможност за изява на всички читалищни колективи превръщат проявата в своебразен празник. Бурните аплодисменти на публиката и интересът към събитието от страна на гостите поражда идеята за ежегодно организиране и провеждане на Празник на читалищната художествена самодейност с домакинство в различни кметства от свищовска община. </w:t>
      </w:r>
    </w:p>
    <w:p w:rsidR="008317C1" w:rsidRPr="008317C1" w:rsidRDefault="008317C1" w:rsidP="00014F0F">
      <w:pPr>
        <w:pStyle w:val="Web2"/>
        <w:spacing w:line="360" w:lineRule="auto"/>
        <w:ind w:firstLine="567"/>
        <w:rPr>
          <w:lang w:val="bg-BG" w:eastAsia="bg-BG"/>
        </w:rPr>
      </w:pPr>
      <w:r w:rsidRPr="008317C1">
        <w:rPr>
          <w:lang w:val="bg-BG" w:eastAsia="bg-BG"/>
        </w:rPr>
        <w:t>Близо 400 бяха самодейците, показали умения пред публиката в с. Горна Студена. Всички състави, групи и индивидуални изпълнители получиха Диплом за участие в празника. От своя страна проявата внесе оживление и разнообразие в ежедневието на местното население.</w:t>
      </w:r>
    </w:p>
    <w:p w:rsidR="008317C1" w:rsidRPr="00244169" w:rsidRDefault="008317C1" w:rsidP="00014F0F">
      <w:pPr>
        <w:spacing w:line="360" w:lineRule="auto"/>
        <w:ind w:firstLine="567"/>
        <w:jc w:val="both"/>
        <w:rPr>
          <w:b/>
          <w:sz w:val="24"/>
          <w:szCs w:val="24"/>
          <w:lang w:val="ru-RU"/>
        </w:rPr>
      </w:pPr>
      <w:r w:rsidRPr="00244169">
        <w:rPr>
          <w:b/>
          <w:sz w:val="24"/>
          <w:szCs w:val="24"/>
          <w:lang w:val="ru-RU"/>
        </w:rPr>
        <w:t>ПРОЛЕТНИ ПРАЗНИЦИ “НА ГОСТИ ПО ВЕЛИКДЕН”</w:t>
      </w:r>
    </w:p>
    <w:p w:rsidR="008317C1" w:rsidRPr="008317C1" w:rsidRDefault="008317C1" w:rsidP="00014F0F">
      <w:pPr>
        <w:pStyle w:val="Web2"/>
        <w:spacing w:line="360" w:lineRule="auto"/>
        <w:ind w:firstLine="567"/>
        <w:rPr>
          <w:lang w:val="bg-BG" w:eastAsia="bg-BG"/>
        </w:rPr>
      </w:pPr>
      <w:r w:rsidRPr="008317C1">
        <w:rPr>
          <w:lang w:val="bg-BG" w:eastAsia="bg-BG"/>
        </w:rPr>
        <w:t>Пролетните тържества, обединени под името “На гости по Великден” са посветени на големите християнски празници Лазаровден, Цветница и Великден. В продължение на две седмици преди Възкресение Христово Община Свищов организира богата и разнообразна културна програма. Гражданите и гостите на града имат възможност да посетят изложби на украсени яйца – рисувани или апликирани, на козунаци и обредни хлябове, на българска шевица или на други образци родното майсторство и занаятчийство, на картини и фотографии, на художествена и научнопопулярна литература.</w:t>
      </w:r>
    </w:p>
    <w:p w:rsidR="008317C1" w:rsidRPr="008317C1" w:rsidRDefault="008317C1" w:rsidP="00014F0F">
      <w:pPr>
        <w:pStyle w:val="Web2"/>
        <w:spacing w:line="360" w:lineRule="auto"/>
        <w:ind w:firstLine="567"/>
        <w:rPr>
          <w:lang w:val="bg-BG" w:eastAsia="bg-BG"/>
        </w:rPr>
      </w:pPr>
      <w:r w:rsidRPr="008317C1">
        <w:rPr>
          <w:lang w:val="bg-BG" w:eastAsia="bg-BG"/>
        </w:rPr>
        <w:t xml:space="preserve">Пролетните празници са наситени с творчески срещи с поети и писатели, представящи пред свищовската публика новите си книги и произведения. Прочути </w:t>
      </w:r>
      <w:r w:rsidRPr="008317C1">
        <w:rPr>
          <w:lang w:val="bg-BG" w:eastAsia="bg-BG"/>
        </w:rPr>
        <w:lastRenderedPageBreak/>
        <w:t>инструменталисти и изпълнители в областта на класическата музика радват своите почитатели и привърженици.</w:t>
      </w:r>
    </w:p>
    <w:p w:rsidR="008317C1" w:rsidRPr="008317C1" w:rsidRDefault="008317C1" w:rsidP="00014F0F">
      <w:pPr>
        <w:pStyle w:val="Web2"/>
        <w:spacing w:line="360" w:lineRule="auto"/>
        <w:ind w:firstLine="567"/>
        <w:rPr>
          <w:lang w:val="bg-BG" w:eastAsia="bg-BG"/>
        </w:rPr>
      </w:pPr>
      <w:r w:rsidRPr="008317C1">
        <w:rPr>
          <w:lang w:val="bg-BG" w:eastAsia="bg-BG"/>
        </w:rPr>
        <w:t>По традиция на Велики четвъртък Исторически музей – Свищов приютява в къщата на Алеко Константинов малчугани от детските градини в града. Любезните домакини запознават децата с великденските обичаи и традиции, учат ги да боядисват яйца, гощават ги с козунак. От своя страна малките гости изнасят програма от песни, танци и стихове.  Гости на тържеството са членове на Културния к</w:t>
      </w:r>
      <w:r w:rsidR="00B11046">
        <w:rPr>
          <w:lang w:val="bg-BG" w:eastAsia="bg-BG"/>
        </w:rPr>
        <w:t xml:space="preserve">луб на пенсионера “Щастливеца”. </w:t>
      </w:r>
      <w:r w:rsidRPr="008317C1">
        <w:rPr>
          <w:lang w:val="bg-BG" w:eastAsia="bg-BG"/>
        </w:rPr>
        <w:t xml:space="preserve">Кулминацията на пролетните празници е на Великден. В неделя, когато хората се поздравяват с Христовото Възкресение, Първи български хор “Янко Мустаков” към свищовското читалище и Детския хор при отдел “Образование и култура” изнасят Великденски концерти в църквите “Св. Преображение” и “Св. Троица”. </w:t>
      </w:r>
    </w:p>
    <w:p w:rsidR="008317C1" w:rsidRPr="00244169" w:rsidRDefault="008317C1" w:rsidP="00014F0F">
      <w:pPr>
        <w:spacing w:line="360" w:lineRule="auto"/>
        <w:ind w:firstLine="567"/>
        <w:jc w:val="both"/>
        <w:rPr>
          <w:b/>
          <w:sz w:val="24"/>
          <w:szCs w:val="24"/>
          <w:lang w:val="ru-RU"/>
        </w:rPr>
      </w:pPr>
      <w:r w:rsidRPr="00244169">
        <w:rPr>
          <w:b/>
          <w:sz w:val="24"/>
          <w:szCs w:val="24"/>
          <w:lang w:val="ru-RU"/>
        </w:rPr>
        <w:t>СВИЩОВ – ПЪРВИЯТ ОСВОБОДЕН ГРАД ОТ ТУРСКО РОБСТВО</w:t>
      </w:r>
    </w:p>
    <w:p w:rsidR="008317C1" w:rsidRPr="008317C1" w:rsidRDefault="008317C1" w:rsidP="00014F0F">
      <w:pPr>
        <w:pStyle w:val="Web2"/>
        <w:spacing w:line="360" w:lineRule="auto"/>
        <w:ind w:firstLine="567"/>
        <w:rPr>
          <w:lang w:val="bg-BG" w:eastAsia="bg-BG"/>
        </w:rPr>
      </w:pPr>
      <w:r w:rsidRPr="008317C1">
        <w:rPr>
          <w:lang w:val="bg-BG" w:eastAsia="bg-BG"/>
        </w:rPr>
        <w:t xml:space="preserve">Следобеда на </w:t>
      </w:r>
      <w:smartTag w:uri="urn:schemas-microsoft-com:office:smarttags" w:element="date">
        <w:smartTagPr>
          <w:attr w:name="ls" w:val="trans"/>
          <w:attr w:name="Month" w:val="6"/>
          <w:attr w:name="Day" w:val="26"/>
          <w:attr w:name="Year" w:val="18"/>
        </w:smartTagPr>
        <w:r w:rsidRPr="008317C1">
          <w:rPr>
            <w:lang w:val="bg-BG" w:eastAsia="bg-BG"/>
          </w:rPr>
          <w:t>26 юни 18</w:t>
        </w:r>
      </w:smartTag>
      <w:r w:rsidRPr="008317C1">
        <w:rPr>
          <w:lang w:val="bg-BG" w:eastAsia="bg-BG"/>
        </w:rPr>
        <w:t xml:space="preserve">77 г. генерал Драгомиров обиколил полковете и се обърнал към войниците със следните думи: "Братя, нас ни назначиха най-първи да извършим преминаването на Дунава. На нас гледа цяла Русия. Помнете, братя, че за нас няма нищо средно. Или зад Дунава, или в Дунава." </w:t>
      </w:r>
    </w:p>
    <w:p w:rsidR="008317C1" w:rsidRPr="008317C1" w:rsidRDefault="008317C1" w:rsidP="00014F0F">
      <w:pPr>
        <w:pStyle w:val="Web2"/>
        <w:spacing w:line="360" w:lineRule="auto"/>
        <w:ind w:firstLine="567"/>
        <w:rPr>
          <w:lang w:val="bg-BG" w:eastAsia="bg-BG"/>
        </w:rPr>
      </w:pPr>
      <w:r w:rsidRPr="008317C1">
        <w:rPr>
          <w:lang w:val="bg-BG" w:eastAsia="bg-BG"/>
        </w:rPr>
        <w:t>Съдбата на Свищов била решена – той бил първият български освободен град. Народът ликувал и посрещал своите Освободители.</w:t>
      </w:r>
    </w:p>
    <w:p w:rsidR="008317C1" w:rsidRPr="008317C1" w:rsidRDefault="008317C1" w:rsidP="00014F0F">
      <w:pPr>
        <w:pStyle w:val="Web2"/>
        <w:spacing w:line="360" w:lineRule="auto"/>
        <w:ind w:firstLine="567"/>
        <w:rPr>
          <w:lang w:val="bg-BG" w:eastAsia="bg-BG"/>
        </w:rPr>
      </w:pPr>
      <w:r w:rsidRPr="008317C1">
        <w:rPr>
          <w:lang w:val="bg-BG" w:eastAsia="bg-BG"/>
        </w:rPr>
        <w:t xml:space="preserve">Едновременно с военните действия на освободителните войски към щаба на действащата армия се учредява Канцелария на гражданското управление на освободените зад Дунава земи. Ръководи я княз Владимир Александрович Черкаски. Той изработва и прилага Инструкцията за първоначално управление на освободения български народ. На </w:t>
      </w:r>
      <w:smartTag w:uri="urn:schemas-microsoft-com:office:smarttags" w:element="date">
        <w:smartTagPr>
          <w:attr w:name="ls" w:val="trans"/>
          <w:attr w:name="Month" w:val="7"/>
          <w:attr w:name="Day" w:val="16"/>
          <w:attr w:name="Year" w:val="18"/>
        </w:smartTagPr>
        <w:r w:rsidRPr="008317C1">
          <w:rPr>
            <w:lang w:val="bg-BG" w:eastAsia="bg-BG"/>
          </w:rPr>
          <w:t>16 юли 18</w:t>
        </w:r>
      </w:smartTag>
      <w:r w:rsidRPr="008317C1">
        <w:rPr>
          <w:lang w:val="bg-BG" w:eastAsia="bg-BG"/>
        </w:rPr>
        <w:t xml:space="preserve">77 година с тържествена церемония в препълнената с хора църква "Свето Преображение" е обявено създаването на Свищовската губерния. </w:t>
      </w:r>
    </w:p>
    <w:p w:rsidR="008317C1" w:rsidRPr="008317C1" w:rsidRDefault="008317C1" w:rsidP="00014F0F">
      <w:pPr>
        <w:pStyle w:val="Web2"/>
        <w:spacing w:line="360" w:lineRule="auto"/>
        <w:ind w:firstLine="567"/>
        <w:rPr>
          <w:lang w:val="bg-BG" w:eastAsia="bg-BG"/>
        </w:rPr>
      </w:pPr>
      <w:r w:rsidRPr="008317C1">
        <w:rPr>
          <w:lang w:val="bg-BG" w:eastAsia="bg-BG"/>
        </w:rPr>
        <w:t>Свищовци с право се гордеят с миналото на своя град, защото с него са свързани събития, положили началото и определили много от насоките в стопанското и културно развитие на България.</w:t>
      </w:r>
    </w:p>
    <w:p w:rsidR="008317C1" w:rsidRPr="008317C1" w:rsidRDefault="008317C1" w:rsidP="00014F0F">
      <w:pPr>
        <w:pStyle w:val="Web2"/>
        <w:spacing w:line="360" w:lineRule="auto"/>
        <w:ind w:firstLine="567"/>
        <w:rPr>
          <w:lang w:val="bg-BG" w:eastAsia="bg-BG"/>
        </w:rPr>
      </w:pPr>
      <w:r w:rsidRPr="008317C1">
        <w:rPr>
          <w:lang w:val="bg-BG" w:eastAsia="bg-BG"/>
        </w:rPr>
        <w:t xml:space="preserve">Всяка година на 27 юни Свищов тържествено отбелязва поредната годишнина от Освобождението на града и от учредяването на Първата гражданска администрация. Празничният ден започва със заупокойна литургия в храм “Света Троица” и продължава с тържествена сесия на Общински съвет – Свищов. На Братската могила в историческата местност “Паметниците”, където на 26 срещу </w:t>
      </w:r>
      <w:smartTag w:uri="urn:schemas-microsoft-com:office:smarttags" w:element="date">
        <w:smartTagPr>
          <w:attr w:name="ls" w:val="trans"/>
          <w:attr w:name="Month" w:val="6"/>
          <w:attr w:name="Day" w:val="27"/>
          <w:attr w:name="Year" w:val="18"/>
        </w:smartTagPr>
        <w:r w:rsidRPr="008317C1">
          <w:rPr>
            <w:lang w:val="bg-BG" w:eastAsia="bg-BG"/>
          </w:rPr>
          <w:t>27 юни 18</w:t>
        </w:r>
      </w:smartTag>
      <w:r w:rsidRPr="008317C1">
        <w:rPr>
          <w:lang w:val="bg-BG" w:eastAsia="bg-BG"/>
        </w:rPr>
        <w:t xml:space="preserve">77 година дебаркират руските войни и започват сраженията за Освобождението на България, се </w:t>
      </w:r>
      <w:r w:rsidRPr="008317C1">
        <w:rPr>
          <w:lang w:val="bg-BG" w:eastAsia="bg-BG"/>
        </w:rPr>
        <w:lastRenderedPageBreak/>
        <w:t xml:space="preserve">отслужва Благодарствен молебен от Светата Православна църква. Преклонението пред саможертвата им е съпроводено от церемония по поднасяне на венци и цветя в памет на загиналите руски, румънски и финландски войници и български опълченци. Вечерта на централния градски площад “Алеко” се организира празничен концерт. </w:t>
      </w:r>
    </w:p>
    <w:p w:rsidR="008317C1" w:rsidRPr="008317C1" w:rsidRDefault="008317C1" w:rsidP="00014F0F">
      <w:pPr>
        <w:pStyle w:val="Web2"/>
        <w:spacing w:line="360" w:lineRule="auto"/>
        <w:ind w:firstLine="567"/>
        <w:rPr>
          <w:lang w:val="bg-BG" w:eastAsia="bg-BG"/>
        </w:rPr>
      </w:pPr>
      <w:r w:rsidRPr="008317C1">
        <w:rPr>
          <w:lang w:val="bg-BG" w:eastAsia="bg-BG"/>
        </w:rPr>
        <w:t>На кръгли годишнини в рамките на празника се организира тържествена заря-проверка.</w:t>
      </w:r>
    </w:p>
    <w:p w:rsidR="006066B7" w:rsidRPr="006C2EEA" w:rsidRDefault="006066B7" w:rsidP="00B11046">
      <w:pPr>
        <w:spacing w:line="360" w:lineRule="auto"/>
        <w:ind w:firstLine="567"/>
        <w:jc w:val="both"/>
        <w:rPr>
          <w:b/>
          <w:sz w:val="24"/>
          <w:szCs w:val="24"/>
          <w:lang w:val="bg-BG" w:eastAsia="bg-BG"/>
        </w:rPr>
      </w:pPr>
      <w:r w:rsidRPr="006C2EEA">
        <w:rPr>
          <w:b/>
          <w:sz w:val="24"/>
          <w:szCs w:val="24"/>
          <w:lang w:val="bg-BG" w:eastAsia="bg-BG"/>
        </w:rPr>
        <w:t>НАЦИОНАЛЕН ФОЛКЛОРЕН ФЕСТИВАЛ „ФОЛКЛОРЕН ИЗВОР”, В С. ЦАРЕВЕЦ</w:t>
      </w:r>
    </w:p>
    <w:p w:rsidR="008415DA" w:rsidRPr="008415DA" w:rsidRDefault="008415DA" w:rsidP="00014F0F">
      <w:pPr>
        <w:spacing w:line="360" w:lineRule="auto"/>
        <w:ind w:firstLine="567"/>
        <w:jc w:val="both"/>
        <w:rPr>
          <w:sz w:val="24"/>
          <w:szCs w:val="24"/>
          <w:lang w:val="ru-RU"/>
        </w:rPr>
      </w:pPr>
      <w:r w:rsidRPr="006C2EEA">
        <w:rPr>
          <w:sz w:val="24"/>
          <w:szCs w:val="24"/>
          <w:lang w:val="ru-RU"/>
        </w:rPr>
        <w:t>През 2011 година в село Царевец, Община Свищов за пръв път се проведе фолклорен</w:t>
      </w:r>
      <w:r w:rsidR="00E26641">
        <w:rPr>
          <w:sz w:val="24"/>
          <w:szCs w:val="24"/>
          <w:lang w:val="ru-RU"/>
        </w:rPr>
        <w:t xml:space="preserve"> фестивал с конкурсен характер "</w:t>
      </w:r>
      <w:r w:rsidRPr="006C2EEA">
        <w:rPr>
          <w:sz w:val="24"/>
          <w:szCs w:val="24"/>
          <w:lang w:val="ru-RU"/>
        </w:rPr>
        <w:t>Фолклорен извор".</w:t>
      </w:r>
      <w:r w:rsidRPr="003E4932">
        <w:rPr>
          <w:sz w:val="24"/>
          <w:szCs w:val="24"/>
          <w:lang w:val="bg-BG"/>
        </w:rPr>
        <w:t xml:space="preserve"> </w:t>
      </w:r>
      <w:r w:rsidRPr="006C2EEA">
        <w:rPr>
          <w:sz w:val="24"/>
          <w:szCs w:val="24"/>
          <w:lang w:val="ru-RU"/>
        </w:rPr>
        <w:t>Фестивал</w:t>
      </w:r>
      <w:r w:rsidRPr="006C2EEA">
        <w:rPr>
          <w:sz w:val="24"/>
          <w:szCs w:val="24"/>
          <w:lang w:val="bg-BG"/>
        </w:rPr>
        <w:t>ът</w:t>
      </w:r>
      <w:r w:rsidRPr="006C2EEA">
        <w:rPr>
          <w:sz w:val="24"/>
          <w:szCs w:val="24"/>
          <w:lang w:val="ru-RU"/>
        </w:rPr>
        <w:t xml:space="preserve"> се организира от НЧ </w:t>
      </w:r>
      <w:r w:rsidR="00E26641">
        <w:rPr>
          <w:sz w:val="24"/>
          <w:szCs w:val="24"/>
          <w:lang w:val="ru-RU"/>
        </w:rPr>
        <w:t>"</w:t>
      </w:r>
      <w:r w:rsidRPr="006C2EEA">
        <w:rPr>
          <w:sz w:val="24"/>
          <w:szCs w:val="24"/>
          <w:lang w:val="ru-RU"/>
        </w:rPr>
        <w:t>Светлина – Царевец 1927</w:t>
      </w:r>
      <w:r w:rsidR="00E26641">
        <w:rPr>
          <w:sz w:val="24"/>
          <w:szCs w:val="24"/>
          <w:lang w:val="ru-RU"/>
        </w:rPr>
        <w:t>"</w:t>
      </w:r>
      <w:r w:rsidRPr="006C2EEA">
        <w:rPr>
          <w:sz w:val="24"/>
          <w:szCs w:val="24"/>
          <w:lang w:val="ru-RU"/>
        </w:rPr>
        <w:t>, Кметство</w:t>
      </w:r>
      <w:r w:rsidRPr="008415DA">
        <w:rPr>
          <w:sz w:val="24"/>
          <w:szCs w:val="24"/>
          <w:lang w:val="ru-RU"/>
        </w:rPr>
        <w:t xml:space="preserve"> с. Царевец, ППОК "Изгрев - 93" и Община Свищов.</w:t>
      </w:r>
      <w:r>
        <w:rPr>
          <w:sz w:val="24"/>
          <w:szCs w:val="24"/>
          <w:lang w:val="ru-RU"/>
        </w:rPr>
        <w:t xml:space="preserve"> Той </w:t>
      </w:r>
      <w:r w:rsidRPr="008415DA">
        <w:rPr>
          <w:sz w:val="24"/>
          <w:szCs w:val="24"/>
          <w:lang w:val="ru-RU"/>
        </w:rPr>
        <w:t>се провежда под патронажа на Министерсвто на културата на Република България.</w:t>
      </w:r>
    </w:p>
    <w:p w:rsidR="008415DA" w:rsidRDefault="008415DA" w:rsidP="00014F0F">
      <w:pPr>
        <w:spacing w:line="360" w:lineRule="auto"/>
        <w:ind w:firstLine="567"/>
        <w:jc w:val="both"/>
        <w:rPr>
          <w:sz w:val="24"/>
          <w:szCs w:val="24"/>
          <w:lang w:val="ru-RU"/>
        </w:rPr>
      </w:pPr>
      <w:r w:rsidRPr="008415DA">
        <w:rPr>
          <w:sz w:val="24"/>
          <w:szCs w:val="24"/>
          <w:lang w:val="ru-RU"/>
        </w:rPr>
        <w:t>Официални медийни партньори са Българска Национална телевизия /БНТ/,  Българско Национално радио /БНР/ и Национална фолклорна телевизия " ФОЛКЛОР ТВ".</w:t>
      </w:r>
      <w:r>
        <w:rPr>
          <w:sz w:val="24"/>
          <w:szCs w:val="24"/>
          <w:lang w:val="ru-RU"/>
        </w:rPr>
        <w:t xml:space="preserve"> </w:t>
      </w:r>
    </w:p>
    <w:p w:rsidR="008415DA" w:rsidRPr="003E4932" w:rsidRDefault="008415DA" w:rsidP="00014F0F">
      <w:pPr>
        <w:spacing w:line="360" w:lineRule="auto"/>
        <w:ind w:firstLine="567"/>
        <w:jc w:val="both"/>
        <w:rPr>
          <w:sz w:val="24"/>
          <w:szCs w:val="24"/>
          <w:lang w:val="bg-BG"/>
        </w:rPr>
      </w:pPr>
      <w:r w:rsidRPr="003E4932">
        <w:rPr>
          <w:sz w:val="24"/>
          <w:szCs w:val="24"/>
          <w:lang w:val="ru-RU"/>
        </w:rPr>
        <w:t>Националн</w:t>
      </w:r>
      <w:r>
        <w:rPr>
          <w:sz w:val="24"/>
          <w:szCs w:val="24"/>
          <w:lang w:val="bg-BG"/>
        </w:rPr>
        <w:t>ият</w:t>
      </w:r>
      <w:r w:rsidRPr="003E4932">
        <w:rPr>
          <w:sz w:val="24"/>
          <w:szCs w:val="24"/>
          <w:lang w:val="ru-RU"/>
        </w:rPr>
        <w:t xml:space="preserve"> фолклорен фестивал </w:t>
      </w:r>
      <w:r w:rsidR="00E26641">
        <w:rPr>
          <w:sz w:val="24"/>
          <w:szCs w:val="24"/>
          <w:lang w:val="ru-RU"/>
        </w:rPr>
        <w:t>"</w:t>
      </w:r>
      <w:r w:rsidRPr="003E4932">
        <w:rPr>
          <w:sz w:val="24"/>
          <w:szCs w:val="24"/>
          <w:lang w:val="ru-RU"/>
        </w:rPr>
        <w:t>Фолклорен извор</w:t>
      </w:r>
      <w:r w:rsidR="00E26641">
        <w:rPr>
          <w:sz w:val="24"/>
          <w:szCs w:val="24"/>
          <w:lang w:val="ru-RU"/>
        </w:rPr>
        <w:t>"</w:t>
      </w:r>
      <w:r w:rsidRPr="003E4932">
        <w:rPr>
          <w:sz w:val="24"/>
          <w:szCs w:val="24"/>
          <w:lang w:val="ru-RU"/>
        </w:rPr>
        <w:t xml:space="preserve"> има за цел да съхранява, популяризира и развива народното песенно и танцувално творчество на България. Представяне пъстротата на българското фолклорно изкуство. Насърчаване приемствеността на младото поколение и приобщаване на различните социални и възрастови групи от населението към активно общуване с фолклора.</w:t>
      </w:r>
      <w:r>
        <w:rPr>
          <w:sz w:val="24"/>
          <w:szCs w:val="24"/>
          <w:lang w:val="bg-BG"/>
        </w:rPr>
        <w:t xml:space="preserve"> Ф</w:t>
      </w:r>
      <w:r w:rsidRPr="003E4932">
        <w:rPr>
          <w:sz w:val="24"/>
          <w:szCs w:val="24"/>
          <w:lang w:val="bg-BG"/>
        </w:rPr>
        <w:t>естивал</w:t>
      </w:r>
      <w:r>
        <w:rPr>
          <w:sz w:val="24"/>
          <w:szCs w:val="24"/>
          <w:lang w:val="bg-BG"/>
        </w:rPr>
        <w:t>ът</w:t>
      </w:r>
      <w:r w:rsidRPr="003E4932">
        <w:rPr>
          <w:sz w:val="24"/>
          <w:szCs w:val="24"/>
          <w:lang w:val="bg-BG"/>
        </w:rPr>
        <w:t xml:space="preserve"> </w:t>
      </w:r>
      <w:r>
        <w:rPr>
          <w:sz w:val="24"/>
          <w:szCs w:val="24"/>
          <w:lang w:val="bg-BG"/>
        </w:rPr>
        <w:t>се у</w:t>
      </w:r>
      <w:r w:rsidRPr="003E4932">
        <w:rPr>
          <w:sz w:val="24"/>
          <w:szCs w:val="24"/>
          <w:lang w:val="bg-BG"/>
        </w:rPr>
        <w:t>твърждава</w:t>
      </w:r>
      <w:r>
        <w:rPr>
          <w:sz w:val="24"/>
          <w:szCs w:val="24"/>
          <w:lang w:val="bg-BG"/>
        </w:rPr>
        <w:t xml:space="preserve"> като </w:t>
      </w:r>
      <w:r w:rsidRPr="003E4932">
        <w:rPr>
          <w:sz w:val="24"/>
          <w:szCs w:val="24"/>
          <w:lang w:val="bg-BG"/>
        </w:rPr>
        <w:t>значимо събитие в национален мащаб и културния календар на Община Свищов, стимулиране на културния туризъм в региона.</w:t>
      </w:r>
      <w:r>
        <w:rPr>
          <w:sz w:val="24"/>
          <w:szCs w:val="24"/>
          <w:lang w:val="bg-BG"/>
        </w:rPr>
        <w:t xml:space="preserve"> </w:t>
      </w:r>
      <w:r w:rsidRPr="003E4932">
        <w:rPr>
          <w:sz w:val="24"/>
          <w:szCs w:val="24"/>
          <w:lang w:val="bg-BG"/>
        </w:rPr>
        <w:t>Участниците във фестивала се изявяват, разделени в различни групи: ансамбли, певчески и танцовални състави, индивидуални изпълнители, камерни формации и народни оркестри.</w:t>
      </w:r>
      <w:r>
        <w:rPr>
          <w:sz w:val="24"/>
          <w:szCs w:val="24"/>
          <w:lang w:val="bg-BG"/>
        </w:rPr>
        <w:t xml:space="preserve"> </w:t>
      </w:r>
      <w:r w:rsidRPr="003E4932">
        <w:rPr>
          <w:sz w:val="24"/>
          <w:szCs w:val="24"/>
          <w:lang w:val="bg-BG"/>
        </w:rPr>
        <w:t>Фестивал</w:t>
      </w:r>
      <w:r>
        <w:rPr>
          <w:sz w:val="24"/>
          <w:szCs w:val="24"/>
          <w:lang w:val="bg-BG"/>
        </w:rPr>
        <w:t>ът</w:t>
      </w:r>
      <w:r w:rsidRPr="003E4932">
        <w:rPr>
          <w:sz w:val="24"/>
          <w:szCs w:val="24"/>
          <w:lang w:val="bg-BG"/>
        </w:rPr>
        <w:t xml:space="preserve"> е с конкурсен характер. Оценява се от авторитетно жури от специалисти в областта, в която работят и творят. </w:t>
      </w:r>
      <w:r>
        <w:rPr>
          <w:sz w:val="24"/>
          <w:szCs w:val="24"/>
          <w:lang w:val="bg-BG"/>
        </w:rPr>
        <w:t xml:space="preserve"> </w:t>
      </w:r>
      <w:r w:rsidRPr="003E4932">
        <w:rPr>
          <w:sz w:val="24"/>
          <w:szCs w:val="24"/>
          <w:lang w:val="bg-BG"/>
        </w:rPr>
        <w:t>Наградният фонд на фестивала предвижда награди в различните категории на участие.</w:t>
      </w:r>
      <w:r>
        <w:rPr>
          <w:sz w:val="24"/>
          <w:szCs w:val="24"/>
          <w:lang w:val="bg-BG"/>
        </w:rPr>
        <w:t xml:space="preserve"> </w:t>
      </w:r>
      <w:r w:rsidRPr="003E4932">
        <w:rPr>
          <w:sz w:val="24"/>
          <w:szCs w:val="24"/>
          <w:lang w:val="bg-BG"/>
        </w:rPr>
        <w:t xml:space="preserve">Всяка категория има </w:t>
      </w:r>
      <w:r w:rsidRPr="008415DA">
        <w:rPr>
          <w:sz w:val="24"/>
          <w:szCs w:val="24"/>
          <w:lang w:val="en-US"/>
        </w:rPr>
        <w:t>I</w:t>
      </w:r>
      <w:r w:rsidRPr="003E4932">
        <w:rPr>
          <w:sz w:val="24"/>
          <w:szCs w:val="24"/>
          <w:lang w:val="bg-BG"/>
        </w:rPr>
        <w:t xml:space="preserve">, </w:t>
      </w:r>
      <w:r w:rsidRPr="008415DA">
        <w:rPr>
          <w:sz w:val="24"/>
          <w:szCs w:val="24"/>
          <w:lang w:val="en-US"/>
        </w:rPr>
        <w:t>II</w:t>
      </w:r>
      <w:r w:rsidRPr="003E4932">
        <w:rPr>
          <w:sz w:val="24"/>
          <w:szCs w:val="24"/>
          <w:lang w:val="bg-BG"/>
        </w:rPr>
        <w:t xml:space="preserve"> и </w:t>
      </w:r>
      <w:r w:rsidRPr="008415DA">
        <w:rPr>
          <w:sz w:val="24"/>
          <w:szCs w:val="24"/>
          <w:lang w:val="en-US"/>
        </w:rPr>
        <w:t>III</w:t>
      </w:r>
      <w:r w:rsidRPr="003E4932">
        <w:rPr>
          <w:sz w:val="24"/>
          <w:szCs w:val="24"/>
          <w:lang w:val="bg-BG"/>
        </w:rPr>
        <w:t>-то място придружено съответно със златен, сребърен и бронзов медал. Има специални и поощрителни награди.</w:t>
      </w:r>
      <w:r>
        <w:rPr>
          <w:sz w:val="24"/>
          <w:szCs w:val="24"/>
          <w:lang w:val="bg-BG"/>
        </w:rPr>
        <w:t xml:space="preserve"> </w:t>
      </w:r>
      <w:r w:rsidRPr="003E4932">
        <w:rPr>
          <w:sz w:val="24"/>
          <w:szCs w:val="24"/>
          <w:lang w:val="bg-BG"/>
        </w:rPr>
        <w:t>Големите отлич</w:t>
      </w:r>
      <w:r w:rsidR="00DD7059">
        <w:rPr>
          <w:sz w:val="24"/>
          <w:szCs w:val="24"/>
          <w:lang w:val="bg-BG"/>
        </w:rPr>
        <w:t>ия са ЛАУРЕАТ и ПРИЗ за най-</w:t>
      </w:r>
      <w:r w:rsidRPr="003E4932">
        <w:rPr>
          <w:sz w:val="24"/>
          <w:szCs w:val="24"/>
          <w:lang w:val="bg-BG"/>
        </w:rPr>
        <w:t xml:space="preserve">добро цялостно представяне, които са подкрепени със специално изработени статуетки </w:t>
      </w:r>
      <w:r w:rsidR="00DD7059">
        <w:rPr>
          <w:sz w:val="24"/>
          <w:szCs w:val="24"/>
          <w:lang w:val="ru-RU"/>
        </w:rPr>
        <w:t>"</w:t>
      </w:r>
      <w:r w:rsidRPr="003E4932">
        <w:rPr>
          <w:sz w:val="24"/>
          <w:szCs w:val="24"/>
          <w:lang w:val="bg-BG"/>
        </w:rPr>
        <w:t>Фолклорен извор</w:t>
      </w:r>
      <w:r w:rsidR="00DD7059">
        <w:rPr>
          <w:sz w:val="24"/>
          <w:szCs w:val="24"/>
          <w:lang w:val="ru-RU"/>
        </w:rPr>
        <w:t>"</w:t>
      </w:r>
      <w:r w:rsidRPr="003E4932">
        <w:rPr>
          <w:sz w:val="24"/>
          <w:szCs w:val="24"/>
          <w:lang w:val="bg-BG"/>
        </w:rPr>
        <w:t xml:space="preserve"> от скулптора Марияна Кушева.</w:t>
      </w:r>
      <w:r>
        <w:rPr>
          <w:sz w:val="24"/>
          <w:szCs w:val="24"/>
          <w:lang w:val="bg-BG"/>
        </w:rPr>
        <w:t xml:space="preserve"> </w:t>
      </w:r>
      <w:r w:rsidRPr="003E4932">
        <w:rPr>
          <w:sz w:val="24"/>
          <w:szCs w:val="24"/>
          <w:lang w:val="bg-BG"/>
        </w:rPr>
        <w:t>Награждаването се провежда в третата фестивална вечер на гала концерт, в който вземат участие едни от най-изявените и наградени участници и състави.</w:t>
      </w:r>
      <w:r>
        <w:rPr>
          <w:sz w:val="24"/>
          <w:szCs w:val="24"/>
          <w:lang w:val="bg-BG"/>
        </w:rPr>
        <w:t xml:space="preserve"> </w:t>
      </w:r>
      <w:r w:rsidRPr="003E4932">
        <w:rPr>
          <w:sz w:val="24"/>
          <w:szCs w:val="24"/>
          <w:lang w:val="bg-BG"/>
        </w:rPr>
        <w:t xml:space="preserve">Вечерта се превръща в истински празник под звуците на фолклорни песни и </w:t>
      </w:r>
      <w:r w:rsidRPr="003E4932">
        <w:rPr>
          <w:sz w:val="24"/>
          <w:szCs w:val="24"/>
          <w:lang w:val="bg-BG"/>
        </w:rPr>
        <w:lastRenderedPageBreak/>
        <w:t>танци. Като своеобразен финал на четиридневното надпяване и надиграване е участието на утвърден фолклорен изпълнител под чиито съпровод участници и публика се сливат в едно истинско българско хоро.</w:t>
      </w:r>
    </w:p>
    <w:p w:rsidR="008415DA" w:rsidRPr="003E4932" w:rsidRDefault="008415DA" w:rsidP="00014F0F">
      <w:pPr>
        <w:spacing w:line="360" w:lineRule="auto"/>
        <w:ind w:firstLine="567"/>
        <w:jc w:val="both"/>
        <w:rPr>
          <w:sz w:val="24"/>
          <w:szCs w:val="24"/>
          <w:lang w:val="bg-BG"/>
        </w:rPr>
      </w:pPr>
      <w:r w:rsidRPr="003E4932">
        <w:rPr>
          <w:sz w:val="24"/>
          <w:szCs w:val="24"/>
          <w:lang w:val="bg-BG"/>
        </w:rPr>
        <w:t>"Фолклорен извор" много бързо придобива популярност и все повече желаещи има да вземат участие в него. Така например на Първото издание фестивала приюти на сцената си около 3 000 участници. На Второто издание участниците вече бяха 5 000, което наложи от три фестивални дни да станат четири. Четири незабравими дни за организатори, участници и публика.</w:t>
      </w:r>
    </w:p>
    <w:p w:rsidR="008317C1" w:rsidRPr="00B11046" w:rsidRDefault="008317C1" w:rsidP="00014F0F">
      <w:pPr>
        <w:spacing w:line="360" w:lineRule="auto"/>
        <w:ind w:firstLine="567"/>
        <w:jc w:val="both"/>
        <w:rPr>
          <w:b/>
          <w:sz w:val="24"/>
          <w:szCs w:val="24"/>
          <w:lang w:val="ru-RU"/>
        </w:rPr>
      </w:pPr>
      <w:r w:rsidRPr="00244169">
        <w:rPr>
          <w:b/>
          <w:sz w:val="24"/>
          <w:szCs w:val="24"/>
          <w:lang w:val="ru-RU"/>
        </w:rPr>
        <w:t>ПРАЗНИЦИ НА ГРАДА “СВИЩОВСКИ ЛОЗНИЦИ</w:t>
      </w:r>
      <w:r w:rsidR="00B11046" w:rsidRPr="00DD7059">
        <w:rPr>
          <w:b/>
          <w:sz w:val="24"/>
          <w:szCs w:val="24"/>
          <w:lang w:val="ru-RU"/>
        </w:rPr>
        <w:t>”</w:t>
      </w:r>
    </w:p>
    <w:p w:rsidR="008317C1" w:rsidRPr="008317C1" w:rsidRDefault="008317C1" w:rsidP="00014F0F">
      <w:pPr>
        <w:pStyle w:val="Web2"/>
        <w:spacing w:line="360" w:lineRule="auto"/>
        <w:ind w:firstLine="567"/>
        <w:rPr>
          <w:lang w:val="bg-BG" w:eastAsia="bg-BG"/>
        </w:rPr>
      </w:pPr>
      <w:r w:rsidRPr="008317C1">
        <w:rPr>
          <w:lang w:val="bg-BG" w:eastAsia="bg-BG"/>
        </w:rPr>
        <w:t xml:space="preserve">Под това име празниците на гр. Свищов съществуват от 1984 г. Началото им е поставено през 1936 г. Тогава Свищовското кметство назначава комисия, която да организира празници на града от 28 до 30 август. В миналото 28 август е съвпадал с църковния празник “Успение Богородично”, когато по традиция се е провеждал голям събор в м. “Манастира”. По-късно празникът се премества в града и се свързва с честването на 100-годишнината на църквата “Св. Преображение”, а тържествата са съпроводени от тридневен панаир на стоки и животни. </w:t>
      </w:r>
    </w:p>
    <w:p w:rsidR="008317C1" w:rsidRPr="008317C1" w:rsidRDefault="008317C1" w:rsidP="00014F0F">
      <w:pPr>
        <w:pStyle w:val="Web2"/>
        <w:spacing w:line="360" w:lineRule="auto"/>
        <w:ind w:firstLine="567"/>
        <w:rPr>
          <w:lang w:val="bg-BG" w:eastAsia="bg-BG"/>
        </w:rPr>
      </w:pPr>
      <w:r w:rsidRPr="008317C1">
        <w:rPr>
          <w:lang w:val="bg-BG" w:eastAsia="bg-BG"/>
        </w:rPr>
        <w:t>През 1965 г. празниците на Свищов получават ново кръщение. Те се провеждат от 9 до 16 октомври като Дунавски културни дни “На гроздобер в Свищов”. На откриването са поканени всички творци от свищовския край. Празниците започват с шествие, песни, танци и обичаи, свързани с гроздобера.</w:t>
      </w:r>
    </w:p>
    <w:p w:rsidR="008317C1" w:rsidRPr="008317C1" w:rsidRDefault="008317C1" w:rsidP="00014F0F">
      <w:pPr>
        <w:pStyle w:val="Web2"/>
        <w:spacing w:line="360" w:lineRule="auto"/>
        <w:ind w:firstLine="567"/>
        <w:rPr>
          <w:lang w:val="bg-BG" w:eastAsia="bg-BG"/>
        </w:rPr>
      </w:pPr>
      <w:r w:rsidRPr="008317C1">
        <w:rPr>
          <w:lang w:val="bg-BG" w:eastAsia="bg-BG"/>
        </w:rPr>
        <w:t>Година по-късно Дунавските културни дни се провеждат от 1 до 9 октомври. Пресъздадените картини от миналото на града и художествената програма предизвикват възхищението на многобройните посетители, сред които има и гости от чужбина.</w:t>
      </w:r>
    </w:p>
    <w:p w:rsidR="008317C1" w:rsidRPr="008317C1" w:rsidRDefault="008317C1" w:rsidP="00014F0F">
      <w:pPr>
        <w:pStyle w:val="Web2"/>
        <w:spacing w:line="360" w:lineRule="auto"/>
        <w:ind w:firstLine="567"/>
        <w:rPr>
          <w:lang w:val="bg-BG" w:eastAsia="bg-BG"/>
        </w:rPr>
      </w:pPr>
      <w:r w:rsidRPr="008317C1">
        <w:rPr>
          <w:lang w:val="bg-BG" w:eastAsia="bg-BG"/>
        </w:rPr>
        <w:t xml:space="preserve">Празниците се организират и през 1967 г., след което традицията се прекъсва. На </w:t>
      </w:r>
      <w:smartTag w:uri="urn:schemas-microsoft-com:office:smarttags" w:element="date">
        <w:smartTagPr>
          <w:attr w:name="ls" w:val="trans"/>
          <w:attr w:name="Month" w:val="10"/>
          <w:attr w:name="Day" w:val="6"/>
          <w:attr w:name="Year" w:val="1984"/>
        </w:smartTagPr>
        <w:r w:rsidRPr="008317C1">
          <w:rPr>
            <w:lang w:val="bg-BG" w:eastAsia="bg-BG"/>
          </w:rPr>
          <w:t>6 октомври 1984 г.</w:t>
        </w:r>
      </w:smartTag>
      <w:r w:rsidRPr="008317C1">
        <w:rPr>
          <w:lang w:val="bg-BG" w:eastAsia="bg-BG"/>
        </w:rPr>
        <w:t xml:space="preserve"> празниците на града се възстановяват под името “Свищовски лозници”, главният им акцент са културните прояви. Следващата година празниците се провеждат заедно с Дните на сатирата “Свищов – 85”. На 21 и 22 септември в града гостуват прочути сатирици и карикатуристи. Връчени са наградите от Международния конкурс за хумористичен разказ “Алеко” и от националните конкурси за хумор и карикатура.</w:t>
      </w:r>
    </w:p>
    <w:p w:rsidR="008317C1" w:rsidRPr="008317C1" w:rsidRDefault="008317C1" w:rsidP="00014F0F">
      <w:pPr>
        <w:pStyle w:val="Web2"/>
        <w:spacing w:line="360" w:lineRule="auto"/>
        <w:ind w:firstLine="567"/>
        <w:rPr>
          <w:lang w:val="bg-BG" w:eastAsia="bg-BG"/>
        </w:rPr>
      </w:pPr>
      <w:r w:rsidRPr="008317C1">
        <w:rPr>
          <w:lang w:val="bg-BG" w:eastAsia="bg-BG"/>
        </w:rPr>
        <w:t>През 1986 год. празниците “Свищовски лозници” се провеждат от 19 до 21 септември. Дните са изпълнени с театрални и концертни изяви, ревюта, спортни състезания.</w:t>
      </w:r>
    </w:p>
    <w:p w:rsidR="008317C1" w:rsidRPr="008317C1" w:rsidRDefault="008317C1" w:rsidP="00014F0F">
      <w:pPr>
        <w:pStyle w:val="Web2"/>
        <w:spacing w:line="360" w:lineRule="auto"/>
        <w:ind w:firstLine="567"/>
        <w:rPr>
          <w:lang w:val="bg-BG" w:eastAsia="bg-BG"/>
        </w:rPr>
      </w:pPr>
      <w:r w:rsidRPr="008317C1">
        <w:rPr>
          <w:lang w:val="bg-BG" w:eastAsia="bg-BG"/>
        </w:rPr>
        <w:lastRenderedPageBreak/>
        <w:t xml:space="preserve">По решение на Общинския съвет от 1992 г. празниците се провеждат в почивните дни от последната седмица на м. септември. След 1992 г. празниците се характеризират със следните основни моменти: изпълнени са предимно с културно съдържание, но съществен елемент от тях е и търговията; ориентирани са към съхраняване и продължаване на традицията; адресирани са към всички възрастови и социални среди; в тях участват както местни, така и гостуващи творци, изпълнители, състави, групи. </w:t>
      </w:r>
    </w:p>
    <w:p w:rsidR="008317C1" w:rsidRPr="008317C1" w:rsidRDefault="008317C1" w:rsidP="00014F0F">
      <w:pPr>
        <w:pStyle w:val="Web2"/>
        <w:spacing w:line="360" w:lineRule="auto"/>
        <w:ind w:firstLine="567"/>
        <w:rPr>
          <w:lang w:val="bg-BG" w:eastAsia="bg-BG"/>
        </w:rPr>
      </w:pPr>
      <w:r w:rsidRPr="008317C1">
        <w:rPr>
          <w:lang w:val="bg-BG" w:eastAsia="bg-BG"/>
        </w:rPr>
        <w:t>Съществен елемент от „Свищовските лозници” е Празникът на виното, провеждан в последния, трети ден. Акцентът е поставен върху фолклорните елементи, дегустацията на домашно червено вино и награждаването на отличените производители. “Винпром – Свищов” АД осигурява бъчва с червено вино, от която жени и мъже, облечени с носии, пълнят чашите на граждани и гости с божествената напитка.</w:t>
      </w:r>
    </w:p>
    <w:p w:rsidR="008317C1" w:rsidRPr="008317C1" w:rsidRDefault="008317C1" w:rsidP="00014F0F">
      <w:pPr>
        <w:pStyle w:val="Web2"/>
        <w:spacing w:line="360" w:lineRule="auto"/>
        <w:ind w:firstLine="567"/>
        <w:rPr>
          <w:lang w:val="bg-BG" w:eastAsia="bg-BG"/>
        </w:rPr>
      </w:pPr>
      <w:r w:rsidRPr="008317C1">
        <w:rPr>
          <w:lang w:val="bg-BG" w:eastAsia="bg-BG"/>
        </w:rPr>
        <w:t>През 1995 г. се поставя началото на поетичен конкурс “Свищовски лозници”, резултатите от който се отчитат по време на празниците. Първоначално конкурсът има местен характер, по-късно разширява обхвата си в Дунавския регион, а през последните няколко години е национален.</w:t>
      </w:r>
    </w:p>
    <w:p w:rsidR="008317C1" w:rsidRPr="008317C1" w:rsidRDefault="008317C1" w:rsidP="00014F0F">
      <w:pPr>
        <w:pStyle w:val="Web2"/>
        <w:spacing w:line="360" w:lineRule="auto"/>
        <w:ind w:firstLine="567"/>
        <w:rPr>
          <w:lang w:val="bg-BG" w:eastAsia="bg-BG"/>
        </w:rPr>
      </w:pPr>
      <w:r w:rsidRPr="008317C1">
        <w:rPr>
          <w:lang w:val="bg-BG" w:eastAsia="bg-BG"/>
        </w:rPr>
        <w:t>По време на празниците на града през 2005 г. беше открит първият в България Паметник на Дарителите, дело на скулптора Георги Чапкънов и арх. Станислав Константинов. За първи път беше връчена награда за литература на Община Свищов “Златно дунавско перо”.</w:t>
      </w:r>
    </w:p>
    <w:p w:rsidR="008317C1" w:rsidRPr="00244169" w:rsidRDefault="008317C1" w:rsidP="00B11046">
      <w:pPr>
        <w:spacing w:line="360" w:lineRule="auto"/>
        <w:ind w:firstLine="567"/>
        <w:jc w:val="both"/>
        <w:rPr>
          <w:b/>
          <w:sz w:val="24"/>
          <w:szCs w:val="24"/>
          <w:lang w:val="ru-RU"/>
        </w:rPr>
      </w:pPr>
      <w:r w:rsidRPr="00244169">
        <w:rPr>
          <w:b/>
          <w:sz w:val="24"/>
          <w:szCs w:val="24"/>
          <w:lang w:val="ru-RU"/>
        </w:rPr>
        <w:t>НАЦИОНАЛЕН КОНКУРС ЗА МЛАДИ ИЗПЪЛНИТЕЛИ НА ПОПУЛЯРНА ПЕСЕН “ЗВЕЗДИЦИ ЗА ЛОРА”</w:t>
      </w:r>
    </w:p>
    <w:p w:rsidR="008317C1" w:rsidRPr="008317C1" w:rsidRDefault="008317C1" w:rsidP="00014F0F">
      <w:pPr>
        <w:pStyle w:val="Web2"/>
        <w:spacing w:line="360" w:lineRule="auto"/>
        <w:ind w:firstLine="567"/>
        <w:rPr>
          <w:lang w:val="bg-BG" w:eastAsia="bg-BG"/>
        </w:rPr>
      </w:pPr>
      <w:r w:rsidRPr="008317C1">
        <w:rPr>
          <w:lang w:val="bg-BG" w:eastAsia="bg-BG"/>
        </w:rPr>
        <w:t xml:space="preserve">Конкурсът е посветен на Лора Николова – загинала в р. Лим, Сърбия/Черна гора, на </w:t>
      </w:r>
      <w:smartTag w:uri="urn:schemas-microsoft-com:office:smarttags" w:element="date">
        <w:smartTagPr>
          <w:attr w:name="ls" w:val="trans"/>
          <w:attr w:name="Month" w:val="4"/>
          <w:attr w:name="Day" w:val="4"/>
          <w:attr w:name="Year" w:val="2004"/>
        </w:smartTagPr>
        <w:r w:rsidRPr="008317C1">
          <w:rPr>
            <w:lang w:val="bg-BG" w:eastAsia="bg-BG"/>
          </w:rPr>
          <w:t>4 април 2004 г.</w:t>
        </w:r>
      </w:smartTag>
      <w:r w:rsidRPr="008317C1">
        <w:rPr>
          <w:lang w:val="bg-BG" w:eastAsia="bg-BG"/>
        </w:rPr>
        <w:t xml:space="preserve">, една от обещаващите млади изпълнителки на Школата за поп- и рок-изпълнители Клуб “Естрада”, гр. Свищов. Организатор на музикалния форум е Фондация “Ангели от Лим” с подкрепата на Община Свищов и Първо българско </w:t>
      </w:r>
      <w:r w:rsidR="00DD7059">
        <w:rPr>
          <w:lang w:val="bg-BG" w:eastAsia="bg-BG"/>
        </w:rPr>
        <w:t xml:space="preserve">народно </w:t>
      </w:r>
      <w:r w:rsidRPr="008317C1">
        <w:rPr>
          <w:lang w:val="bg-BG" w:eastAsia="bg-BG"/>
        </w:rPr>
        <w:t>читалище “Еленка и Кирил Д. Аврамови</w:t>
      </w:r>
      <w:r w:rsidR="00DD7059">
        <w:rPr>
          <w:lang w:val="bg-BG" w:eastAsia="bg-BG"/>
        </w:rPr>
        <w:t xml:space="preserve"> 1856</w:t>
      </w:r>
      <w:r w:rsidRPr="008317C1">
        <w:rPr>
          <w:lang w:val="bg-BG" w:eastAsia="bg-BG"/>
        </w:rPr>
        <w:t>”. С неговото провеждане организаторите си поставиха за цел да продължат мечтата на Лора и да дадат възможност на деца от цяла България всяка година (м.</w:t>
      </w:r>
      <w:r w:rsidR="0010308D">
        <w:rPr>
          <w:lang w:val="bg-BG" w:eastAsia="bg-BG"/>
        </w:rPr>
        <w:t xml:space="preserve"> </w:t>
      </w:r>
      <w:r w:rsidRPr="008317C1">
        <w:rPr>
          <w:lang w:val="bg-BG" w:eastAsia="bg-BG"/>
        </w:rPr>
        <w:t xml:space="preserve">април) да показват таланта си пред компетентно жури. </w:t>
      </w:r>
    </w:p>
    <w:p w:rsidR="008317C1" w:rsidRPr="008317C1" w:rsidRDefault="008317C1" w:rsidP="00014F0F">
      <w:pPr>
        <w:pStyle w:val="Web2"/>
        <w:spacing w:line="360" w:lineRule="auto"/>
        <w:ind w:firstLine="567"/>
        <w:rPr>
          <w:lang w:val="bg-BG" w:eastAsia="bg-BG"/>
        </w:rPr>
      </w:pPr>
      <w:r w:rsidRPr="008317C1">
        <w:rPr>
          <w:lang w:val="bg-BG" w:eastAsia="bg-BG"/>
        </w:rPr>
        <w:t xml:space="preserve">Първото издание на конкурса се проведе от 15 до </w:t>
      </w:r>
      <w:smartTag w:uri="urn:schemas-microsoft-com:office:smarttags" w:element="date">
        <w:smartTagPr>
          <w:attr w:name="ls" w:val="trans"/>
          <w:attr w:name="Month" w:val="4"/>
          <w:attr w:name="Day" w:val="17"/>
          <w:attr w:name="Year" w:val="2005"/>
        </w:smartTagPr>
        <w:r w:rsidRPr="008317C1">
          <w:rPr>
            <w:lang w:val="bg-BG" w:eastAsia="bg-BG"/>
          </w:rPr>
          <w:t>17 април 2005 г.</w:t>
        </w:r>
      </w:smartTag>
      <w:r w:rsidRPr="008317C1">
        <w:rPr>
          <w:lang w:val="bg-BG" w:eastAsia="bg-BG"/>
        </w:rPr>
        <w:t xml:space="preserve"> с участието на близо 90 деца от страната. Младите изпълнители са разпределени </w:t>
      </w:r>
      <w:smartTag w:uri="urn:schemas-microsoft-com:office:smarttags" w:element="time">
        <w:smartTagPr>
          <w:attr w:name="Hour" w:val="16"/>
          <w:attr w:name="Minute" w:val="0"/>
        </w:smartTagPr>
        <w:r w:rsidRPr="008317C1">
          <w:rPr>
            <w:lang w:val="bg-BG" w:eastAsia="bg-BG"/>
          </w:rPr>
          <w:t>в 4</w:t>
        </w:r>
      </w:smartTag>
      <w:r w:rsidRPr="008317C1">
        <w:rPr>
          <w:lang w:val="bg-BG" w:eastAsia="bg-BG"/>
        </w:rPr>
        <w:t xml:space="preserve"> възрастови групи - от 7 до 10, от 11 до 13, от 14 до 16 и от 17 до 19 години, навършени към 31 декември настоящата година. Задължителният им репертоар включва изпълнение на две песни – българска на първия тур и песен по избор на втория тур. Сред задължителните условия </w:t>
      </w:r>
      <w:r w:rsidRPr="008317C1">
        <w:rPr>
          <w:lang w:val="bg-BG" w:eastAsia="bg-BG"/>
        </w:rPr>
        <w:lastRenderedPageBreak/>
        <w:t>са изпълненията на живо и осигуряването на музикален съпровод от самите участници по техен избор – CD, минидиск или аудиокасета. Младите таланти се оценяват от звезди на българската поп-музика.</w:t>
      </w:r>
    </w:p>
    <w:p w:rsidR="008317C1" w:rsidRPr="008317C1" w:rsidRDefault="008317C1" w:rsidP="00014F0F">
      <w:pPr>
        <w:pStyle w:val="Web2"/>
        <w:spacing w:line="360" w:lineRule="auto"/>
        <w:ind w:firstLine="567"/>
        <w:rPr>
          <w:lang w:val="bg-BG" w:eastAsia="bg-BG"/>
        </w:rPr>
      </w:pPr>
      <w:r w:rsidRPr="008317C1">
        <w:rPr>
          <w:lang w:val="bg-BG" w:eastAsia="bg-BG"/>
        </w:rPr>
        <w:t xml:space="preserve">В рамките на конкурса се раздават  I-ва, II-ра и III-та награда за всяка възрастова група, както и по две поощрения. Фирми-партньори и спонсори присъждат и  индивидуални награди. </w:t>
      </w:r>
    </w:p>
    <w:p w:rsidR="008317C1" w:rsidRPr="008317C1" w:rsidRDefault="008317C1" w:rsidP="00014F0F">
      <w:pPr>
        <w:pStyle w:val="Web2"/>
        <w:spacing w:line="360" w:lineRule="auto"/>
        <w:ind w:firstLine="567"/>
        <w:rPr>
          <w:lang w:val="bg-BG" w:eastAsia="bg-BG"/>
        </w:rPr>
      </w:pPr>
      <w:r w:rsidRPr="008317C1">
        <w:rPr>
          <w:lang w:val="bg-BG" w:eastAsia="bg-BG"/>
        </w:rPr>
        <w:t>Голямата награда на конкурса е статуетка и парична сума. В първото му издание статуетката бе присъдена посмъртно на Лора Николова, а паричното възнаграждение получи даровита изпълнителка от София за осъществяването на студиен запис и заснемането на видеоклип.</w:t>
      </w:r>
    </w:p>
    <w:p w:rsidR="008317C1" w:rsidRPr="008317C1" w:rsidRDefault="008317C1" w:rsidP="00014F0F">
      <w:pPr>
        <w:pStyle w:val="Web2"/>
        <w:spacing w:line="360" w:lineRule="auto"/>
        <w:ind w:firstLine="567"/>
        <w:rPr>
          <w:bCs/>
          <w:lang w:val="bg-BG" w:eastAsia="bg-BG"/>
        </w:rPr>
      </w:pPr>
      <w:r w:rsidRPr="008317C1">
        <w:rPr>
          <w:bCs/>
          <w:lang w:val="bg-BG" w:eastAsia="bg-BG"/>
        </w:rPr>
        <w:t xml:space="preserve">В памет на Лора поетът Николай Христов и композиторът Андрей Дреников създадоха песен “Звездицата на Лора”, която беше изпята на финала на първото издание на конкурса от Маргарита Хранова. </w:t>
      </w:r>
    </w:p>
    <w:p w:rsidR="008317C1" w:rsidRDefault="008317C1" w:rsidP="00014F0F">
      <w:pPr>
        <w:spacing w:line="360" w:lineRule="auto"/>
        <w:ind w:left="357" w:firstLine="567"/>
        <w:rPr>
          <w:sz w:val="24"/>
          <w:szCs w:val="24"/>
          <w:lang w:val="bg-BG" w:eastAsia="bg-BG"/>
        </w:rPr>
      </w:pPr>
    </w:p>
    <w:p w:rsidR="00780E77" w:rsidRPr="005D4EF6" w:rsidRDefault="00780E77" w:rsidP="00D85697">
      <w:pPr>
        <w:pStyle w:val="ListParagraph1"/>
        <w:numPr>
          <w:ilvl w:val="1"/>
          <w:numId w:val="15"/>
        </w:numPr>
        <w:autoSpaceDE w:val="0"/>
        <w:autoSpaceDN w:val="0"/>
        <w:adjustRightInd w:val="0"/>
        <w:spacing w:after="0" w:line="360" w:lineRule="auto"/>
        <w:ind w:left="567" w:firstLine="0"/>
        <w:rPr>
          <w:rFonts w:ascii="Times New Roman" w:eastAsia="SymbolMT" w:hAnsi="Times New Roman"/>
          <w:b/>
          <w:sz w:val="28"/>
          <w:szCs w:val="24"/>
        </w:rPr>
      </w:pPr>
      <w:r w:rsidRPr="005D4EF6">
        <w:rPr>
          <w:rFonts w:ascii="Times New Roman" w:eastAsia="SymbolMT" w:hAnsi="Times New Roman"/>
          <w:b/>
          <w:sz w:val="28"/>
          <w:szCs w:val="24"/>
        </w:rPr>
        <w:t>Спорт и инфраструктура на спорта</w:t>
      </w:r>
    </w:p>
    <w:p w:rsidR="005D4EF6" w:rsidRDefault="005D4EF6" w:rsidP="00625C94">
      <w:pPr>
        <w:pStyle w:val="Web2"/>
        <w:spacing w:line="360" w:lineRule="auto"/>
        <w:ind w:firstLine="567"/>
        <w:rPr>
          <w:lang w:val="bg-BG" w:eastAsia="bg-BG"/>
        </w:rPr>
      </w:pPr>
      <w:r w:rsidRPr="005D4EF6">
        <w:rPr>
          <w:color w:val="auto"/>
          <w:lang w:val="bg-BG" w:eastAsia="bg-BG"/>
        </w:rPr>
        <w:t>Една от приоритетните задачи пред общинското ръководство е създаване на условия за спортуване</w:t>
      </w:r>
      <w:r w:rsidRPr="00253E42">
        <w:rPr>
          <w:color w:val="FF0000"/>
          <w:lang w:val="bg-BG" w:eastAsia="bg-BG"/>
        </w:rPr>
        <w:t xml:space="preserve"> </w:t>
      </w:r>
      <w:r w:rsidRPr="00696390">
        <w:rPr>
          <w:lang w:val="bg-BG" w:eastAsia="bg-BG"/>
        </w:rPr>
        <w:t xml:space="preserve">чрез подобряване на съществуващата и изграждане </w:t>
      </w:r>
      <w:r>
        <w:rPr>
          <w:lang w:val="bg-BG" w:eastAsia="bg-BG"/>
        </w:rPr>
        <w:t>на нова спортно-материална база</w:t>
      </w:r>
      <w:r w:rsidRPr="00696390">
        <w:rPr>
          <w:lang w:val="bg-BG" w:eastAsia="bg-BG"/>
        </w:rPr>
        <w:t>; подпомагане на дейността на спо</w:t>
      </w:r>
      <w:r w:rsidR="00DD7059">
        <w:rPr>
          <w:lang w:val="bg-BG" w:eastAsia="bg-BG"/>
        </w:rPr>
        <w:t>ртните органи</w:t>
      </w:r>
      <w:r>
        <w:rPr>
          <w:lang w:val="bg-BG" w:eastAsia="bg-BG"/>
        </w:rPr>
        <w:t>зации и сдружения</w:t>
      </w:r>
      <w:r w:rsidRPr="00696390">
        <w:rPr>
          <w:lang w:val="bg-BG" w:eastAsia="bg-BG"/>
        </w:rPr>
        <w:t>; популяризиране на постигнатите успехи и стимулиране на из</w:t>
      </w:r>
      <w:r>
        <w:rPr>
          <w:lang w:val="bg-BG" w:eastAsia="bg-BG"/>
        </w:rPr>
        <w:t>явилите се спортисти и треньори</w:t>
      </w:r>
      <w:r w:rsidRPr="00696390">
        <w:rPr>
          <w:lang w:val="bg-BG" w:eastAsia="bg-BG"/>
        </w:rPr>
        <w:t>; участие в международни срещи и турнири на състезатели и отбори от различни спортове.</w:t>
      </w:r>
      <w:r>
        <w:rPr>
          <w:lang w:val="bg-BG" w:eastAsia="bg-BG"/>
        </w:rPr>
        <w:t xml:space="preserve"> </w:t>
      </w:r>
    </w:p>
    <w:p w:rsidR="007A7609" w:rsidRDefault="007A7609" w:rsidP="007A7609">
      <w:pPr>
        <w:spacing w:line="360" w:lineRule="auto"/>
        <w:ind w:firstLine="709"/>
        <w:jc w:val="both"/>
        <w:rPr>
          <w:sz w:val="24"/>
          <w:szCs w:val="24"/>
          <w:lang w:val="bg-BG" w:eastAsia="bg-BG"/>
        </w:rPr>
      </w:pPr>
      <w:r w:rsidRPr="003E4932">
        <w:rPr>
          <w:sz w:val="24"/>
          <w:szCs w:val="24"/>
          <w:lang w:val="bg-BG" w:eastAsia="bg-BG"/>
        </w:rPr>
        <w:t xml:space="preserve">На територията на Община Свищов функционират </w:t>
      </w:r>
      <w:r w:rsidRPr="002E6454">
        <w:rPr>
          <w:sz w:val="24"/>
          <w:szCs w:val="24"/>
          <w:lang w:val="bg-BG" w:eastAsia="bg-BG"/>
        </w:rPr>
        <w:t>1</w:t>
      </w:r>
      <w:r w:rsidR="002E6454" w:rsidRPr="002E6454">
        <w:rPr>
          <w:sz w:val="24"/>
          <w:szCs w:val="24"/>
          <w:lang w:val="bg-BG" w:eastAsia="bg-BG"/>
        </w:rPr>
        <w:t>8</w:t>
      </w:r>
      <w:r w:rsidRPr="002E6454">
        <w:rPr>
          <w:sz w:val="24"/>
          <w:szCs w:val="24"/>
          <w:lang w:val="bg-BG" w:eastAsia="bg-BG"/>
        </w:rPr>
        <w:t xml:space="preserve"> спортни клуба</w:t>
      </w:r>
      <w:r w:rsidRPr="003E4932">
        <w:rPr>
          <w:sz w:val="24"/>
          <w:szCs w:val="24"/>
          <w:lang w:val="bg-BG" w:eastAsia="bg-BG"/>
        </w:rPr>
        <w:t xml:space="preserve"> като дейността им се подкрепя ежегодно от Община Свищов чрез: поддръжката на спортно-материалната база; ежегодно субсидиране чрез общинския бюджет;</w:t>
      </w:r>
      <w:r>
        <w:rPr>
          <w:sz w:val="24"/>
          <w:szCs w:val="24"/>
          <w:lang w:val="bg-BG" w:eastAsia="bg-BG"/>
        </w:rPr>
        <w:t xml:space="preserve"> </w:t>
      </w:r>
      <w:r w:rsidRPr="003E4932">
        <w:rPr>
          <w:sz w:val="24"/>
          <w:szCs w:val="24"/>
          <w:lang w:val="bg-BG" w:eastAsia="bg-BG"/>
        </w:rPr>
        <w:t xml:space="preserve">съдействие при участие в международни срещи и турнири. </w:t>
      </w:r>
    </w:p>
    <w:p w:rsidR="00625C94" w:rsidRDefault="00625C94" w:rsidP="007A7609">
      <w:pPr>
        <w:spacing w:line="360" w:lineRule="auto"/>
        <w:ind w:firstLine="709"/>
        <w:jc w:val="both"/>
        <w:rPr>
          <w:b/>
          <w:i/>
          <w:sz w:val="22"/>
          <w:szCs w:val="28"/>
          <w:lang w:val="bg-BG" w:eastAsia="bg-BG"/>
        </w:rPr>
      </w:pPr>
    </w:p>
    <w:p w:rsidR="00625C94" w:rsidRPr="00625C94" w:rsidRDefault="00625C94" w:rsidP="007A7609">
      <w:pPr>
        <w:spacing w:line="360" w:lineRule="auto"/>
        <w:ind w:firstLine="709"/>
        <w:jc w:val="both"/>
        <w:rPr>
          <w:sz w:val="21"/>
          <w:szCs w:val="24"/>
          <w:lang w:val="bg-BG" w:eastAsia="bg-BG"/>
        </w:rPr>
      </w:pPr>
      <w:r w:rsidRPr="00625C94">
        <w:rPr>
          <w:b/>
          <w:i/>
          <w:sz w:val="22"/>
          <w:szCs w:val="28"/>
          <w:lang w:val="bg-BG" w:eastAsia="bg-BG"/>
        </w:rPr>
        <w:t>Таблица 33. Видове спортни клубове в община Свищов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5"/>
        <w:gridCol w:w="1974"/>
        <w:gridCol w:w="1974"/>
      </w:tblGrid>
      <w:tr w:rsidR="00A35A56" w:rsidRPr="00CF2B8A">
        <w:tc>
          <w:tcPr>
            <w:tcW w:w="5335" w:type="dxa"/>
          </w:tcPr>
          <w:p w:rsidR="00A35A56" w:rsidRPr="00DA2E59" w:rsidRDefault="00A35A56" w:rsidP="00DA2E59">
            <w:pPr>
              <w:jc w:val="center"/>
              <w:rPr>
                <w:b/>
              </w:rPr>
            </w:pPr>
            <w:r w:rsidRPr="00DA2E59">
              <w:rPr>
                <w:b/>
              </w:rPr>
              <w:t>Наименование</w:t>
            </w:r>
          </w:p>
        </w:tc>
        <w:tc>
          <w:tcPr>
            <w:tcW w:w="1974" w:type="dxa"/>
          </w:tcPr>
          <w:p w:rsidR="00A35A56" w:rsidRPr="00DA2E59" w:rsidRDefault="00A35A56" w:rsidP="00DA2E59">
            <w:pPr>
              <w:jc w:val="center"/>
              <w:rPr>
                <w:b/>
                <w:lang w:val="bg-BG"/>
              </w:rPr>
            </w:pPr>
            <w:r w:rsidRPr="00DA2E59">
              <w:rPr>
                <w:b/>
                <w:lang w:val="bg-BG"/>
              </w:rPr>
              <w:t>Брой записани деца и младежи</w:t>
            </w:r>
          </w:p>
        </w:tc>
        <w:tc>
          <w:tcPr>
            <w:tcW w:w="1974" w:type="dxa"/>
          </w:tcPr>
          <w:p w:rsidR="00A35A56" w:rsidRPr="00DA2E59" w:rsidRDefault="00A35A56" w:rsidP="00DA2E59">
            <w:pPr>
              <w:jc w:val="center"/>
              <w:rPr>
                <w:b/>
              </w:rPr>
            </w:pPr>
            <w:r w:rsidRPr="00DA2E59">
              <w:rPr>
                <w:b/>
              </w:rPr>
              <w:t>Персонал</w:t>
            </w:r>
          </w:p>
        </w:tc>
      </w:tr>
      <w:tr w:rsidR="00A35A56" w:rsidRPr="00CF2B8A">
        <w:tc>
          <w:tcPr>
            <w:tcW w:w="5335" w:type="dxa"/>
          </w:tcPr>
          <w:p w:rsidR="00A35A56" w:rsidRPr="00CF2B8A" w:rsidRDefault="00A35A56" w:rsidP="00B96784">
            <w:r w:rsidRPr="00CF2B8A">
              <w:rPr>
                <w:lang w:eastAsia="bg-BG"/>
              </w:rPr>
              <w:t>Хандбален клуб</w:t>
            </w:r>
            <w:r w:rsidR="0010308D">
              <w:rPr>
                <w:lang w:val="bg-BG" w:eastAsia="bg-BG"/>
              </w:rPr>
              <w:t xml:space="preserve"> </w:t>
            </w:r>
            <w:r w:rsidRPr="00CF2B8A">
              <w:rPr>
                <w:lang w:eastAsia="bg-BG"/>
              </w:rPr>
              <w:t>"Нове-99"</w:t>
            </w:r>
            <w:r w:rsidR="0010308D">
              <w:rPr>
                <w:lang w:val="bg-BG" w:eastAsia="bg-BG"/>
              </w:rPr>
              <w:t xml:space="preserve"> </w:t>
            </w:r>
            <w:r w:rsidRPr="00CF2B8A">
              <w:rPr>
                <w:lang w:eastAsia="bg-BG"/>
              </w:rPr>
              <w:t>Свищов</w:t>
            </w:r>
          </w:p>
        </w:tc>
        <w:tc>
          <w:tcPr>
            <w:tcW w:w="1974" w:type="dxa"/>
          </w:tcPr>
          <w:p w:rsidR="00A35A56" w:rsidRPr="00DA2E59" w:rsidRDefault="00A35A56" w:rsidP="00DA2E59">
            <w:pPr>
              <w:jc w:val="center"/>
              <w:rPr>
                <w:lang w:val="bg-BG" w:eastAsia="bg-BG"/>
              </w:rPr>
            </w:pPr>
            <w:r w:rsidRPr="00DA2E59">
              <w:rPr>
                <w:lang w:val="bg-BG" w:eastAsia="bg-BG"/>
              </w:rPr>
              <w:t>68</w:t>
            </w:r>
          </w:p>
        </w:tc>
        <w:tc>
          <w:tcPr>
            <w:tcW w:w="1974" w:type="dxa"/>
          </w:tcPr>
          <w:p w:rsidR="00A35A56" w:rsidRPr="00CF2B8A" w:rsidRDefault="00A35A56" w:rsidP="00DA2E59">
            <w:pPr>
              <w:jc w:val="center"/>
            </w:pPr>
            <w:r w:rsidRPr="00CF2B8A">
              <w:rPr>
                <w:lang w:eastAsia="bg-BG"/>
              </w:rPr>
              <w:t>3 души</w:t>
            </w:r>
          </w:p>
        </w:tc>
      </w:tr>
      <w:tr w:rsidR="00A35A56" w:rsidRPr="00CF2B8A">
        <w:tc>
          <w:tcPr>
            <w:tcW w:w="5335" w:type="dxa"/>
          </w:tcPr>
          <w:p w:rsidR="00A35A56" w:rsidRPr="00CF2B8A" w:rsidRDefault="00A35A56" w:rsidP="00B96784">
            <w:r w:rsidRPr="00CF2B8A">
              <w:rPr>
                <w:lang w:eastAsia="bg-BG"/>
              </w:rPr>
              <w:t>Тенис клуб</w:t>
            </w:r>
            <w:r w:rsidR="0010308D">
              <w:rPr>
                <w:lang w:val="bg-BG" w:eastAsia="bg-BG"/>
              </w:rPr>
              <w:t xml:space="preserve"> </w:t>
            </w:r>
            <w:r w:rsidRPr="00CF2B8A">
              <w:rPr>
                <w:lang w:eastAsia="bg-BG"/>
              </w:rPr>
              <w:t>"Академик-2001"</w:t>
            </w:r>
            <w:r w:rsidR="0010308D">
              <w:rPr>
                <w:lang w:val="bg-BG" w:eastAsia="bg-BG"/>
              </w:rPr>
              <w:t xml:space="preserve"> </w:t>
            </w:r>
            <w:r w:rsidRPr="00CF2B8A">
              <w:rPr>
                <w:lang w:eastAsia="bg-BG"/>
              </w:rPr>
              <w:t>Свищов</w:t>
            </w:r>
          </w:p>
        </w:tc>
        <w:tc>
          <w:tcPr>
            <w:tcW w:w="1974" w:type="dxa"/>
          </w:tcPr>
          <w:p w:rsidR="00A35A56" w:rsidRPr="00DA2E59" w:rsidRDefault="00A35A56" w:rsidP="00DA2E59">
            <w:pPr>
              <w:jc w:val="center"/>
              <w:rPr>
                <w:lang w:val="bg-BG" w:eastAsia="bg-BG"/>
              </w:rPr>
            </w:pPr>
            <w:r w:rsidRPr="00DA2E59">
              <w:rPr>
                <w:lang w:val="bg-BG" w:eastAsia="bg-BG"/>
              </w:rPr>
              <w:t>12</w:t>
            </w:r>
          </w:p>
        </w:tc>
        <w:tc>
          <w:tcPr>
            <w:tcW w:w="1974" w:type="dxa"/>
          </w:tcPr>
          <w:p w:rsidR="00A35A56" w:rsidRPr="00CF2B8A" w:rsidRDefault="00A35A56" w:rsidP="00DA2E59">
            <w:pPr>
              <w:jc w:val="center"/>
            </w:pPr>
            <w:r w:rsidRPr="00CF2B8A">
              <w:rPr>
                <w:lang w:eastAsia="bg-BG"/>
              </w:rPr>
              <w:t>2 души</w:t>
            </w:r>
          </w:p>
        </w:tc>
      </w:tr>
      <w:tr w:rsidR="00A35A56" w:rsidRPr="00CF2B8A">
        <w:tc>
          <w:tcPr>
            <w:tcW w:w="5335" w:type="dxa"/>
          </w:tcPr>
          <w:p w:rsidR="00A35A56" w:rsidRPr="00CF2B8A" w:rsidRDefault="00A35A56" w:rsidP="00B96784">
            <w:r w:rsidRPr="00CF2B8A">
              <w:rPr>
                <w:lang w:eastAsia="bg-BG"/>
              </w:rPr>
              <w:t>Спортен клуб</w:t>
            </w:r>
            <w:r w:rsidR="0010308D">
              <w:rPr>
                <w:lang w:val="bg-BG" w:eastAsia="bg-BG"/>
              </w:rPr>
              <w:t xml:space="preserve"> </w:t>
            </w:r>
            <w:r w:rsidRPr="00CF2B8A">
              <w:rPr>
                <w:lang w:eastAsia="bg-BG"/>
              </w:rPr>
              <w:t>"Джудоспорт"</w:t>
            </w:r>
            <w:r w:rsidR="0010308D">
              <w:rPr>
                <w:lang w:val="bg-BG" w:eastAsia="bg-BG"/>
              </w:rPr>
              <w:t xml:space="preserve"> </w:t>
            </w:r>
            <w:r w:rsidRPr="00CF2B8A">
              <w:rPr>
                <w:lang w:eastAsia="bg-BG"/>
              </w:rPr>
              <w:t>Свищов</w:t>
            </w:r>
          </w:p>
        </w:tc>
        <w:tc>
          <w:tcPr>
            <w:tcW w:w="1974" w:type="dxa"/>
          </w:tcPr>
          <w:p w:rsidR="00A35A56" w:rsidRPr="00DA2E59" w:rsidRDefault="00A35A56" w:rsidP="00DA2E59">
            <w:pPr>
              <w:jc w:val="center"/>
              <w:rPr>
                <w:lang w:val="bg-BG" w:eastAsia="bg-BG"/>
              </w:rPr>
            </w:pPr>
            <w:r w:rsidRPr="00DA2E59">
              <w:rPr>
                <w:lang w:val="bg-BG" w:eastAsia="bg-BG"/>
              </w:rPr>
              <w:t>56</w:t>
            </w:r>
          </w:p>
        </w:tc>
        <w:tc>
          <w:tcPr>
            <w:tcW w:w="1974" w:type="dxa"/>
          </w:tcPr>
          <w:p w:rsidR="00A35A56" w:rsidRPr="00CF2B8A" w:rsidRDefault="00A35A56" w:rsidP="00DA2E59">
            <w:pPr>
              <w:jc w:val="center"/>
            </w:pPr>
            <w:r w:rsidRPr="00CF2B8A">
              <w:rPr>
                <w:lang w:eastAsia="bg-BG"/>
              </w:rPr>
              <w:t>2 души</w:t>
            </w:r>
          </w:p>
        </w:tc>
      </w:tr>
      <w:tr w:rsidR="00A35A56" w:rsidRPr="00CF2B8A">
        <w:tc>
          <w:tcPr>
            <w:tcW w:w="5335" w:type="dxa"/>
          </w:tcPr>
          <w:p w:rsidR="00A35A56" w:rsidRPr="00CF2B8A" w:rsidRDefault="00A35A56" w:rsidP="00B96784">
            <w:r w:rsidRPr="00CF2B8A">
              <w:rPr>
                <w:lang w:eastAsia="bg-BG"/>
              </w:rPr>
              <w:t>Годжу карате клуб "Алеко"</w:t>
            </w:r>
            <w:r w:rsidR="0010308D">
              <w:rPr>
                <w:lang w:val="bg-BG" w:eastAsia="bg-BG"/>
              </w:rPr>
              <w:t xml:space="preserve"> </w:t>
            </w:r>
            <w:r w:rsidRPr="00CF2B8A">
              <w:rPr>
                <w:lang w:eastAsia="bg-BG"/>
              </w:rPr>
              <w:t>Свищов-карате</w:t>
            </w:r>
          </w:p>
        </w:tc>
        <w:tc>
          <w:tcPr>
            <w:tcW w:w="1974" w:type="dxa"/>
          </w:tcPr>
          <w:p w:rsidR="00A35A56" w:rsidRPr="00DA2E59" w:rsidRDefault="00A35A56" w:rsidP="00DA2E59">
            <w:pPr>
              <w:jc w:val="center"/>
              <w:rPr>
                <w:lang w:val="bg-BG" w:eastAsia="bg-BG"/>
              </w:rPr>
            </w:pPr>
            <w:r w:rsidRPr="00DA2E59">
              <w:rPr>
                <w:lang w:val="bg-BG" w:eastAsia="bg-BG"/>
              </w:rPr>
              <w:t>64</w:t>
            </w:r>
          </w:p>
        </w:tc>
        <w:tc>
          <w:tcPr>
            <w:tcW w:w="1974" w:type="dxa"/>
          </w:tcPr>
          <w:p w:rsidR="00A35A56" w:rsidRPr="00CF2B8A" w:rsidRDefault="00A35A56" w:rsidP="00DA2E59">
            <w:pPr>
              <w:jc w:val="center"/>
            </w:pPr>
            <w:r w:rsidRPr="00CF2B8A">
              <w:rPr>
                <w:lang w:eastAsia="bg-BG"/>
              </w:rPr>
              <w:t>3 души</w:t>
            </w:r>
          </w:p>
        </w:tc>
      </w:tr>
      <w:tr w:rsidR="00A35A56" w:rsidRPr="00CF2B8A">
        <w:tc>
          <w:tcPr>
            <w:tcW w:w="5335" w:type="dxa"/>
          </w:tcPr>
          <w:p w:rsidR="00A35A56" w:rsidRPr="00CF2B8A" w:rsidRDefault="00A35A56" w:rsidP="00B96784">
            <w:r w:rsidRPr="00CF2B8A">
              <w:rPr>
                <w:lang w:eastAsia="bg-BG"/>
              </w:rPr>
              <w:t>Спортен клуб по хокей на трева и флорбол</w:t>
            </w:r>
            <w:r w:rsidR="0010308D">
              <w:rPr>
                <w:lang w:val="bg-BG" w:eastAsia="bg-BG"/>
              </w:rPr>
              <w:t xml:space="preserve"> </w:t>
            </w:r>
            <w:r w:rsidRPr="00CF2B8A">
              <w:rPr>
                <w:lang w:eastAsia="bg-BG"/>
              </w:rPr>
              <w:t>"Дунав"</w:t>
            </w:r>
            <w:r w:rsidR="0010308D">
              <w:rPr>
                <w:lang w:val="bg-BG" w:eastAsia="bg-BG"/>
              </w:rPr>
              <w:t xml:space="preserve"> </w:t>
            </w:r>
            <w:r w:rsidRPr="00CF2B8A">
              <w:rPr>
                <w:lang w:eastAsia="bg-BG"/>
              </w:rPr>
              <w:t>Свищов</w:t>
            </w:r>
          </w:p>
        </w:tc>
        <w:tc>
          <w:tcPr>
            <w:tcW w:w="1974" w:type="dxa"/>
          </w:tcPr>
          <w:p w:rsidR="00A35A56" w:rsidRPr="00DA2E59" w:rsidRDefault="00A35A56" w:rsidP="00DA2E59">
            <w:pPr>
              <w:jc w:val="center"/>
              <w:rPr>
                <w:lang w:val="bg-BG" w:eastAsia="bg-BG"/>
              </w:rPr>
            </w:pPr>
            <w:r w:rsidRPr="00DA2E59">
              <w:rPr>
                <w:lang w:val="bg-BG" w:eastAsia="bg-BG"/>
              </w:rPr>
              <w:t>42</w:t>
            </w:r>
          </w:p>
        </w:tc>
        <w:tc>
          <w:tcPr>
            <w:tcW w:w="1974" w:type="dxa"/>
          </w:tcPr>
          <w:p w:rsidR="00A35A56" w:rsidRPr="00CF2B8A" w:rsidRDefault="00A35A56" w:rsidP="00DA2E59">
            <w:pPr>
              <w:jc w:val="center"/>
            </w:pPr>
            <w:r w:rsidRPr="00CF2B8A">
              <w:rPr>
                <w:lang w:eastAsia="bg-BG"/>
              </w:rPr>
              <w:t>3 души</w:t>
            </w:r>
          </w:p>
        </w:tc>
      </w:tr>
      <w:tr w:rsidR="00A35A56" w:rsidRPr="00CF2B8A">
        <w:tc>
          <w:tcPr>
            <w:tcW w:w="5335" w:type="dxa"/>
          </w:tcPr>
          <w:p w:rsidR="00A35A56" w:rsidRPr="00CF2B8A" w:rsidRDefault="00A35A56" w:rsidP="00B96784">
            <w:r w:rsidRPr="00CF2B8A">
              <w:rPr>
                <w:lang w:eastAsia="bg-BG"/>
              </w:rPr>
              <w:t>Спортен карате клуб</w:t>
            </w:r>
            <w:r w:rsidR="0010308D">
              <w:rPr>
                <w:lang w:val="bg-BG" w:eastAsia="bg-BG"/>
              </w:rPr>
              <w:t xml:space="preserve"> </w:t>
            </w:r>
            <w:r w:rsidRPr="00CF2B8A">
              <w:rPr>
                <w:lang w:eastAsia="bg-BG"/>
              </w:rPr>
              <w:t>"Академик"</w:t>
            </w:r>
            <w:r w:rsidR="0010308D">
              <w:rPr>
                <w:lang w:val="bg-BG" w:eastAsia="bg-BG"/>
              </w:rPr>
              <w:t xml:space="preserve"> </w:t>
            </w:r>
            <w:r w:rsidRPr="00CF2B8A">
              <w:rPr>
                <w:lang w:eastAsia="bg-BG"/>
              </w:rPr>
              <w:t>Свищов  - карате киокушинкай</w:t>
            </w:r>
          </w:p>
        </w:tc>
        <w:tc>
          <w:tcPr>
            <w:tcW w:w="1974" w:type="dxa"/>
          </w:tcPr>
          <w:p w:rsidR="00A35A56" w:rsidRPr="00DA2E59" w:rsidRDefault="00A35A56" w:rsidP="00DA2E59">
            <w:pPr>
              <w:jc w:val="center"/>
              <w:rPr>
                <w:lang w:val="bg-BG" w:eastAsia="bg-BG"/>
              </w:rPr>
            </w:pPr>
            <w:r w:rsidRPr="00DA2E59">
              <w:rPr>
                <w:lang w:val="bg-BG" w:eastAsia="bg-BG"/>
              </w:rPr>
              <w:t>48</w:t>
            </w:r>
          </w:p>
        </w:tc>
        <w:tc>
          <w:tcPr>
            <w:tcW w:w="1974" w:type="dxa"/>
          </w:tcPr>
          <w:p w:rsidR="00A35A56" w:rsidRPr="00CF2B8A" w:rsidRDefault="00A35A56" w:rsidP="00DA2E59">
            <w:pPr>
              <w:jc w:val="center"/>
            </w:pPr>
            <w:r w:rsidRPr="00CF2B8A">
              <w:rPr>
                <w:lang w:eastAsia="bg-BG"/>
              </w:rPr>
              <w:t>2 души</w:t>
            </w:r>
          </w:p>
        </w:tc>
      </w:tr>
      <w:tr w:rsidR="00A35A56" w:rsidRPr="00CF2B8A">
        <w:tc>
          <w:tcPr>
            <w:tcW w:w="5335" w:type="dxa"/>
          </w:tcPr>
          <w:p w:rsidR="00A35A56" w:rsidRPr="00CF2B8A" w:rsidRDefault="00A35A56" w:rsidP="00B96784">
            <w:r w:rsidRPr="00CF2B8A">
              <w:rPr>
                <w:lang w:eastAsia="bg-BG"/>
              </w:rPr>
              <w:t>Спортен клуб по силов трибой</w:t>
            </w:r>
            <w:r w:rsidR="0010308D">
              <w:rPr>
                <w:lang w:val="bg-BG" w:eastAsia="bg-BG"/>
              </w:rPr>
              <w:t xml:space="preserve"> </w:t>
            </w:r>
            <w:r w:rsidRPr="00CF2B8A">
              <w:rPr>
                <w:lang w:eastAsia="bg-BG"/>
              </w:rPr>
              <w:t>"Олимпия"</w:t>
            </w:r>
            <w:r w:rsidR="0010308D">
              <w:rPr>
                <w:lang w:val="bg-BG" w:eastAsia="bg-BG"/>
              </w:rPr>
              <w:t xml:space="preserve"> </w:t>
            </w:r>
            <w:r w:rsidRPr="00CF2B8A">
              <w:rPr>
                <w:lang w:eastAsia="bg-BG"/>
              </w:rPr>
              <w:t>с.</w:t>
            </w:r>
            <w:r w:rsidR="0010308D">
              <w:rPr>
                <w:lang w:val="bg-BG" w:eastAsia="bg-BG"/>
              </w:rPr>
              <w:t xml:space="preserve"> </w:t>
            </w:r>
            <w:r w:rsidRPr="00CF2B8A">
              <w:rPr>
                <w:lang w:eastAsia="bg-BG"/>
              </w:rPr>
              <w:t>Морава -силов трибой</w:t>
            </w:r>
          </w:p>
        </w:tc>
        <w:tc>
          <w:tcPr>
            <w:tcW w:w="1974" w:type="dxa"/>
          </w:tcPr>
          <w:p w:rsidR="00A35A56" w:rsidRPr="00DA2E59" w:rsidRDefault="00A35A56" w:rsidP="00DA2E59">
            <w:pPr>
              <w:jc w:val="center"/>
              <w:rPr>
                <w:lang w:val="bg-BG" w:eastAsia="bg-BG"/>
              </w:rPr>
            </w:pPr>
            <w:r w:rsidRPr="00DA2E59">
              <w:rPr>
                <w:lang w:val="bg-BG" w:eastAsia="bg-BG"/>
              </w:rPr>
              <w:t>8</w:t>
            </w:r>
          </w:p>
        </w:tc>
        <w:tc>
          <w:tcPr>
            <w:tcW w:w="1974" w:type="dxa"/>
          </w:tcPr>
          <w:p w:rsidR="00A35A56" w:rsidRPr="00CF2B8A" w:rsidRDefault="00A35A56" w:rsidP="00DA2E59">
            <w:pPr>
              <w:jc w:val="center"/>
            </w:pPr>
            <w:r w:rsidRPr="00CF2B8A">
              <w:rPr>
                <w:lang w:eastAsia="bg-BG"/>
              </w:rPr>
              <w:t>1човек</w:t>
            </w:r>
          </w:p>
        </w:tc>
      </w:tr>
      <w:tr w:rsidR="00A35A56" w:rsidRPr="00CF2B8A">
        <w:tc>
          <w:tcPr>
            <w:tcW w:w="5335" w:type="dxa"/>
          </w:tcPr>
          <w:p w:rsidR="00A35A56" w:rsidRPr="00CF2B8A" w:rsidRDefault="00A35A56" w:rsidP="00B96784">
            <w:pPr>
              <w:rPr>
                <w:lang w:eastAsia="bg-BG"/>
              </w:rPr>
            </w:pPr>
            <w:r w:rsidRPr="00CF2B8A">
              <w:rPr>
                <w:lang w:eastAsia="bg-BG"/>
              </w:rPr>
              <w:lastRenderedPageBreak/>
              <w:t>Футболен клуб</w:t>
            </w:r>
            <w:r w:rsidR="0010308D">
              <w:rPr>
                <w:lang w:val="bg-BG" w:eastAsia="bg-BG"/>
              </w:rPr>
              <w:t xml:space="preserve"> </w:t>
            </w:r>
            <w:r w:rsidRPr="00CF2B8A">
              <w:rPr>
                <w:lang w:eastAsia="bg-BG"/>
              </w:rPr>
              <w:t>"Изгрев 93"</w:t>
            </w:r>
            <w:r w:rsidR="0010308D">
              <w:rPr>
                <w:lang w:val="bg-BG" w:eastAsia="bg-BG"/>
              </w:rPr>
              <w:t xml:space="preserve"> </w:t>
            </w:r>
            <w:r w:rsidRPr="00CF2B8A">
              <w:rPr>
                <w:lang w:eastAsia="bg-BG"/>
              </w:rPr>
              <w:t>с.</w:t>
            </w:r>
            <w:r w:rsidR="0010308D">
              <w:rPr>
                <w:lang w:val="bg-BG" w:eastAsia="bg-BG"/>
              </w:rPr>
              <w:t xml:space="preserve"> </w:t>
            </w:r>
            <w:r w:rsidRPr="00CF2B8A">
              <w:rPr>
                <w:lang w:eastAsia="bg-BG"/>
              </w:rPr>
              <w:t>Царевец</w:t>
            </w:r>
          </w:p>
        </w:tc>
        <w:tc>
          <w:tcPr>
            <w:tcW w:w="1974" w:type="dxa"/>
          </w:tcPr>
          <w:p w:rsidR="00A35A56" w:rsidRPr="00DA2E59" w:rsidRDefault="00A35A56" w:rsidP="00DA2E59">
            <w:pPr>
              <w:jc w:val="center"/>
              <w:rPr>
                <w:lang w:val="bg-BG" w:eastAsia="bg-BG"/>
              </w:rPr>
            </w:pPr>
            <w:r w:rsidRPr="00DA2E59">
              <w:rPr>
                <w:lang w:val="bg-BG" w:eastAsia="bg-BG"/>
              </w:rPr>
              <w:t>38</w:t>
            </w:r>
          </w:p>
        </w:tc>
        <w:tc>
          <w:tcPr>
            <w:tcW w:w="1974" w:type="dxa"/>
          </w:tcPr>
          <w:p w:rsidR="00A35A56" w:rsidRPr="00CF2B8A" w:rsidRDefault="00A35A56" w:rsidP="00DA2E59">
            <w:pPr>
              <w:jc w:val="center"/>
              <w:rPr>
                <w:lang w:eastAsia="bg-BG"/>
              </w:rPr>
            </w:pPr>
            <w:r w:rsidRPr="00CF2B8A">
              <w:rPr>
                <w:lang w:eastAsia="bg-BG"/>
              </w:rPr>
              <w:t>2 души</w:t>
            </w:r>
          </w:p>
        </w:tc>
      </w:tr>
      <w:tr w:rsidR="00A35A56" w:rsidRPr="00CF2B8A">
        <w:tc>
          <w:tcPr>
            <w:tcW w:w="5335" w:type="dxa"/>
          </w:tcPr>
          <w:p w:rsidR="00A35A56" w:rsidRPr="00CF2B8A" w:rsidRDefault="00A35A56" w:rsidP="00B96784">
            <w:pPr>
              <w:rPr>
                <w:lang w:eastAsia="bg-BG"/>
              </w:rPr>
            </w:pPr>
            <w:r w:rsidRPr="00CF2B8A">
              <w:rPr>
                <w:lang w:eastAsia="bg-BG"/>
              </w:rPr>
              <w:t>Футболен клуб</w:t>
            </w:r>
            <w:r w:rsidR="0010308D">
              <w:rPr>
                <w:lang w:val="bg-BG" w:eastAsia="bg-BG"/>
              </w:rPr>
              <w:t xml:space="preserve"> </w:t>
            </w:r>
            <w:r w:rsidRPr="00CF2B8A">
              <w:rPr>
                <w:lang w:eastAsia="bg-BG"/>
              </w:rPr>
              <w:t>"Земеделец - Елит"</w:t>
            </w:r>
            <w:r w:rsidR="0010308D">
              <w:rPr>
                <w:lang w:val="bg-BG" w:eastAsia="bg-BG"/>
              </w:rPr>
              <w:t xml:space="preserve"> </w:t>
            </w:r>
            <w:r w:rsidRPr="00CF2B8A">
              <w:rPr>
                <w:lang w:eastAsia="bg-BG"/>
              </w:rPr>
              <w:t>с.</w:t>
            </w:r>
            <w:r w:rsidR="0010308D">
              <w:rPr>
                <w:lang w:val="bg-BG" w:eastAsia="bg-BG"/>
              </w:rPr>
              <w:t xml:space="preserve"> </w:t>
            </w:r>
            <w:r w:rsidRPr="00CF2B8A">
              <w:rPr>
                <w:lang w:eastAsia="bg-BG"/>
              </w:rPr>
              <w:t xml:space="preserve">Козловец </w:t>
            </w:r>
          </w:p>
        </w:tc>
        <w:tc>
          <w:tcPr>
            <w:tcW w:w="1974" w:type="dxa"/>
          </w:tcPr>
          <w:p w:rsidR="00A35A56" w:rsidRPr="00DA2E59" w:rsidRDefault="00A35A56" w:rsidP="00DA2E59">
            <w:pPr>
              <w:jc w:val="center"/>
              <w:rPr>
                <w:lang w:val="bg-BG" w:eastAsia="bg-BG"/>
              </w:rPr>
            </w:pPr>
            <w:r w:rsidRPr="00DA2E59">
              <w:rPr>
                <w:lang w:val="bg-BG" w:eastAsia="bg-BG"/>
              </w:rPr>
              <w:t>38</w:t>
            </w:r>
          </w:p>
        </w:tc>
        <w:tc>
          <w:tcPr>
            <w:tcW w:w="1974" w:type="dxa"/>
          </w:tcPr>
          <w:p w:rsidR="00A35A56" w:rsidRPr="00CF2B8A" w:rsidRDefault="00A35A56" w:rsidP="00DA2E59">
            <w:pPr>
              <w:jc w:val="center"/>
              <w:rPr>
                <w:lang w:eastAsia="bg-BG"/>
              </w:rPr>
            </w:pPr>
            <w:r w:rsidRPr="00CF2B8A">
              <w:rPr>
                <w:lang w:eastAsia="bg-BG"/>
              </w:rPr>
              <w:t>2 души</w:t>
            </w:r>
          </w:p>
        </w:tc>
      </w:tr>
      <w:tr w:rsidR="00A35A56" w:rsidRPr="00CF2B8A">
        <w:tc>
          <w:tcPr>
            <w:tcW w:w="5335" w:type="dxa"/>
          </w:tcPr>
          <w:p w:rsidR="00A35A56" w:rsidRPr="00CF2B8A" w:rsidRDefault="00A35A56" w:rsidP="00B96784">
            <w:pPr>
              <w:rPr>
                <w:lang w:eastAsia="bg-BG"/>
              </w:rPr>
            </w:pPr>
            <w:r w:rsidRPr="00CF2B8A">
              <w:rPr>
                <w:lang w:eastAsia="bg-BG"/>
              </w:rPr>
              <w:t>Футболен клуб</w:t>
            </w:r>
            <w:r w:rsidR="0010308D">
              <w:rPr>
                <w:lang w:val="bg-BG" w:eastAsia="bg-BG"/>
              </w:rPr>
              <w:t xml:space="preserve"> </w:t>
            </w:r>
            <w:r w:rsidRPr="00CF2B8A">
              <w:rPr>
                <w:lang w:eastAsia="bg-BG"/>
              </w:rPr>
              <w:t>"Бенковски БС"</w:t>
            </w:r>
            <w:r w:rsidR="0010308D">
              <w:rPr>
                <w:lang w:val="bg-BG" w:eastAsia="bg-BG"/>
              </w:rPr>
              <w:t xml:space="preserve"> </w:t>
            </w:r>
            <w:r w:rsidRPr="00CF2B8A">
              <w:rPr>
                <w:lang w:eastAsia="bg-BG"/>
              </w:rPr>
              <w:t>с.</w:t>
            </w:r>
            <w:r w:rsidR="0010308D">
              <w:rPr>
                <w:lang w:val="bg-BG" w:eastAsia="bg-BG"/>
              </w:rPr>
              <w:t xml:space="preserve"> </w:t>
            </w:r>
            <w:r w:rsidRPr="00CF2B8A">
              <w:rPr>
                <w:lang w:eastAsia="bg-BG"/>
              </w:rPr>
              <w:t>Б.</w:t>
            </w:r>
            <w:r w:rsidR="0010308D">
              <w:rPr>
                <w:lang w:val="bg-BG" w:eastAsia="bg-BG"/>
              </w:rPr>
              <w:t xml:space="preserve"> </w:t>
            </w:r>
            <w:r w:rsidRPr="00CF2B8A">
              <w:rPr>
                <w:lang w:eastAsia="bg-BG"/>
              </w:rPr>
              <w:t>Сливово</w:t>
            </w:r>
          </w:p>
        </w:tc>
        <w:tc>
          <w:tcPr>
            <w:tcW w:w="1974" w:type="dxa"/>
          </w:tcPr>
          <w:p w:rsidR="00A35A56" w:rsidRPr="00DA2E59" w:rsidRDefault="00A35A56" w:rsidP="00DA2E59">
            <w:pPr>
              <w:jc w:val="center"/>
              <w:rPr>
                <w:lang w:val="bg-BG" w:eastAsia="bg-BG"/>
              </w:rPr>
            </w:pPr>
            <w:r w:rsidRPr="00DA2E59">
              <w:rPr>
                <w:lang w:val="bg-BG" w:eastAsia="bg-BG"/>
              </w:rPr>
              <w:t>22</w:t>
            </w:r>
          </w:p>
        </w:tc>
        <w:tc>
          <w:tcPr>
            <w:tcW w:w="1974" w:type="dxa"/>
          </w:tcPr>
          <w:p w:rsidR="00A35A56" w:rsidRPr="00CF2B8A" w:rsidRDefault="00A35A56" w:rsidP="00DA2E59">
            <w:pPr>
              <w:jc w:val="center"/>
              <w:rPr>
                <w:lang w:eastAsia="bg-BG"/>
              </w:rPr>
            </w:pPr>
            <w:r w:rsidRPr="00CF2B8A">
              <w:rPr>
                <w:lang w:eastAsia="bg-BG"/>
              </w:rPr>
              <w:t>1 човек</w:t>
            </w:r>
          </w:p>
        </w:tc>
      </w:tr>
      <w:tr w:rsidR="00A35A56" w:rsidRPr="00CF2B8A">
        <w:tc>
          <w:tcPr>
            <w:tcW w:w="5335" w:type="dxa"/>
          </w:tcPr>
          <w:p w:rsidR="00A35A56" w:rsidRPr="00CF2B8A" w:rsidRDefault="00A35A56" w:rsidP="00B96784">
            <w:pPr>
              <w:rPr>
                <w:lang w:eastAsia="bg-BG"/>
              </w:rPr>
            </w:pPr>
            <w:r w:rsidRPr="00CF2B8A">
              <w:rPr>
                <w:lang w:eastAsia="bg-BG"/>
              </w:rPr>
              <w:t>Футболен клуб</w:t>
            </w:r>
            <w:r w:rsidR="0010308D">
              <w:rPr>
                <w:lang w:val="bg-BG" w:eastAsia="bg-BG"/>
              </w:rPr>
              <w:t xml:space="preserve"> </w:t>
            </w:r>
            <w:r w:rsidRPr="00CF2B8A">
              <w:rPr>
                <w:lang w:eastAsia="bg-BG"/>
              </w:rPr>
              <w:t>"Атлетик"</w:t>
            </w:r>
            <w:r w:rsidR="0010308D">
              <w:rPr>
                <w:lang w:val="bg-BG" w:eastAsia="bg-BG"/>
              </w:rPr>
              <w:t xml:space="preserve"> </w:t>
            </w:r>
            <w:r w:rsidRPr="00CF2B8A">
              <w:rPr>
                <w:lang w:eastAsia="bg-BG"/>
              </w:rPr>
              <w:t>Свищов</w:t>
            </w:r>
          </w:p>
        </w:tc>
        <w:tc>
          <w:tcPr>
            <w:tcW w:w="1974" w:type="dxa"/>
          </w:tcPr>
          <w:p w:rsidR="00A35A56" w:rsidRPr="00DA2E59" w:rsidRDefault="00A35A56" w:rsidP="00DA2E59">
            <w:pPr>
              <w:jc w:val="center"/>
              <w:rPr>
                <w:lang w:val="bg-BG" w:eastAsia="bg-BG"/>
              </w:rPr>
            </w:pPr>
            <w:r w:rsidRPr="00DA2E59">
              <w:rPr>
                <w:lang w:val="bg-BG" w:eastAsia="bg-BG"/>
              </w:rPr>
              <w:t>22</w:t>
            </w:r>
          </w:p>
        </w:tc>
        <w:tc>
          <w:tcPr>
            <w:tcW w:w="1974" w:type="dxa"/>
          </w:tcPr>
          <w:p w:rsidR="00A35A56" w:rsidRPr="00CF2B8A" w:rsidRDefault="00A35A56" w:rsidP="00DA2E59">
            <w:pPr>
              <w:jc w:val="center"/>
              <w:rPr>
                <w:lang w:eastAsia="bg-BG"/>
              </w:rPr>
            </w:pPr>
            <w:r w:rsidRPr="00CF2B8A">
              <w:rPr>
                <w:lang w:eastAsia="bg-BG"/>
              </w:rPr>
              <w:t>1човек</w:t>
            </w:r>
          </w:p>
        </w:tc>
      </w:tr>
      <w:tr w:rsidR="00A35A56" w:rsidRPr="00CF2B8A">
        <w:tc>
          <w:tcPr>
            <w:tcW w:w="5335" w:type="dxa"/>
          </w:tcPr>
          <w:p w:rsidR="00A35A56" w:rsidRPr="00CF2B8A" w:rsidRDefault="00A35A56" w:rsidP="00B96784">
            <w:pPr>
              <w:rPr>
                <w:lang w:eastAsia="bg-BG"/>
              </w:rPr>
            </w:pPr>
            <w:r w:rsidRPr="00CF2B8A">
              <w:rPr>
                <w:lang w:eastAsia="bg-BG"/>
              </w:rPr>
              <w:t>Футболен клуб</w:t>
            </w:r>
            <w:r w:rsidR="0010308D">
              <w:rPr>
                <w:lang w:val="bg-BG" w:eastAsia="bg-BG"/>
              </w:rPr>
              <w:t xml:space="preserve"> </w:t>
            </w:r>
            <w:r w:rsidRPr="00CF2B8A">
              <w:rPr>
                <w:lang w:eastAsia="bg-BG"/>
              </w:rPr>
              <w:t>"Стрела-Ореш"</w:t>
            </w:r>
            <w:r w:rsidR="0010308D">
              <w:rPr>
                <w:lang w:val="bg-BG" w:eastAsia="bg-BG"/>
              </w:rPr>
              <w:t xml:space="preserve"> </w:t>
            </w:r>
            <w:r w:rsidRPr="00CF2B8A">
              <w:rPr>
                <w:lang w:eastAsia="bg-BG"/>
              </w:rPr>
              <w:t>с.</w:t>
            </w:r>
            <w:r w:rsidR="0010308D">
              <w:rPr>
                <w:lang w:val="bg-BG" w:eastAsia="bg-BG"/>
              </w:rPr>
              <w:t xml:space="preserve"> </w:t>
            </w:r>
            <w:r w:rsidRPr="00CF2B8A">
              <w:rPr>
                <w:lang w:eastAsia="bg-BG"/>
              </w:rPr>
              <w:t>Ореш</w:t>
            </w:r>
          </w:p>
        </w:tc>
        <w:tc>
          <w:tcPr>
            <w:tcW w:w="1974" w:type="dxa"/>
          </w:tcPr>
          <w:p w:rsidR="00A35A56" w:rsidRPr="00DA2E59" w:rsidRDefault="00A35A56" w:rsidP="00DA2E59">
            <w:pPr>
              <w:jc w:val="center"/>
              <w:rPr>
                <w:lang w:val="bg-BG" w:eastAsia="bg-BG"/>
              </w:rPr>
            </w:pPr>
            <w:r w:rsidRPr="00DA2E59">
              <w:rPr>
                <w:lang w:val="bg-BG" w:eastAsia="bg-BG"/>
              </w:rPr>
              <w:t>22</w:t>
            </w:r>
          </w:p>
        </w:tc>
        <w:tc>
          <w:tcPr>
            <w:tcW w:w="1974" w:type="dxa"/>
          </w:tcPr>
          <w:p w:rsidR="00A35A56" w:rsidRPr="00CF2B8A" w:rsidRDefault="00A35A56" w:rsidP="00DA2E59">
            <w:pPr>
              <w:jc w:val="center"/>
              <w:rPr>
                <w:lang w:eastAsia="bg-BG"/>
              </w:rPr>
            </w:pPr>
            <w:r w:rsidRPr="00CF2B8A">
              <w:rPr>
                <w:lang w:eastAsia="bg-BG"/>
              </w:rPr>
              <w:t>1човек</w:t>
            </w:r>
          </w:p>
        </w:tc>
      </w:tr>
      <w:tr w:rsidR="00A35A56" w:rsidRPr="00CF2B8A">
        <w:tc>
          <w:tcPr>
            <w:tcW w:w="5335" w:type="dxa"/>
          </w:tcPr>
          <w:p w:rsidR="00A35A56" w:rsidRPr="00CF2B8A" w:rsidRDefault="00A35A56" w:rsidP="00B96784">
            <w:pPr>
              <w:rPr>
                <w:lang w:eastAsia="bg-BG"/>
              </w:rPr>
            </w:pPr>
            <w:r w:rsidRPr="00CF2B8A">
              <w:rPr>
                <w:lang w:eastAsia="bg-BG"/>
              </w:rPr>
              <w:t>Общински футболен клуб "Академик"</w:t>
            </w:r>
            <w:r w:rsidR="0010308D">
              <w:rPr>
                <w:lang w:val="bg-BG" w:eastAsia="bg-BG"/>
              </w:rPr>
              <w:t xml:space="preserve"> </w:t>
            </w:r>
            <w:r w:rsidRPr="00CF2B8A">
              <w:rPr>
                <w:lang w:eastAsia="bg-BG"/>
              </w:rPr>
              <w:t>Свищов</w:t>
            </w:r>
          </w:p>
        </w:tc>
        <w:tc>
          <w:tcPr>
            <w:tcW w:w="1974" w:type="dxa"/>
          </w:tcPr>
          <w:p w:rsidR="00A35A56" w:rsidRPr="00DA2E59" w:rsidRDefault="00A35A56" w:rsidP="00DA2E59">
            <w:pPr>
              <w:jc w:val="center"/>
              <w:rPr>
                <w:lang w:val="bg-BG" w:eastAsia="bg-BG"/>
              </w:rPr>
            </w:pPr>
            <w:r w:rsidRPr="00DA2E59">
              <w:rPr>
                <w:lang w:val="bg-BG" w:eastAsia="bg-BG"/>
              </w:rPr>
              <w:t>96</w:t>
            </w:r>
          </w:p>
        </w:tc>
        <w:tc>
          <w:tcPr>
            <w:tcW w:w="1974" w:type="dxa"/>
          </w:tcPr>
          <w:p w:rsidR="00A35A56" w:rsidRPr="00CF2B8A" w:rsidRDefault="00A35A56" w:rsidP="00DA2E59">
            <w:pPr>
              <w:jc w:val="center"/>
              <w:rPr>
                <w:lang w:eastAsia="bg-BG"/>
              </w:rPr>
            </w:pPr>
            <w:r w:rsidRPr="00CF2B8A">
              <w:rPr>
                <w:lang w:eastAsia="bg-BG"/>
              </w:rPr>
              <w:t>5 души</w:t>
            </w:r>
          </w:p>
        </w:tc>
      </w:tr>
      <w:tr w:rsidR="00A35A56" w:rsidRPr="00CF2B8A">
        <w:tc>
          <w:tcPr>
            <w:tcW w:w="5335" w:type="dxa"/>
          </w:tcPr>
          <w:p w:rsidR="00A35A56" w:rsidRPr="00CF2B8A" w:rsidRDefault="00A35A56" w:rsidP="00B96784">
            <w:pPr>
              <w:rPr>
                <w:lang w:eastAsia="bg-BG"/>
              </w:rPr>
            </w:pPr>
            <w:r w:rsidRPr="00CF2B8A">
              <w:rPr>
                <w:lang w:eastAsia="bg-BG"/>
              </w:rPr>
              <w:t>Спортен клуб по бокс</w:t>
            </w:r>
            <w:r w:rsidR="0010308D">
              <w:rPr>
                <w:lang w:val="bg-BG" w:eastAsia="bg-BG"/>
              </w:rPr>
              <w:t xml:space="preserve"> </w:t>
            </w:r>
            <w:r w:rsidRPr="00CF2B8A">
              <w:rPr>
                <w:lang w:eastAsia="bg-BG"/>
              </w:rPr>
              <w:t>"Самурай"</w:t>
            </w:r>
            <w:r w:rsidR="0010308D">
              <w:rPr>
                <w:lang w:val="bg-BG" w:eastAsia="bg-BG"/>
              </w:rPr>
              <w:t xml:space="preserve"> </w:t>
            </w:r>
            <w:r w:rsidRPr="00CF2B8A">
              <w:rPr>
                <w:lang w:eastAsia="bg-BG"/>
              </w:rPr>
              <w:t>Свищов-бокс</w:t>
            </w:r>
          </w:p>
        </w:tc>
        <w:tc>
          <w:tcPr>
            <w:tcW w:w="1974" w:type="dxa"/>
          </w:tcPr>
          <w:p w:rsidR="00A35A56" w:rsidRPr="00DA2E59" w:rsidRDefault="00A35A56" w:rsidP="00DA2E59">
            <w:pPr>
              <w:jc w:val="center"/>
              <w:rPr>
                <w:lang w:val="bg-BG" w:eastAsia="bg-BG"/>
              </w:rPr>
            </w:pPr>
            <w:r w:rsidRPr="00DA2E59">
              <w:rPr>
                <w:lang w:val="bg-BG" w:eastAsia="bg-BG"/>
              </w:rPr>
              <w:t>6</w:t>
            </w:r>
          </w:p>
        </w:tc>
        <w:tc>
          <w:tcPr>
            <w:tcW w:w="1974" w:type="dxa"/>
          </w:tcPr>
          <w:p w:rsidR="00A35A56" w:rsidRPr="00CF2B8A" w:rsidRDefault="00A35A56" w:rsidP="00DA2E59">
            <w:pPr>
              <w:jc w:val="center"/>
              <w:rPr>
                <w:lang w:eastAsia="bg-BG"/>
              </w:rPr>
            </w:pPr>
            <w:r w:rsidRPr="00CF2B8A">
              <w:rPr>
                <w:lang w:eastAsia="bg-BG"/>
              </w:rPr>
              <w:t>1човек</w:t>
            </w:r>
          </w:p>
        </w:tc>
      </w:tr>
      <w:tr w:rsidR="00A35A56" w:rsidRPr="00CF2B8A">
        <w:tc>
          <w:tcPr>
            <w:tcW w:w="5335" w:type="dxa"/>
          </w:tcPr>
          <w:p w:rsidR="00A35A56" w:rsidRPr="00CF2B8A" w:rsidRDefault="00A35A56" w:rsidP="00B96784">
            <w:pPr>
              <w:rPr>
                <w:lang w:eastAsia="bg-BG"/>
              </w:rPr>
            </w:pPr>
            <w:r w:rsidRPr="00CF2B8A">
              <w:rPr>
                <w:lang w:eastAsia="bg-BG"/>
              </w:rPr>
              <w:t>Спортен клуб по борба</w:t>
            </w:r>
            <w:r w:rsidR="0010308D">
              <w:rPr>
                <w:lang w:val="bg-BG" w:eastAsia="bg-BG"/>
              </w:rPr>
              <w:t xml:space="preserve"> </w:t>
            </w:r>
            <w:r w:rsidRPr="00CF2B8A">
              <w:rPr>
                <w:lang w:eastAsia="bg-BG"/>
              </w:rPr>
              <w:t>"Академик"</w:t>
            </w:r>
            <w:r w:rsidR="0010308D">
              <w:rPr>
                <w:lang w:val="bg-BG" w:eastAsia="bg-BG"/>
              </w:rPr>
              <w:t xml:space="preserve"> </w:t>
            </w:r>
            <w:r w:rsidRPr="00CF2B8A">
              <w:rPr>
                <w:lang w:eastAsia="bg-BG"/>
              </w:rPr>
              <w:t>Свищов</w:t>
            </w:r>
          </w:p>
        </w:tc>
        <w:tc>
          <w:tcPr>
            <w:tcW w:w="1974" w:type="dxa"/>
          </w:tcPr>
          <w:p w:rsidR="00A35A56" w:rsidRPr="00DA2E59" w:rsidRDefault="00A35A56" w:rsidP="00DA2E59">
            <w:pPr>
              <w:jc w:val="center"/>
              <w:rPr>
                <w:lang w:val="bg-BG" w:eastAsia="bg-BG"/>
              </w:rPr>
            </w:pPr>
            <w:r w:rsidRPr="00DA2E59">
              <w:rPr>
                <w:lang w:val="bg-BG" w:eastAsia="bg-BG"/>
              </w:rPr>
              <w:t>14</w:t>
            </w:r>
          </w:p>
        </w:tc>
        <w:tc>
          <w:tcPr>
            <w:tcW w:w="1974" w:type="dxa"/>
          </w:tcPr>
          <w:p w:rsidR="00A35A56" w:rsidRPr="00CF2B8A" w:rsidRDefault="00A35A56" w:rsidP="00DA2E59">
            <w:pPr>
              <w:jc w:val="center"/>
              <w:rPr>
                <w:lang w:eastAsia="bg-BG"/>
              </w:rPr>
            </w:pPr>
            <w:r w:rsidRPr="00CF2B8A">
              <w:rPr>
                <w:lang w:eastAsia="bg-BG"/>
              </w:rPr>
              <w:t>2 души</w:t>
            </w:r>
          </w:p>
        </w:tc>
      </w:tr>
      <w:tr w:rsidR="00A35A56" w:rsidRPr="00CF2B8A">
        <w:tc>
          <w:tcPr>
            <w:tcW w:w="5335" w:type="dxa"/>
          </w:tcPr>
          <w:p w:rsidR="00A35A56" w:rsidRPr="00CF2B8A" w:rsidRDefault="00A35A56" w:rsidP="00B96784">
            <w:pPr>
              <w:rPr>
                <w:lang w:eastAsia="bg-BG"/>
              </w:rPr>
            </w:pPr>
            <w:r w:rsidRPr="00CF2B8A">
              <w:rPr>
                <w:lang w:eastAsia="bg-BG"/>
              </w:rPr>
              <w:t>Спортен клуб по лека атлетика</w:t>
            </w:r>
            <w:r w:rsidR="0010308D">
              <w:rPr>
                <w:lang w:val="bg-BG" w:eastAsia="bg-BG"/>
              </w:rPr>
              <w:t xml:space="preserve"> </w:t>
            </w:r>
            <w:r w:rsidRPr="00CF2B8A">
              <w:rPr>
                <w:lang w:eastAsia="bg-BG"/>
              </w:rPr>
              <w:t>"Алтиус"</w:t>
            </w:r>
            <w:r w:rsidR="0010308D">
              <w:rPr>
                <w:lang w:val="bg-BG" w:eastAsia="bg-BG"/>
              </w:rPr>
              <w:t xml:space="preserve"> </w:t>
            </w:r>
            <w:r w:rsidRPr="00CF2B8A">
              <w:rPr>
                <w:lang w:eastAsia="bg-BG"/>
              </w:rPr>
              <w:t>Свищов</w:t>
            </w:r>
          </w:p>
        </w:tc>
        <w:tc>
          <w:tcPr>
            <w:tcW w:w="1974" w:type="dxa"/>
          </w:tcPr>
          <w:p w:rsidR="00A35A56" w:rsidRPr="00DA2E59" w:rsidRDefault="00A35A56" w:rsidP="00DA2E59">
            <w:pPr>
              <w:jc w:val="center"/>
              <w:rPr>
                <w:lang w:val="bg-BG" w:eastAsia="bg-BG"/>
              </w:rPr>
            </w:pPr>
            <w:r w:rsidRPr="00DA2E59">
              <w:rPr>
                <w:lang w:val="bg-BG" w:eastAsia="bg-BG"/>
              </w:rPr>
              <w:t>12</w:t>
            </w:r>
          </w:p>
        </w:tc>
        <w:tc>
          <w:tcPr>
            <w:tcW w:w="1974" w:type="dxa"/>
          </w:tcPr>
          <w:p w:rsidR="00A35A56" w:rsidRPr="00CF2B8A" w:rsidRDefault="00A35A56" w:rsidP="00DA2E59">
            <w:pPr>
              <w:jc w:val="center"/>
              <w:rPr>
                <w:lang w:eastAsia="bg-BG"/>
              </w:rPr>
            </w:pPr>
            <w:r w:rsidRPr="00CF2B8A">
              <w:rPr>
                <w:lang w:eastAsia="bg-BG"/>
              </w:rPr>
              <w:t>2 души</w:t>
            </w:r>
          </w:p>
        </w:tc>
      </w:tr>
      <w:tr w:rsidR="00A35A56" w:rsidRPr="00CF2B8A">
        <w:tc>
          <w:tcPr>
            <w:tcW w:w="5335" w:type="dxa"/>
          </w:tcPr>
          <w:p w:rsidR="00A35A56" w:rsidRPr="00CF2B8A" w:rsidRDefault="00A35A56" w:rsidP="00B96784">
            <w:pPr>
              <w:rPr>
                <w:lang w:eastAsia="bg-BG"/>
              </w:rPr>
            </w:pPr>
            <w:r w:rsidRPr="00CF2B8A">
              <w:rPr>
                <w:lang w:eastAsia="bg-BG"/>
              </w:rPr>
              <w:t>Спортен клуб</w:t>
            </w:r>
            <w:r w:rsidR="0010308D">
              <w:rPr>
                <w:lang w:val="bg-BG" w:eastAsia="bg-BG"/>
              </w:rPr>
              <w:t xml:space="preserve"> </w:t>
            </w:r>
            <w:r w:rsidRPr="00CF2B8A">
              <w:rPr>
                <w:lang w:eastAsia="bg-BG"/>
              </w:rPr>
              <w:t>"Свилоза"</w:t>
            </w:r>
            <w:r w:rsidR="0010308D">
              <w:rPr>
                <w:lang w:val="bg-BG" w:eastAsia="bg-BG"/>
              </w:rPr>
              <w:t xml:space="preserve"> </w:t>
            </w:r>
            <w:r w:rsidRPr="00CF2B8A">
              <w:rPr>
                <w:lang w:eastAsia="bg-BG"/>
              </w:rPr>
              <w:t>Свищов-тенис на маса и лека атлетика</w:t>
            </w:r>
          </w:p>
        </w:tc>
        <w:tc>
          <w:tcPr>
            <w:tcW w:w="1974" w:type="dxa"/>
          </w:tcPr>
          <w:p w:rsidR="00A35A56" w:rsidRPr="00DA2E59" w:rsidRDefault="00A35A56" w:rsidP="00DA2E59">
            <w:pPr>
              <w:jc w:val="center"/>
              <w:rPr>
                <w:lang w:val="bg-BG" w:eastAsia="bg-BG"/>
              </w:rPr>
            </w:pPr>
            <w:r w:rsidRPr="00DA2E59">
              <w:rPr>
                <w:lang w:val="bg-BG" w:eastAsia="bg-BG"/>
              </w:rPr>
              <w:t>32</w:t>
            </w:r>
          </w:p>
        </w:tc>
        <w:tc>
          <w:tcPr>
            <w:tcW w:w="1974" w:type="dxa"/>
          </w:tcPr>
          <w:p w:rsidR="00A35A56" w:rsidRPr="00CF2B8A" w:rsidRDefault="00A35A56" w:rsidP="00DA2E59">
            <w:pPr>
              <w:jc w:val="center"/>
              <w:rPr>
                <w:lang w:eastAsia="bg-BG"/>
              </w:rPr>
            </w:pPr>
            <w:r w:rsidRPr="00CF2B8A">
              <w:rPr>
                <w:lang w:eastAsia="bg-BG"/>
              </w:rPr>
              <w:t>3 души</w:t>
            </w:r>
          </w:p>
        </w:tc>
      </w:tr>
      <w:tr w:rsidR="00A35A56" w:rsidRPr="00CF2B8A">
        <w:tc>
          <w:tcPr>
            <w:tcW w:w="5335" w:type="dxa"/>
          </w:tcPr>
          <w:p w:rsidR="00A35A56" w:rsidRPr="00CF2B8A" w:rsidRDefault="00A35A56" w:rsidP="00B96784">
            <w:pPr>
              <w:rPr>
                <w:lang w:eastAsia="bg-BG"/>
              </w:rPr>
            </w:pPr>
            <w:r w:rsidRPr="00CF2B8A">
              <w:rPr>
                <w:lang w:eastAsia="bg-BG"/>
              </w:rPr>
              <w:t>Университетски спортен клуб</w:t>
            </w:r>
            <w:r w:rsidR="0010308D">
              <w:rPr>
                <w:lang w:val="bg-BG" w:eastAsia="bg-BG"/>
              </w:rPr>
              <w:t xml:space="preserve"> </w:t>
            </w:r>
            <w:r w:rsidR="0010308D">
              <w:rPr>
                <w:lang w:eastAsia="bg-BG"/>
              </w:rPr>
              <w:t>"Д.</w:t>
            </w:r>
            <w:r w:rsidR="0010308D">
              <w:rPr>
                <w:lang w:val="bg-BG" w:eastAsia="bg-BG"/>
              </w:rPr>
              <w:t xml:space="preserve"> </w:t>
            </w:r>
            <w:r w:rsidR="0010308D">
              <w:rPr>
                <w:lang w:eastAsia="bg-BG"/>
              </w:rPr>
              <w:t>А.</w:t>
            </w:r>
            <w:r w:rsidR="0010308D">
              <w:rPr>
                <w:lang w:val="bg-BG" w:eastAsia="bg-BG"/>
              </w:rPr>
              <w:t xml:space="preserve"> </w:t>
            </w:r>
            <w:r w:rsidR="0010308D">
              <w:rPr>
                <w:lang w:eastAsia="bg-BG"/>
              </w:rPr>
              <w:t>Ценов</w:t>
            </w:r>
            <w:r w:rsidR="0010308D">
              <w:rPr>
                <w:lang w:val="bg-BG" w:eastAsia="bg-BG"/>
              </w:rPr>
              <w:t xml:space="preserve"> </w:t>
            </w:r>
            <w:r w:rsidRPr="00CF2B8A">
              <w:rPr>
                <w:lang w:eastAsia="bg-BG"/>
              </w:rPr>
              <w:t>Свищов"</w:t>
            </w:r>
            <w:r w:rsidR="0010308D">
              <w:rPr>
                <w:lang w:val="bg-BG" w:eastAsia="bg-BG"/>
              </w:rPr>
              <w:t xml:space="preserve"> </w:t>
            </w:r>
            <w:r w:rsidRPr="00CF2B8A">
              <w:rPr>
                <w:lang w:eastAsia="bg-BG"/>
              </w:rPr>
              <w:t>- редица олимпийски и неолимпийски спортове</w:t>
            </w:r>
          </w:p>
        </w:tc>
        <w:tc>
          <w:tcPr>
            <w:tcW w:w="1974" w:type="dxa"/>
          </w:tcPr>
          <w:p w:rsidR="00A35A56" w:rsidRPr="00DA2E59" w:rsidRDefault="00A35A56" w:rsidP="00DA2E59">
            <w:pPr>
              <w:jc w:val="center"/>
              <w:rPr>
                <w:lang w:val="bg-BG" w:eastAsia="bg-BG"/>
              </w:rPr>
            </w:pPr>
            <w:r w:rsidRPr="00DA2E59">
              <w:rPr>
                <w:lang w:val="bg-BG" w:eastAsia="bg-BG"/>
              </w:rPr>
              <w:t>-</w:t>
            </w:r>
          </w:p>
        </w:tc>
        <w:tc>
          <w:tcPr>
            <w:tcW w:w="1974" w:type="dxa"/>
          </w:tcPr>
          <w:p w:rsidR="00A35A56" w:rsidRPr="00CF2B8A" w:rsidRDefault="00A35A56" w:rsidP="00DA2E59">
            <w:pPr>
              <w:jc w:val="center"/>
              <w:rPr>
                <w:lang w:eastAsia="bg-BG"/>
              </w:rPr>
            </w:pPr>
            <w:r w:rsidRPr="00CF2B8A">
              <w:rPr>
                <w:lang w:eastAsia="bg-BG"/>
              </w:rPr>
              <w:t>4 души</w:t>
            </w:r>
          </w:p>
        </w:tc>
      </w:tr>
    </w:tbl>
    <w:p w:rsidR="00130ABD" w:rsidRPr="00130ABD" w:rsidRDefault="00130ABD" w:rsidP="00130ABD">
      <w:pPr>
        <w:spacing w:line="360" w:lineRule="auto"/>
        <w:ind w:firstLine="708"/>
        <w:jc w:val="both"/>
        <w:rPr>
          <w:sz w:val="21"/>
          <w:szCs w:val="24"/>
          <w:lang w:val="bg-BG" w:eastAsia="bg-BG"/>
        </w:rPr>
      </w:pPr>
      <w:r w:rsidRPr="00130ABD">
        <w:rPr>
          <w:sz w:val="21"/>
          <w:szCs w:val="24"/>
          <w:lang w:val="bg-BG" w:eastAsia="bg-BG"/>
        </w:rPr>
        <w:t>Източник: Община Свищов</w:t>
      </w:r>
    </w:p>
    <w:p w:rsidR="00A35A56" w:rsidRPr="00A35A56" w:rsidRDefault="00A35A56" w:rsidP="00130ABD">
      <w:pPr>
        <w:spacing w:line="360" w:lineRule="auto"/>
        <w:ind w:firstLine="708"/>
        <w:jc w:val="both"/>
        <w:rPr>
          <w:i/>
          <w:lang w:val="bg-BG" w:eastAsia="bg-BG"/>
        </w:rPr>
      </w:pPr>
      <w:r w:rsidRPr="00A35A56">
        <w:rPr>
          <w:i/>
          <w:lang w:val="bg-BG" w:eastAsia="bg-BG"/>
        </w:rPr>
        <w:t xml:space="preserve">ЗАБЕЛЕЖКА: </w:t>
      </w:r>
      <w:r>
        <w:rPr>
          <w:i/>
          <w:lang w:val="bg-BG" w:eastAsia="bg-BG"/>
        </w:rPr>
        <w:t>Ц</w:t>
      </w:r>
      <w:r w:rsidRPr="00A35A56">
        <w:rPr>
          <w:i/>
          <w:lang w:val="bg-BG" w:eastAsia="bg-BG"/>
        </w:rPr>
        <w:t>ифри</w:t>
      </w:r>
      <w:r>
        <w:rPr>
          <w:i/>
          <w:lang w:val="bg-BG" w:eastAsia="bg-BG"/>
        </w:rPr>
        <w:t>те за посочените</w:t>
      </w:r>
      <w:r w:rsidRPr="00A35A56">
        <w:t xml:space="preserve"> </w:t>
      </w:r>
      <w:r>
        <w:rPr>
          <w:i/>
          <w:lang w:val="bg-BG" w:eastAsia="bg-BG"/>
        </w:rPr>
        <w:t>деца и младежи</w:t>
      </w:r>
      <w:r w:rsidRPr="00A35A56">
        <w:rPr>
          <w:i/>
          <w:lang w:val="bg-BG" w:eastAsia="bg-BG"/>
        </w:rPr>
        <w:t xml:space="preserve"> в таблица са относителни,тай като има голямо теку</w:t>
      </w:r>
      <w:r>
        <w:rPr>
          <w:i/>
          <w:lang w:val="bg-BG" w:eastAsia="bg-BG"/>
        </w:rPr>
        <w:t>чество.</w:t>
      </w:r>
    </w:p>
    <w:p w:rsidR="007A7609" w:rsidRPr="003E4932" w:rsidRDefault="007A7609" w:rsidP="007A7609">
      <w:pPr>
        <w:spacing w:line="360" w:lineRule="auto"/>
        <w:ind w:firstLine="709"/>
        <w:jc w:val="both"/>
        <w:rPr>
          <w:sz w:val="24"/>
          <w:szCs w:val="24"/>
          <w:lang w:val="bg-BG" w:eastAsia="bg-BG"/>
        </w:rPr>
      </w:pPr>
      <w:r w:rsidRPr="003E4932">
        <w:rPr>
          <w:sz w:val="24"/>
          <w:szCs w:val="24"/>
          <w:lang w:val="bg-BG" w:eastAsia="bg-BG"/>
        </w:rPr>
        <w:t>Медали от официални държавни първенства са завоювани от състезатели и отбори по карате, джудо, хандбал, лека атлетика, тенис на маса и силов трибой.</w:t>
      </w:r>
    </w:p>
    <w:p w:rsidR="007A7609" w:rsidRPr="003E4932" w:rsidRDefault="007A7609" w:rsidP="007A7609">
      <w:pPr>
        <w:spacing w:line="360" w:lineRule="auto"/>
        <w:ind w:firstLine="709"/>
        <w:jc w:val="both"/>
        <w:rPr>
          <w:sz w:val="24"/>
          <w:szCs w:val="24"/>
          <w:lang w:val="bg-BG" w:eastAsia="bg-BG"/>
        </w:rPr>
      </w:pPr>
      <w:r w:rsidRPr="003E4932">
        <w:rPr>
          <w:sz w:val="24"/>
          <w:szCs w:val="24"/>
          <w:lang w:val="bg-BG" w:eastAsia="bg-BG"/>
        </w:rPr>
        <w:t>Успешно се оказа регистрир</w:t>
      </w:r>
      <w:r w:rsidR="00F004EA">
        <w:rPr>
          <w:sz w:val="24"/>
          <w:szCs w:val="24"/>
          <w:lang w:val="bg-BG" w:eastAsia="bg-BG"/>
        </w:rPr>
        <w:t>ането на Общински футболен клуб „</w:t>
      </w:r>
      <w:r w:rsidRPr="003E4932">
        <w:rPr>
          <w:sz w:val="24"/>
          <w:szCs w:val="24"/>
          <w:lang w:val="bg-BG" w:eastAsia="bg-BG"/>
        </w:rPr>
        <w:t>Академик” по Закона за юридическите лица с нестопанска цел като сдружение за извършване на дейност в обществена полза . Този пример бе последван и от много други общини.</w:t>
      </w:r>
    </w:p>
    <w:p w:rsidR="007A7609" w:rsidRDefault="00696390" w:rsidP="00014F0F">
      <w:pPr>
        <w:pStyle w:val="Web2"/>
        <w:spacing w:line="360" w:lineRule="auto"/>
        <w:ind w:firstLine="567"/>
        <w:rPr>
          <w:lang w:val="bg-BG" w:eastAsia="bg-BG"/>
        </w:rPr>
      </w:pPr>
      <w:r>
        <w:rPr>
          <w:lang w:val="bg-BG" w:eastAsia="bg-BG"/>
        </w:rPr>
        <w:t>В</w:t>
      </w:r>
      <w:r w:rsidRPr="00696390">
        <w:rPr>
          <w:lang w:val="bg-BG" w:eastAsia="bg-BG"/>
        </w:rPr>
        <w:t>сяка година се провежда анкета за определяне на най-добрите спортисти и техните треньори.</w:t>
      </w:r>
      <w:r>
        <w:rPr>
          <w:lang w:val="bg-BG" w:eastAsia="bg-BG"/>
        </w:rPr>
        <w:t xml:space="preserve"> </w:t>
      </w:r>
      <w:r w:rsidR="007A7609" w:rsidRPr="003E4932">
        <w:rPr>
          <w:lang w:val="bg-BG" w:eastAsia="bg-BG"/>
        </w:rPr>
        <w:t>За постигнати високи спортни резултати със званието „Почетен гражданин” на Община Свищов са удостоени спортистите: Камен Пенев</w:t>
      </w:r>
      <w:r w:rsidR="005B320B">
        <w:rPr>
          <w:lang w:val="bg-BG" w:eastAsia="bg-BG"/>
        </w:rPr>
        <w:t xml:space="preserve"> </w:t>
      </w:r>
      <w:r w:rsidR="007A7609" w:rsidRPr="003E4932">
        <w:rPr>
          <w:lang w:val="bg-BG" w:eastAsia="bg-BG"/>
        </w:rPr>
        <w:t>-</w:t>
      </w:r>
      <w:r w:rsidR="005B320B">
        <w:rPr>
          <w:lang w:val="bg-BG" w:eastAsia="bg-BG"/>
        </w:rPr>
        <w:t xml:space="preserve"> </w:t>
      </w:r>
      <w:r w:rsidR="007A7609" w:rsidRPr="003E4932">
        <w:rPr>
          <w:lang w:val="bg-BG" w:eastAsia="bg-BG"/>
        </w:rPr>
        <w:t>европейски шампион по свободна борба; Петър Петров</w:t>
      </w:r>
      <w:r w:rsidR="005B320B">
        <w:rPr>
          <w:lang w:val="bg-BG" w:eastAsia="bg-BG"/>
        </w:rPr>
        <w:t xml:space="preserve"> </w:t>
      </w:r>
      <w:r w:rsidR="007A7609" w:rsidRPr="003E4932">
        <w:rPr>
          <w:lang w:val="bg-BG" w:eastAsia="bg-BG"/>
        </w:rPr>
        <w:t>-</w:t>
      </w:r>
      <w:r w:rsidR="005B320B">
        <w:rPr>
          <w:lang w:val="bg-BG" w:eastAsia="bg-BG"/>
        </w:rPr>
        <w:t xml:space="preserve"> </w:t>
      </w:r>
      <w:r w:rsidR="007A7609" w:rsidRPr="003E4932">
        <w:rPr>
          <w:lang w:val="bg-BG" w:eastAsia="bg-BG"/>
        </w:rPr>
        <w:t>бронзов медалист на 100 м. от Олимпийските игри в Москва и неговият първи треньор Жельо Замфиров. Валентин Михов</w:t>
      </w:r>
      <w:r w:rsidR="00F004EA">
        <w:rPr>
          <w:lang w:val="bg-BG" w:eastAsia="bg-BG"/>
        </w:rPr>
        <w:t xml:space="preserve"> </w:t>
      </w:r>
      <w:r w:rsidR="007A7609" w:rsidRPr="003E4932">
        <w:rPr>
          <w:lang w:val="bg-BG" w:eastAsia="bg-BG"/>
        </w:rPr>
        <w:t>-</w:t>
      </w:r>
      <w:r w:rsidR="00F004EA">
        <w:rPr>
          <w:lang w:val="bg-BG" w:eastAsia="bg-BG"/>
        </w:rPr>
        <w:t xml:space="preserve"> </w:t>
      </w:r>
      <w:r w:rsidR="007A7609" w:rsidRPr="003E4932">
        <w:rPr>
          <w:lang w:val="bg-BG" w:eastAsia="bg-BG"/>
        </w:rPr>
        <w:t>бивш футболист на „Академик”, по-късно</w:t>
      </w:r>
      <w:r w:rsidR="00F004EA">
        <w:rPr>
          <w:lang w:val="bg-BG" w:eastAsia="bg-BG"/>
        </w:rPr>
        <w:t xml:space="preserve"> президент на ПФК „</w:t>
      </w:r>
      <w:r w:rsidR="007A7609" w:rsidRPr="003E4932">
        <w:rPr>
          <w:lang w:val="bg-BG" w:eastAsia="bg-BG"/>
        </w:rPr>
        <w:t>Академик” и основен спомоществовател на футболния отбор в последните години, също е удост</w:t>
      </w:r>
      <w:r w:rsidR="007A7609" w:rsidRPr="007A7609">
        <w:rPr>
          <w:lang w:eastAsia="bg-BG"/>
        </w:rPr>
        <w:t>o</w:t>
      </w:r>
      <w:r w:rsidR="007A7609" w:rsidRPr="003E4932">
        <w:rPr>
          <w:lang w:val="bg-BG" w:eastAsia="bg-BG"/>
        </w:rPr>
        <w:t xml:space="preserve">ен с престижното </w:t>
      </w:r>
      <w:r w:rsidR="005D4EF6" w:rsidRPr="003E4932">
        <w:rPr>
          <w:lang w:val="bg-BG" w:eastAsia="bg-BG"/>
        </w:rPr>
        <w:t>отличие</w:t>
      </w:r>
      <w:r w:rsidR="005D4EF6">
        <w:rPr>
          <w:lang w:val="bg-BG" w:eastAsia="bg-BG"/>
        </w:rPr>
        <w:t xml:space="preserve"> </w:t>
      </w:r>
      <w:r w:rsidR="005D4EF6" w:rsidRPr="003E4932">
        <w:rPr>
          <w:lang w:val="bg-BG" w:eastAsia="bg-BG"/>
        </w:rPr>
        <w:t>”</w:t>
      </w:r>
      <w:r w:rsidR="007A7609" w:rsidRPr="003E4932">
        <w:rPr>
          <w:lang w:val="bg-BG" w:eastAsia="bg-BG"/>
        </w:rPr>
        <w:t>Почетен гражданин”.</w:t>
      </w:r>
    </w:p>
    <w:p w:rsidR="007A7609" w:rsidRDefault="00696390" w:rsidP="00014F0F">
      <w:pPr>
        <w:pStyle w:val="Web2"/>
        <w:spacing w:line="360" w:lineRule="auto"/>
        <w:ind w:firstLine="567"/>
        <w:rPr>
          <w:lang w:val="bg-BG" w:eastAsia="bg-BG"/>
        </w:rPr>
      </w:pPr>
      <w:r w:rsidRPr="00696390">
        <w:rPr>
          <w:lang w:val="bg-BG" w:eastAsia="bg-BG"/>
        </w:rPr>
        <w:t>При голям интерес се провежда турнира по фу</w:t>
      </w:r>
      <w:r w:rsidR="005137BB">
        <w:rPr>
          <w:lang w:val="bg-BG" w:eastAsia="bg-BG"/>
        </w:rPr>
        <w:t>тбол на малки врати на обновена</w:t>
      </w:r>
      <w:r w:rsidRPr="00696390">
        <w:rPr>
          <w:lang w:val="bg-BG" w:eastAsia="bg-BG"/>
        </w:rPr>
        <w:t>та спортна площадка с изкуствена трева в спортен комплекс</w:t>
      </w:r>
      <w:r w:rsidR="005137BB">
        <w:rPr>
          <w:lang w:val="bg-BG" w:eastAsia="bg-BG"/>
        </w:rPr>
        <w:t xml:space="preserve"> </w:t>
      </w:r>
      <w:r w:rsidRPr="00696390">
        <w:rPr>
          <w:lang w:val="bg-BG" w:eastAsia="bg-BG"/>
        </w:rPr>
        <w:t>”Свищов”.</w:t>
      </w:r>
      <w:r w:rsidR="005137BB">
        <w:rPr>
          <w:lang w:val="bg-BG" w:eastAsia="bg-BG"/>
        </w:rPr>
        <w:t xml:space="preserve"> </w:t>
      </w:r>
      <w:r w:rsidRPr="00696390">
        <w:rPr>
          <w:lang w:val="bg-BG" w:eastAsia="bg-BG"/>
        </w:rPr>
        <w:t>Освен отборните награди (за първо,</w:t>
      </w:r>
      <w:r w:rsidR="00253E42">
        <w:rPr>
          <w:lang w:val="bg-BG" w:eastAsia="bg-BG"/>
        </w:rPr>
        <w:t xml:space="preserve"> </w:t>
      </w:r>
      <w:r w:rsidRPr="00696390">
        <w:rPr>
          <w:lang w:val="bg-BG" w:eastAsia="bg-BG"/>
        </w:rPr>
        <w:t>второ и трето място) има и индивидуални отличия. Н</w:t>
      </w:r>
      <w:r w:rsidR="00253E42">
        <w:rPr>
          <w:lang w:val="bg-BG" w:eastAsia="bg-BG"/>
        </w:rPr>
        <w:t>аграждават се най-добрия вратар</w:t>
      </w:r>
      <w:r w:rsidRPr="00696390">
        <w:rPr>
          <w:lang w:val="bg-BG" w:eastAsia="bg-BG"/>
        </w:rPr>
        <w:t>, най-добрия защитник, голмайстора и най-полезния състезател.</w:t>
      </w:r>
    </w:p>
    <w:p w:rsidR="00696390" w:rsidRDefault="007A7609" w:rsidP="00014F0F">
      <w:pPr>
        <w:pStyle w:val="Web2"/>
        <w:spacing w:line="360" w:lineRule="auto"/>
        <w:ind w:firstLine="567"/>
        <w:rPr>
          <w:lang w:val="bg-BG" w:eastAsia="bg-BG"/>
        </w:rPr>
      </w:pPr>
      <w:r>
        <w:rPr>
          <w:lang w:val="bg-BG" w:eastAsia="bg-BG"/>
        </w:rPr>
        <w:t>Ежегодно се п</w:t>
      </w:r>
      <w:r w:rsidR="00696390" w:rsidRPr="00696390">
        <w:rPr>
          <w:lang w:val="bg-BG" w:eastAsia="bg-BG"/>
        </w:rPr>
        <w:t>ровеждат общински ученически игри по спортовете: футбол, баскетбол, волейбол,</w:t>
      </w:r>
      <w:r w:rsidR="00253E42">
        <w:rPr>
          <w:lang w:val="bg-BG" w:eastAsia="bg-BG"/>
        </w:rPr>
        <w:t xml:space="preserve"> </w:t>
      </w:r>
      <w:r w:rsidR="00696390" w:rsidRPr="00696390">
        <w:rPr>
          <w:lang w:val="bg-BG" w:eastAsia="bg-BG"/>
        </w:rPr>
        <w:t>хандбал,</w:t>
      </w:r>
      <w:r w:rsidR="007117C2">
        <w:rPr>
          <w:lang w:val="bg-BG" w:eastAsia="bg-BG"/>
        </w:rPr>
        <w:t xml:space="preserve"> </w:t>
      </w:r>
      <w:r w:rsidR="00696390" w:rsidRPr="00696390">
        <w:rPr>
          <w:lang w:val="bg-BG" w:eastAsia="bg-BG"/>
        </w:rPr>
        <w:t>тенис на маса,</w:t>
      </w:r>
      <w:r w:rsidR="00253E42">
        <w:rPr>
          <w:lang w:val="bg-BG" w:eastAsia="bg-BG"/>
        </w:rPr>
        <w:t xml:space="preserve"> </w:t>
      </w:r>
      <w:r w:rsidR="00696390" w:rsidRPr="00696390">
        <w:rPr>
          <w:lang w:val="bg-BG" w:eastAsia="bg-BG"/>
        </w:rPr>
        <w:t>лека атлетика и шахмат. Победителите от тези състезания представят Община Свищов на следващите етапи от ученич</w:t>
      </w:r>
      <w:r>
        <w:rPr>
          <w:lang w:val="bg-BG" w:eastAsia="bg-BG"/>
        </w:rPr>
        <w:t>еските игри</w:t>
      </w:r>
      <w:r w:rsidR="007117C2">
        <w:rPr>
          <w:lang w:val="bg-BG" w:eastAsia="bg-BG"/>
        </w:rPr>
        <w:t xml:space="preserve">: </w:t>
      </w:r>
      <w:r>
        <w:rPr>
          <w:lang w:val="bg-BG" w:eastAsia="bg-BG"/>
        </w:rPr>
        <w:t>областни и зонални</w:t>
      </w:r>
      <w:r w:rsidR="00696390" w:rsidRPr="00696390">
        <w:rPr>
          <w:lang w:val="bg-BG" w:eastAsia="bg-BG"/>
        </w:rPr>
        <w:t xml:space="preserve"> състезания.</w:t>
      </w:r>
      <w:r w:rsidR="005137BB">
        <w:rPr>
          <w:lang w:val="bg-BG" w:eastAsia="bg-BG"/>
        </w:rPr>
        <w:t xml:space="preserve"> </w:t>
      </w:r>
      <w:r w:rsidR="00696390" w:rsidRPr="00696390">
        <w:rPr>
          <w:lang w:val="bg-BG" w:eastAsia="bg-BG"/>
        </w:rPr>
        <w:t>Училищни о</w:t>
      </w:r>
      <w:r w:rsidR="00253E42">
        <w:rPr>
          <w:lang w:val="bg-BG" w:eastAsia="bg-BG"/>
        </w:rPr>
        <w:t>тбори от общината са достигали и до финалния етап</w:t>
      </w:r>
      <w:r w:rsidR="00696390" w:rsidRPr="00696390">
        <w:rPr>
          <w:lang w:val="bg-BG" w:eastAsia="bg-BG"/>
        </w:rPr>
        <w:t>, като са завоювани пр</w:t>
      </w:r>
      <w:r>
        <w:rPr>
          <w:lang w:val="bg-BG" w:eastAsia="bg-BG"/>
        </w:rPr>
        <w:t>изови</w:t>
      </w:r>
      <w:r w:rsidR="00253E42">
        <w:rPr>
          <w:lang w:val="bg-BG" w:eastAsia="bg-BG"/>
        </w:rPr>
        <w:t xml:space="preserve"> места по спортовете ханд</w:t>
      </w:r>
      <w:r w:rsidR="00696390" w:rsidRPr="00696390">
        <w:rPr>
          <w:lang w:val="bg-BG" w:eastAsia="bg-BG"/>
        </w:rPr>
        <w:t>бал</w:t>
      </w:r>
      <w:r w:rsidR="00253E42">
        <w:rPr>
          <w:lang w:val="bg-BG" w:eastAsia="bg-BG"/>
        </w:rPr>
        <w:t>, тенис на маса и лека атлетика</w:t>
      </w:r>
      <w:r w:rsidR="00696390" w:rsidRPr="00696390">
        <w:rPr>
          <w:lang w:val="bg-BG" w:eastAsia="bg-BG"/>
        </w:rPr>
        <w:t>.</w:t>
      </w:r>
      <w:r w:rsidR="00253E42">
        <w:rPr>
          <w:lang w:val="bg-BG" w:eastAsia="bg-BG"/>
        </w:rPr>
        <w:t xml:space="preserve"> </w:t>
      </w:r>
      <w:r w:rsidR="00696390" w:rsidRPr="00696390">
        <w:rPr>
          <w:lang w:val="bg-BG" w:eastAsia="bg-BG"/>
        </w:rPr>
        <w:t>Участието във всички етапи на ученическите игри става с участието и съдействието на Община Свищов.</w:t>
      </w:r>
    </w:p>
    <w:p w:rsidR="00696390" w:rsidRDefault="00696390" w:rsidP="00014F0F">
      <w:pPr>
        <w:pStyle w:val="Web2"/>
        <w:spacing w:line="360" w:lineRule="auto"/>
        <w:ind w:firstLine="567"/>
        <w:rPr>
          <w:lang w:val="bg-BG" w:eastAsia="bg-BG"/>
        </w:rPr>
      </w:pPr>
      <w:r w:rsidRPr="00696390">
        <w:rPr>
          <w:lang w:val="bg-BG" w:eastAsia="bg-BG"/>
        </w:rPr>
        <w:lastRenderedPageBreak/>
        <w:t>Станалите вече традиционни състезания по баскетбол и футбол в с.</w:t>
      </w:r>
      <w:r w:rsidR="005137BB">
        <w:rPr>
          <w:lang w:val="bg-BG" w:eastAsia="bg-BG"/>
        </w:rPr>
        <w:t xml:space="preserve"> </w:t>
      </w:r>
      <w:r w:rsidRPr="00696390">
        <w:rPr>
          <w:lang w:val="bg-BG" w:eastAsia="bg-BG"/>
        </w:rPr>
        <w:t>Българско Сливово в чест на спортния деятел Цвятко Цветков се провеждат ежегодно на 1 март.</w:t>
      </w:r>
      <w:r w:rsidR="00253E42">
        <w:rPr>
          <w:lang w:val="bg-BG" w:eastAsia="bg-BG"/>
        </w:rPr>
        <w:t xml:space="preserve"> </w:t>
      </w:r>
      <w:r w:rsidRPr="00696390">
        <w:rPr>
          <w:lang w:val="bg-BG" w:eastAsia="bg-BG"/>
        </w:rPr>
        <w:t>Участие в тях вземат ученици от началния курс на почти всички училища от Община Свищов.</w:t>
      </w:r>
      <w:r>
        <w:rPr>
          <w:lang w:val="bg-BG" w:eastAsia="bg-BG"/>
        </w:rPr>
        <w:t xml:space="preserve"> </w:t>
      </w:r>
      <w:r w:rsidRPr="00696390">
        <w:rPr>
          <w:lang w:val="bg-BG" w:eastAsia="bg-BG"/>
        </w:rPr>
        <w:t xml:space="preserve">Много отличия и медали ежегодно стават притежание на спортисти – ветерани по тенис на маса и плуване, които участват в </w:t>
      </w:r>
      <w:r>
        <w:rPr>
          <w:lang w:val="bg-BG" w:eastAsia="bg-BG"/>
        </w:rPr>
        <w:t>официалните държавни първенства</w:t>
      </w:r>
      <w:r w:rsidRPr="00696390">
        <w:rPr>
          <w:lang w:val="bg-BG" w:eastAsia="bg-BG"/>
        </w:rPr>
        <w:t>.</w:t>
      </w:r>
      <w:r>
        <w:rPr>
          <w:lang w:val="bg-BG" w:eastAsia="bg-BG"/>
        </w:rPr>
        <w:t xml:space="preserve"> </w:t>
      </w:r>
      <w:r w:rsidRPr="00696390">
        <w:rPr>
          <w:lang w:val="bg-BG" w:eastAsia="bg-BG"/>
        </w:rPr>
        <w:t>Традиционното масово преплуване на р.</w:t>
      </w:r>
      <w:r w:rsidR="005137BB">
        <w:rPr>
          <w:lang w:val="bg-BG" w:eastAsia="bg-BG"/>
        </w:rPr>
        <w:t xml:space="preserve"> </w:t>
      </w:r>
      <w:r w:rsidRPr="00696390">
        <w:rPr>
          <w:lang w:val="bg-BG" w:eastAsia="bg-BG"/>
        </w:rPr>
        <w:t>Дунав се провежда в края на м</w:t>
      </w:r>
      <w:r>
        <w:rPr>
          <w:lang w:val="bg-BG" w:eastAsia="bg-BG"/>
        </w:rPr>
        <w:t xml:space="preserve">есец </w:t>
      </w:r>
      <w:r w:rsidRPr="00696390">
        <w:rPr>
          <w:lang w:val="bg-BG" w:eastAsia="bg-BG"/>
        </w:rPr>
        <w:t>юли и се превръща в истински спортен празник за жителите и гостите на града.</w:t>
      </w:r>
      <w:r>
        <w:rPr>
          <w:lang w:val="bg-BG" w:eastAsia="bg-BG"/>
        </w:rPr>
        <w:t xml:space="preserve"> На всички участници</w:t>
      </w:r>
      <w:r w:rsidRPr="00696390">
        <w:rPr>
          <w:lang w:val="bg-BG" w:eastAsia="bg-BG"/>
        </w:rPr>
        <w:t>, успешно преплували реката, се връчват грамоти.</w:t>
      </w:r>
    </w:p>
    <w:p w:rsidR="00696390" w:rsidRPr="00696390" w:rsidRDefault="00696390" w:rsidP="00014F0F">
      <w:pPr>
        <w:pStyle w:val="Web2"/>
        <w:spacing w:line="360" w:lineRule="auto"/>
        <w:ind w:firstLine="567"/>
        <w:rPr>
          <w:lang w:val="bg-BG" w:eastAsia="bg-BG"/>
        </w:rPr>
      </w:pPr>
      <w:r>
        <w:rPr>
          <w:lang w:val="bg-BG" w:eastAsia="bg-BG"/>
        </w:rPr>
        <w:t>Съ</w:t>
      </w:r>
      <w:r w:rsidRPr="00696390">
        <w:rPr>
          <w:lang w:val="bg-BG" w:eastAsia="bg-BG"/>
        </w:rPr>
        <w:t>вместно с Фондация</w:t>
      </w:r>
      <w:r w:rsidR="005137BB">
        <w:rPr>
          <w:lang w:val="bg-BG" w:eastAsia="bg-BG"/>
        </w:rPr>
        <w:t xml:space="preserve"> </w:t>
      </w:r>
      <w:r w:rsidRPr="00696390">
        <w:rPr>
          <w:lang w:val="bg-BG" w:eastAsia="bg-BG"/>
        </w:rPr>
        <w:t>”Ангели от Лим” се провеждат и спортни мероприятия в памет на децата,трагично загинали във водите на р.Лим:</w:t>
      </w:r>
    </w:p>
    <w:p w:rsidR="00696390" w:rsidRPr="00696390" w:rsidRDefault="00696390" w:rsidP="00D85697">
      <w:pPr>
        <w:numPr>
          <w:ilvl w:val="0"/>
          <w:numId w:val="4"/>
        </w:numPr>
        <w:spacing w:line="360" w:lineRule="auto"/>
        <w:jc w:val="both"/>
        <w:rPr>
          <w:sz w:val="24"/>
          <w:szCs w:val="24"/>
          <w:lang w:val="bg-BG" w:eastAsia="bg-BG"/>
        </w:rPr>
      </w:pPr>
      <w:r w:rsidRPr="00696390">
        <w:rPr>
          <w:sz w:val="24"/>
          <w:szCs w:val="24"/>
          <w:lang w:val="bg-BG" w:eastAsia="bg-BG"/>
        </w:rPr>
        <w:t>Пролетен кр</w:t>
      </w:r>
      <w:r w:rsidR="005137BB">
        <w:rPr>
          <w:sz w:val="24"/>
          <w:szCs w:val="24"/>
          <w:lang w:val="bg-BG" w:eastAsia="bg-BG"/>
        </w:rPr>
        <w:t>ос за ученици за възрастите 1-4,</w:t>
      </w:r>
      <w:r w:rsidRPr="00696390">
        <w:rPr>
          <w:sz w:val="24"/>
          <w:szCs w:val="24"/>
          <w:lang w:val="bg-BG" w:eastAsia="bg-BG"/>
        </w:rPr>
        <w:t xml:space="preserve"> 5-8 и 9-12 клас ;</w:t>
      </w:r>
    </w:p>
    <w:p w:rsidR="00696390" w:rsidRPr="00696390" w:rsidRDefault="00696390" w:rsidP="00D85697">
      <w:pPr>
        <w:numPr>
          <w:ilvl w:val="0"/>
          <w:numId w:val="4"/>
        </w:numPr>
        <w:spacing w:line="360" w:lineRule="auto"/>
        <w:jc w:val="both"/>
        <w:rPr>
          <w:sz w:val="24"/>
          <w:szCs w:val="24"/>
          <w:lang w:val="bg-BG" w:eastAsia="bg-BG"/>
        </w:rPr>
      </w:pPr>
      <w:r w:rsidRPr="00696390">
        <w:rPr>
          <w:sz w:val="24"/>
          <w:szCs w:val="24"/>
          <w:lang w:val="bg-BG" w:eastAsia="bg-BG"/>
        </w:rPr>
        <w:t>Международния турнир по футбол за юноши</w:t>
      </w:r>
      <w:r w:rsidR="005137BB">
        <w:rPr>
          <w:sz w:val="24"/>
          <w:szCs w:val="24"/>
          <w:lang w:val="bg-BG" w:eastAsia="bg-BG"/>
        </w:rPr>
        <w:t xml:space="preserve"> </w:t>
      </w:r>
      <w:r w:rsidR="007117C2">
        <w:rPr>
          <w:sz w:val="24"/>
          <w:szCs w:val="24"/>
          <w:lang w:val="bg-BG" w:eastAsia="bg-BG"/>
        </w:rPr>
        <w:t>„</w:t>
      </w:r>
      <w:r w:rsidRPr="00696390">
        <w:rPr>
          <w:sz w:val="24"/>
          <w:szCs w:val="24"/>
          <w:lang w:val="bg-BG" w:eastAsia="bg-BG"/>
        </w:rPr>
        <w:t>Юлиян Манзаров”.</w:t>
      </w:r>
      <w:r w:rsidR="00253E42">
        <w:rPr>
          <w:sz w:val="24"/>
          <w:szCs w:val="24"/>
          <w:lang w:val="bg-BG" w:eastAsia="bg-BG"/>
        </w:rPr>
        <w:t xml:space="preserve"> </w:t>
      </w:r>
      <w:r w:rsidR="007A7609">
        <w:rPr>
          <w:sz w:val="24"/>
          <w:szCs w:val="24"/>
          <w:lang w:val="bg-BG" w:eastAsia="bg-BG"/>
        </w:rPr>
        <w:t>Турнирът е придобил</w:t>
      </w:r>
      <w:r w:rsidRPr="00696390">
        <w:rPr>
          <w:sz w:val="24"/>
          <w:szCs w:val="24"/>
          <w:lang w:val="bg-BG" w:eastAsia="bg-BG"/>
        </w:rPr>
        <w:t xml:space="preserve"> голяма популярност и се </w:t>
      </w:r>
      <w:r w:rsidR="007A7609">
        <w:rPr>
          <w:sz w:val="24"/>
          <w:szCs w:val="24"/>
          <w:lang w:val="bg-BG" w:eastAsia="bg-BG"/>
        </w:rPr>
        <w:t xml:space="preserve">е </w:t>
      </w:r>
      <w:r w:rsidRPr="00696390">
        <w:rPr>
          <w:sz w:val="24"/>
          <w:szCs w:val="24"/>
          <w:lang w:val="bg-BG" w:eastAsia="bg-BG"/>
        </w:rPr>
        <w:t>утвърди</w:t>
      </w:r>
      <w:r w:rsidR="007A7609">
        <w:rPr>
          <w:sz w:val="24"/>
          <w:szCs w:val="24"/>
          <w:lang w:val="bg-BG" w:eastAsia="bg-BG"/>
        </w:rPr>
        <w:t>л</w:t>
      </w:r>
      <w:r w:rsidRPr="00696390">
        <w:rPr>
          <w:sz w:val="24"/>
          <w:szCs w:val="24"/>
          <w:lang w:val="bg-BG" w:eastAsia="bg-BG"/>
        </w:rPr>
        <w:t xml:space="preserve"> в националния и </w:t>
      </w:r>
      <w:r w:rsidR="005137BB">
        <w:rPr>
          <w:sz w:val="24"/>
          <w:szCs w:val="24"/>
          <w:lang w:val="bg-BG" w:eastAsia="bg-BG"/>
        </w:rPr>
        <w:t>международния футболен календар</w:t>
      </w:r>
      <w:r w:rsidRPr="00696390">
        <w:rPr>
          <w:sz w:val="24"/>
          <w:szCs w:val="24"/>
          <w:lang w:val="bg-BG" w:eastAsia="bg-BG"/>
        </w:rPr>
        <w:t>.</w:t>
      </w:r>
      <w:r w:rsidR="005137BB">
        <w:rPr>
          <w:sz w:val="24"/>
          <w:szCs w:val="24"/>
          <w:lang w:val="bg-BG" w:eastAsia="bg-BG"/>
        </w:rPr>
        <w:t xml:space="preserve"> </w:t>
      </w:r>
      <w:r w:rsidRPr="00696390">
        <w:rPr>
          <w:sz w:val="24"/>
          <w:szCs w:val="24"/>
          <w:lang w:val="bg-BG" w:eastAsia="bg-BG"/>
        </w:rPr>
        <w:t>В него са участвали най-добрите български отбори, както и известни отбори от чужбина,</w:t>
      </w:r>
      <w:r w:rsidR="007117C2">
        <w:rPr>
          <w:sz w:val="24"/>
          <w:szCs w:val="24"/>
          <w:lang w:val="bg-BG" w:eastAsia="bg-BG"/>
        </w:rPr>
        <w:t xml:space="preserve"> </w:t>
      </w:r>
      <w:r w:rsidRPr="00696390">
        <w:rPr>
          <w:sz w:val="24"/>
          <w:szCs w:val="24"/>
          <w:lang w:val="bg-BG" w:eastAsia="bg-BG"/>
        </w:rPr>
        <w:t>между които Барселона</w:t>
      </w:r>
      <w:r w:rsidR="005137BB">
        <w:rPr>
          <w:sz w:val="24"/>
          <w:szCs w:val="24"/>
          <w:lang w:val="bg-BG" w:eastAsia="bg-BG"/>
        </w:rPr>
        <w:t xml:space="preserve"> </w:t>
      </w:r>
      <w:r w:rsidR="007117C2">
        <w:rPr>
          <w:sz w:val="24"/>
          <w:szCs w:val="24"/>
          <w:lang w:val="bg-BG" w:eastAsia="bg-BG"/>
        </w:rPr>
        <w:t>(Испания)</w:t>
      </w:r>
      <w:r w:rsidRPr="00696390">
        <w:rPr>
          <w:sz w:val="24"/>
          <w:szCs w:val="24"/>
          <w:lang w:val="bg-BG" w:eastAsia="bg-BG"/>
        </w:rPr>
        <w:t>, Стяуа</w:t>
      </w:r>
      <w:r w:rsidR="007A7609">
        <w:rPr>
          <w:sz w:val="24"/>
          <w:szCs w:val="24"/>
          <w:lang w:val="bg-BG" w:eastAsia="bg-BG"/>
        </w:rPr>
        <w:t xml:space="preserve"> </w:t>
      </w:r>
      <w:r w:rsidRPr="00696390">
        <w:rPr>
          <w:sz w:val="24"/>
          <w:szCs w:val="24"/>
          <w:lang w:val="bg-BG" w:eastAsia="bg-BG"/>
        </w:rPr>
        <w:t>(Румъния), Цървена звезда</w:t>
      </w:r>
      <w:r w:rsidR="005137BB">
        <w:rPr>
          <w:sz w:val="24"/>
          <w:szCs w:val="24"/>
          <w:lang w:val="bg-BG" w:eastAsia="bg-BG"/>
        </w:rPr>
        <w:t xml:space="preserve"> </w:t>
      </w:r>
      <w:r w:rsidRPr="00696390">
        <w:rPr>
          <w:sz w:val="24"/>
          <w:szCs w:val="24"/>
          <w:lang w:val="bg-BG" w:eastAsia="bg-BG"/>
        </w:rPr>
        <w:t>(Сърбия) и др.</w:t>
      </w:r>
    </w:p>
    <w:p w:rsidR="00696390" w:rsidRPr="00696390" w:rsidRDefault="00696390" w:rsidP="007117C2">
      <w:pPr>
        <w:spacing w:line="360" w:lineRule="auto"/>
        <w:ind w:firstLine="708"/>
        <w:jc w:val="both"/>
        <w:rPr>
          <w:sz w:val="24"/>
          <w:szCs w:val="24"/>
          <w:lang w:val="bg-BG" w:eastAsia="bg-BG"/>
        </w:rPr>
      </w:pPr>
      <w:r w:rsidRPr="00696390">
        <w:rPr>
          <w:sz w:val="24"/>
          <w:szCs w:val="24"/>
          <w:lang w:val="bg-BG" w:eastAsia="bg-BG"/>
        </w:rPr>
        <w:t>По време на празниците „Свищовски лозници”</w:t>
      </w:r>
      <w:r w:rsidR="005137BB">
        <w:rPr>
          <w:sz w:val="24"/>
          <w:szCs w:val="24"/>
          <w:lang w:val="bg-BG" w:eastAsia="bg-BG"/>
        </w:rPr>
        <w:t xml:space="preserve"> </w:t>
      </w:r>
      <w:r w:rsidRPr="00696390">
        <w:rPr>
          <w:sz w:val="24"/>
          <w:szCs w:val="24"/>
          <w:lang w:val="bg-BG" w:eastAsia="bg-BG"/>
        </w:rPr>
        <w:t>ежегодно се провежда и есе</w:t>
      </w:r>
      <w:r w:rsidR="007A7609">
        <w:rPr>
          <w:sz w:val="24"/>
          <w:szCs w:val="24"/>
          <w:lang w:val="bg-BG" w:eastAsia="bg-BG"/>
        </w:rPr>
        <w:t xml:space="preserve">нен лекоатлетически ученически </w:t>
      </w:r>
      <w:r w:rsidRPr="00696390">
        <w:rPr>
          <w:sz w:val="24"/>
          <w:szCs w:val="24"/>
          <w:lang w:val="bg-BG" w:eastAsia="bg-BG"/>
        </w:rPr>
        <w:t>крос.</w:t>
      </w:r>
      <w:r w:rsidR="005137BB">
        <w:rPr>
          <w:sz w:val="24"/>
          <w:szCs w:val="24"/>
          <w:lang w:val="bg-BG" w:eastAsia="bg-BG"/>
        </w:rPr>
        <w:t xml:space="preserve"> </w:t>
      </w:r>
      <w:r w:rsidRPr="00696390">
        <w:rPr>
          <w:sz w:val="24"/>
          <w:szCs w:val="24"/>
          <w:lang w:val="bg-BG" w:eastAsia="bg-BG"/>
        </w:rPr>
        <w:t>Съвместно със спортните клубове са се провеждали и с</w:t>
      </w:r>
      <w:r w:rsidR="005137BB">
        <w:rPr>
          <w:sz w:val="24"/>
          <w:szCs w:val="24"/>
          <w:lang w:val="bg-BG" w:eastAsia="bg-BG"/>
        </w:rPr>
        <w:t>ъстезания по футбол, баскетбол, джудо</w:t>
      </w:r>
      <w:r w:rsidRPr="00696390">
        <w:rPr>
          <w:sz w:val="24"/>
          <w:szCs w:val="24"/>
          <w:lang w:val="bg-BG" w:eastAsia="bg-BG"/>
        </w:rPr>
        <w:t>, тенис на маса и хокей на трева - един нов за нашата община спорт.</w:t>
      </w:r>
    </w:p>
    <w:p w:rsidR="00696390" w:rsidRPr="00696390" w:rsidRDefault="00696390" w:rsidP="007A7609">
      <w:pPr>
        <w:spacing w:line="360" w:lineRule="auto"/>
        <w:ind w:firstLine="708"/>
        <w:jc w:val="both"/>
        <w:rPr>
          <w:sz w:val="24"/>
          <w:szCs w:val="24"/>
          <w:lang w:val="bg-BG" w:eastAsia="bg-BG"/>
        </w:rPr>
      </w:pPr>
      <w:r w:rsidRPr="00696390">
        <w:rPr>
          <w:sz w:val="24"/>
          <w:szCs w:val="24"/>
          <w:lang w:val="bg-BG" w:eastAsia="bg-BG"/>
        </w:rPr>
        <w:t>Отборът по футбол (юноши младша възраст) участва всяка година в международния турнир в гр.</w:t>
      </w:r>
      <w:r w:rsidR="005137BB">
        <w:rPr>
          <w:sz w:val="24"/>
          <w:szCs w:val="24"/>
          <w:lang w:val="bg-BG" w:eastAsia="bg-BG"/>
        </w:rPr>
        <w:t xml:space="preserve"> Балани (Франция)</w:t>
      </w:r>
      <w:r w:rsidRPr="00696390">
        <w:rPr>
          <w:sz w:val="24"/>
          <w:szCs w:val="24"/>
          <w:lang w:val="bg-BG" w:eastAsia="bg-BG"/>
        </w:rPr>
        <w:t xml:space="preserve">. Освен </w:t>
      </w:r>
      <w:r w:rsidR="007117C2">
        <w:rPr>
          <w:sz w:val="24"/>
          <w:szCs w:val="24"/>
          <w:lang w:val="bg-BG" w:eastAsia="bg-BG"/>
        </w:rPr>
        <w:t xml:space="preserve">със </w:t>
      </w:r>
      <w:r w:rsidRPr="00696390">
        <w:rPr>
          <w:sz w:val="24"/>
          <w:szCs w:val="24"/>
          <w:lang w:val="bg-BG" w:eastAsia="bg-BG"/>
        </w:rPr>
        <w:t>завоюваните отличия</w:t>
      </w:r>
      <w:r w:rsidR="007117C2">
        <w:rPr>
          <w:sz w:val="24"/>
          <w:szCs w:val="24"/>
          <w:lang w:val="bg-BG" w:eastAsia="bg-BG"/>
        </w:rPr>
        <w:t>,</w:t>
      </w:r>
      <w:r w:rsidRPr="00696390">
        <w:rPr>
          <w:sz w:val="24"/>
          <w:szCs w:val="24"/>
          <w:lang w:val="bg-BG" w:eastAsia="bg-BG"/>
        </w:rPr>
        <w:t xml:space="preserve"> младите спортисти се завръщат и с много нови впечатления, приятелства и съст</w:t>
      </w:r>
      <w:r w:rsidR="007A7609">
        <w:rPr>
          <w:sz w:val="24"/>
          <w:szCs w:val="24"/>
          <w:lang w:val="bg-BG" w:eastAsia="bg-BG"/>
        </w:rPr>
        <w:t>езателен опит,</w:t>
      </w:r>
      <w:r w:rsidR="005137BB">
        <w:rPr>
          <w:sz w:val="24"/>
          <w:szCs w:val="24"/>
          <w:lang w:val="bg-BG" w:eastAsia="bg-BG"/>
        </w:rPr>
        <w:t xml:space="preserve"> </w:t>
      </w:r>
      <w:r w:rsidR="007A7609">
        <w:rPr>
          <w:sz w:val="24"/>
          <w:szCs w:val="24"/>
          <w:lang w:val="bg-BG" w:eastAsia="bg-BG"/>
        </w:rPr>
        <w:t>които спомагат</w:t>
      </w:r>
      <w:r w:rsidRPr="00696390">
        <w:rPr>
          <w:sz w:val="24"/>
          <w:szCs w:val="24"/>
          <w:lang w:val="bg-BG" w:eastAsia="bg-BG"/>
        </w:rPr>
        <w:t xml:space="preserve"> за развитието им като добри спортисти.</w:t>
      </w:r>
    </w:p>
    <w:p w:rsidR="00696390" w:rsidRPr="00696390" w:rsidRDefault="00696390" w:rsidP="007A7609">
      <w:pPr>
        <w:spacing w:line="360" w:lineRule="auto"/>
        <w:ind w:firstLine="708"/>
        <w:jc w:val="both"/>
        <w:rPr>
          <w:sz w:val="24"/>
          <w:szCs w:val="24"/>
          <w:lang w:val="bg-BG" w:eastAsia="bg-BG"/>
        </w:rPr>
      </w:pPr>
      <w:r w:rsidRPr="00696390">
        <w:rPr>
          <w:sz w:val="24"/>
          <w:szCs w:val="24"/>
          <w:lang w:val="bg-BG" w:eastAsia="bg-BG"/>
        </w:rPr>
        <w:t xml:space="preserve">Спортисти и отбори и от други спортове със съдействието на Община </w:t>
      </w:r>
      <w:r w:rsidR="005137BB">
        <w:rPr>
          <w:sz w:val="24"/>
          <w:szCs w:val="24"/>
          <w:lang w:val="bg-BG" w:eastAsia="bg-BG"/>
        </w:rPr>
        <w:t xml:space="preserve">Свищов </w:t>
      </w:r>
      <w:r w:rsidR="007A7609">
        <w:rPr>
          <w:sz w:val="24"/>
          <w:szCs w:val="24"/>
          <w:lang w:val="bg-BG" w:eastAsia="bg-BG"/>
        </w:rPr>
        <w:t xml:space="preserve">участват </w:t>
      </w:r>
      <w:r w:rsidRPr="00696390">
        <w:rPr>
          <w:sz w:val="24"/>
          <w:szCs w:val="24"/>
          <w:lang w:val="bg-BG" w:eastAsia="bg-BG"/>
        </w:rPr>
        <w:t>успешно в официални международни състезания по с</w:t>
      </w:r>
      <w:r w:rsidR="005137BB">
        <w:rPr>
          <w:sz w:val="24"/>
          <w:szCs w:val="24"/>
          <w:lang w:val="bg-BG" w:eastAsia="bg-BG"/>
        </w:rPr>
        <w:t>портовете карате, тенис на маса</w:t>
      </w:r>
      <w:r w:rsidRPr="00696390">
        <w:rPr>
          <w:sz w:val="24"/>
          <w:szCs w:val="24"/>
          <w:lang w:val="bg-BG" w:eastAsia="bg-BG"/>
        </w:rPr>
        <w:t>, хандбал, джудо и силов трибой.</w:t>
      </w:r>
    </w:p>
    <w:p w:rsidR="00696390" w:rsidRDefault="00696390" w:rsidP="007A7609">
      <w:pPr>
        <w:autoSpaceDE w:val="0"/>
        <w:autoSpaceDN w:val="0"/>
        <w:adjustRightInd w:val="0"/>
        <w:ind w:left="567" w:firstLine="567"/>
        <w:jc w:val="both"/>
        <w:rPr>
          <w:rFonts w:eastAsia="SymbolMT"/>
          <w:sz w:val="24"/>
          <w:szCs w:val="24"/>
          <w:lang w:val="bg-BG"/>
        </w:rPr>
      </w:pPr>
    </w:p>
    <w:p w:rsidR="00780E77" w:rsidRPr="00FE419B" w:rsidRDefault="00780E77" w:rsidP="00D85697">
      <w:pPr>
        <w:pStyle w:val="ListParagraph1"/>
        <w:numPr>
          <w:ilvl w:val="0"/>
          <w:numId w:val="14"/>
        </w:numPr>
        <w:shd w:val="clear" w:color="auto" w:fill="CCC0D9"/>
        <w:autoSpaceDE w:val="0"/>
        <w:autoSpaceDN w:val="0"/>
        <w:adjustRightInd w:val="0"/>
        <w:ind w:left="567" w:firstLine="0"/>
        <w:jc w:val="both"/>
        <w:rPr>
          <w:rFonts w:ascii="Times New Roman" w:eastAsia="SymbolMT" w:hAnsi="Times New Roman"/>
          <w:b/>
          <w:sz w:val="28"/>
          <w:szCs w:val="28"/>
        </w:rPr>
      </w:pPr>
      <w:r w:rsidRPr="00FE419B">
        <w:rPr>
          <w:rFonts w:ascii="Times New Roman" w:eastAsia="SymbolMT" w:hAnsi="Times New Roman"/>
          <w:b/>
          <w:sz w:val="28"/>
          <w:szCs w:val="28"/>
        </w:rPr>
        <w:t>Инфраструктурно развитие, свързаност и достъпност на територията</w:t>
      </w:r>
    </w:p>
    <w:p w:rsidR="005B320B" w:rsidRDefault="005B320B" w:rsidP="005B320B">
      <w:pPr>
        <w:pStyle w:val="ListParagraph1"/>
        <w:autoSpaceDE w:val="0"/>
        <w:autoSpaceDN w:val="0"/>
        <w:adjustRightInd w:val="0"/>
        <w:spacing w:after="0" w:line="240" w:lineRule="auto"/>
        <w:ind w:left="567"/>
        <w:rPr>
          <w:rFonts w:ascii="Times New Roman" w:eastAsia="SymbolMT" w:hAnsi="Times New Roman"/>
          <w:b/>
          <w:sz w:val="24"/>
          <w:szCs w:val="24"/>
        </w:rPr>
      </w:pPr>
    </w:p>
    <w:p w:rsidR="00780E77" w:rsidRDefault="00780E77" w:rsidP="00D85697">
      <w:pPr>
        <w:pStyle w:val="ListParagraph1"/>
        <w:numPr>
          <w:ilvl w:val="1"/>
          <w:numId w:val="59"/>
        </w:numPr>
        <w:autoSpaceDE w:val="0"/>
        <w:autoSpaceDN w:val="0"/>
        <w:adjustRightInd w:val="0"/>
        <w:spacing w:after="0" w:line="240" w:lineRule="auto"/>
        <w:ind w:left="567" w:firstLine="0"/>
        <w:rPr>
          <w:rFonts w:ascii="Times New Roman" w:eastAsia="SymbolMT" w:hAnsi="Times New Roman"/>
          <w:b/>
          <w:sz w:val="24"/>
          <w:szCs w:val="24"/>
        </w:rPr>
      </w:pPr>
      <w:r w:rsidRPr="002D36DF">
        <w:rPr>
          <w:rFonts w:ascii="Times New Roman" w:eastAsia="SymbolMT" w:hAnsi="Times New Roman"/>
          <w:b/>
          <w:sz w:val="24"/>
          <w:szCs w:val="24"/>
        </w:rPr>
        <w:t>Транспортна инфраструктура</w:t>
      </w:r>
    </w:p>
    <w:p w:rsidR="005137BB" w:rsidRPr="002D36DF" w:rsidRDefault="005137BB" w:rsidP="005137BB">
      <w:pPr>
        <w:pStyle w:val="ListParagraph1"/>
        <w:autoSpaceDE w:val="0"/>
        <w:autoSpaceDN w:val="0"/>
        <w:adjustRightInd w:val="0"/>
        <w:spacing w:after="0" w:line="240" w:lineRule="auto"/>
        <w:ind w:left="567"/>
        <w:rPr>
          <w:rFonts w:ascii="Times New Roman" w:eastAsia="SymbolMT" w:hAnsi="Times New Roman"/>
          <w:b/>
          <w:sz w:val="24"/>
          <w:szCs w:val="24"/>
        </w:rPr>
      </w:pPr>
    </w:p>
    <w:p w:rsidR="000F1FAF" w:rsidRPr="000F1FAF" w:rsidRDefault="00637DFF" w:rsidP="000F1FAF">
      <w:pPr>
        <w:spacing w:line="360" w:lineRule="auto"/>
        <w:ind w:firstLine="567"/>
        <w:jc w:val="both"/>
        <w:rPr>
          <w:sz w:val="24"/>
          <w:szCs w:val="24"/>
          <w:lang w:val="ru-RU"/>
        </w:rPr>
      </w:pPr>
      <w:r w:rsidRPr="00A86FCD">
        <w:rPr>
          <w:sz w:val="24"/>
          <w:szCs w:val="24"/>
          <w:lang w:val="ru-RU"/>
        </w:rPr>
        <w:t xml:space="preserve">Един от основните приоритети при решаване на проблемите на строителството и благоустройството са комуникациите в рамките на населените места, както и междуселищните връзки. </w:t>
      </w:r>
      <w:r w:rsidR="000F1FAF" w:rsidRPr="000F1FAF">
        <w:rPr>
          <w:sz w:val="24"/>
          <w:szCs w:val="24"/>
          <w:lang w:val="ru-RU"/>
        </w:rPr>
        <w:t>В община Свищов най-голяма е дължинат</w:t>
      </w:r>
      <w:r w:rsidR="000F1FAF">
        <w:rPr>
          <w:sz w:val="24"/>
          <w:szCs w:val="24"/>
          <w:lang w:val="ru-RU"/>
        </w:rPr>
        <w:t xml:space="preserve">а на пътищата от </w:t>
      </w:r>
      <w:r w:rsidR="000F1FAF">
        <w:rPr>
          <w:sz w:val="24"/>
          <w:szCs w:val="24"/>
          <w:lang w:val="ru-RU"/>
        </w:rPr>
        <w:lastRenderedPageBreak/>
        <w:t xml:space="preserve">трети </w:t>
      </w:r>
      <w:r w:rsidR="00BF3D1F">
        <w:rPr>
          <w:sz w:val="24"/>
          <w:szCs w:val="24"/>
          <w:lang w:val="ru-RU"/>
        </w:rPr>
        <w:t>класс (112 км)</w:t>
      </w:r>
      <w:r w:rsidR="000F1FAF">
        <w:rPr>
          <w:sz w:val="24"/>
          <w:szCs w:val="24"/>
          <w:lang w:val="ru-RU"/>
        </w:rPr>
        <w:t>, кои</w:t>
      </w:r>
      <w:r w:rsidR="000F1FAF" w:rsidRPr="000F1FAF">
        <w:rPr>
          <w:sz w:val="24"/>
          <w:szCs w:val="24"/>
          <w:lang w:val="ru-RU"/>
        </w:rPr>
        <w:t>то заемат</w:t>
      </w:r>
      <w:r w:rsidR="000F1FAF">
        <w:rPr>
          <w:sz w:val="24"/>
          <w:szCs w:val="24"/>
          <w:lang w:val="ru-RU"/>
        </w:rPr>
        <w:t xml:space="preserve"> и</w:t>
      </w:r>
      <w:r w:rsidR="000F1FAF" w:rsidRPr="000F1FAF">
        <w:rPr>
          <w:sz w:val="24"/>
          <w:szCs w:val="24"/>
          <w:lang w:val="ru-RU"/>
        </w:rPr>
        <w:t xml:space="preserve"> </w:t>
      </w:r>
      <w:r w:rsidR="000F1FAF">
        <w:rPr>
          <w:sz w:val="24"/>
          <w:szCs w:val="24"/>
          <w:lang w:val="ru-RU"/>
        </w:rPr>
        <w:t>59 % от всички пътища в област Велико Търново</w:t>
      </w:r>
      <w:r w:rsidR="000F1FAF" w:rsidRPr="000F1FAF">
        <w:rPr>
          <w:sz w:val="24"/>
          <w:szCs w:val="24"/>
          <w:lang w:val="ru-RU"/>
        </w:rPr>
        <w:t>. Тази структура показва изоставането на общината и респ. областта в по отношение на развитие на пътната инфраструктура.</w:t>
      </w:r>
    </w:p>
    <w:p w:rsidR="000F1FAF" w:rsidRDefault="000F1FAF" w:rsidP="000F1FAF">
      <w:pPr>
        <w:spacing w:line="360" w:lineRule="auto"/>
        <w:ind w:firstLine="567"/>
        <w:jc w:val="both"/>
        <w:rPr>
          <w:sz w:val="24"/>
          <w:szCs w:val="24"/>
          <w:lang w:val="ru-RU"/>
        </w:rPr>
      </w:pPr>
      <w:r w:rsidRPr="000F1FAF">
        <w:rPr>
          <w:sz w:val="24"/>
          <w:szCs w:val="24"/>
          <w:lang w:val="ru-RU"/>
        </w:rPr>
        <w:t>Средната плътност на пътната мрежа в България е  17,6 км/100 кв. км. За община Свищов този показател е 27 км/100 кв. км, но какво е пос</w:t>
      </w:r>
      <w:r>
        <w:rPr>
          <w:sz w:val="24"/>
          <w:szCs w:val="24"/>
          <w:lang w:val="ru-RU"/>
        </w:rPr>
        <w:t>очено те са</w:t>
      </w:r>
      <w:r w:rsidRPr="000F1FAF">
        <w:rPr>
          <w:sz w:val="24"/>
          <w:szCs w:val="24"/>
          <w:lang w:val="ru-RU"/>
        </w:rPr>
        <w:t xml:space="preserve"> от най-нисък клас на пътната мрежа. Структурата на пътната мрежа в община Свищов е дадена в табл</w:t>
      </w:r>
      <w:r>
        <w:rPr>
          <w:sz w:val="24"/>
          <w:szCs w:val="24"/>
          <w:lang w:val="ru-RU"/>
        </w:rPr>
        <w:t>ица</w:t>
      </w:r>
      <w:r w:rsidRPr="000F1FAF">
        <w:rPr>
          <w:sz w:val="24"/>
          <w:szCs w:val="24"/>
          <w:lang w:val="ru-RU"/>
        </w:rPr>
        <w:t xml:space="preserve">. </w:t>
      </w:r>
      <w:r>
        <w:rPr>
          <w:sz w:val="24"/>
          <w:szCs w:val="24"/>
          <w:lang w:val="ru-RU"/>
        </w:rPr>
        <w:t>34.</w:t>
      </w:r>
    </w:p>
    <w:p w:rsidR="000F1FAF" w:rsidRDefault="00637DFF" w:rsidP="000F1FAF">
      <w:pPr>
        <w:spacing w:line="360" w:lineRule="auto"/>
        <w:ind w:firstLine="567"/>
        <w:jc w:val="both"/>
        <w:rPr>
          <w:sz w:val="24"/>
          <w:szCs w:val="24"/>
          <w:lang w:val="ru-RU"/>
        </w:rPr>
      </w:pPr>
      <w:r w:rsidRPr="00A86FCD">
        <w:rPr>
          <w:sz w:val="24"/>
          <w:szCs w:val="24"/>
          <w:lang w:val="ru-RU"/>
        </w:rPr>
        <w:t>Подобряването на пътните връзки на град Свищов и общината в трите основни направления – В. Търново,</w:t>
      </w:r>
      <w:r w:rsidR="00BF3D1F">
        <w:rPr>
          <w:sz w:val="24"/>
          <w:szCs w:val="24"/>
          <w:lang w:val="ru-RU"/>
        </w:rPr>
        <w:t xml:space="preserve"> П</w:t>
      </w:r>
      <w:r w:rsidRPr="00A86FCD">
        <w:rPr>
          <w:sz w:val="24"/>
          <w:szCs w:val="24"/>
          <w:lang w:val="ru-RU"/>
        </w:rPr>
        <w:t xml:space="preserve">левен, Русе е приоритет с висока степен. Вече </w:t>
      </w:r>
      <w:r w:rsidR="00BF3D1F">
        <w:rPr>
          <w:sz w:val="24"/>
          <w:szCs w:val="24"/>
          <w:lang w:val="ru-RU"/>
        </w:rPr>
        <w:t xml:space="preserve">е подобрена </w:t>
      </w:r>
      <w:r w:rsidRPr="00A86FCD">
        <w:rPr>
          <w:sz w:val="24"/>
          <w:szCs w:val="24"/>
          <w:lang w:val="ru-RU"/>
        </w:rPr>
        <w:t xml:space="preserve"> пътна</w:t>
      </w:r>
      <w:r w:rsidR="00BF3D1F">
        <w:rPr>
          <w:sz w:val="24"/>
          <w:szCs w:val="24"/>
          <w:lang w:val="ru-RU"/>
        </w:rPr>
        <w:t>та</w:t>
      </w:r>
      <w:r w:rsidRPr="00A86FCD">
        <w:rPr>
          <w:sz w:val="24"/>
          <w:szCs w:val="24"/>
          <w:lang w:val="ru-RU"/>
        </w:rPr>
        <w:t xml:space="preserve"> свързаност на общината с </w:t>
      </w:r>
      <w:r w:rsidRPr="00244169">
        <w:rPr>
          <w:sz w:val="24"/>
          <w:szCs w:val="24"/>
          <w:lang w:val="ru-RU"/>
        </w:rPr>
        <w:t>Плевен и София</w:t>
      </w:r>
      <w:r w:rsidRPr="00A86FCD">
        <w:rPr>
          <w:sz w:val="24"/>
          <w:szCs w:val="24"/>
          <w:lang w:val="ru-RU"/>
        </w:rPr>
        <w:t xml:space="preserve">. Това обаче не важи за останалите пътни </w:t>
      </w:r>
      <w:r w:rsidRPr="00244169">
        <w:rPr>
          <w:sz w:val="24"/>
          <w:szCs w:val="24"/>
          <w:lang w:val="ru-RU"/>
        </w:rPr>
        <w:t>направления.</w:t>
      </w:r>
      <w:r w:rsidR="000F1FAF" w:rsidRPr="000F1FAF">
        <w:rPr>
          <w:sz w:val="24"/>
          <w:szCs w:val="24"/>
          <w:lang w:val="ru-RU"/>
        </w:rPr>
        <w:t xml:space="preserve"> В критично състояние са отсечки по направленията за В.</w:t>
      </w:r>
      <w:r w:rsidR="004B7F8B">
        <w:rPr>
          <w:sz w:val="24"/>
          <w:szCs w:val="24"/>
          <w:lang w:val="ru-RU"/>
        </w:rPr>
        <w:t xml:space="preserve"> </w:t>
      </w:r>
      <w:r w:rsidR="000F1FAF" w:rsidRPr="000F1FAF">
        <w:rPr>
          <w:sz w:val="24"/>
          <w:szCs w:val="24"/>
          <w:lang w:val="ru-RU"/>
        </w:rPr>
        <w:t xml:space="preserve">Търново и Русе. Необходимо е да се отбележи, че няма път успоредно на река Дунав. Пътуващите се насочват към Ценово и след това към Свищов по втори и трети клас пътища или през Полски Тръмбеш по първокласен и второкласен път. </w:t>
      </w:r>
    </w:p>
    <w:p w:rsidR="00637DFF" w:rsidRPr="00FE419B" w:rsidRDefault="00637DFF" w:rsidP="00FE419B">
      <w:pPr>
        <w:spacing w:line="360" w:lineRule="auto"/>
        <w:ind w:firstLine="567"/>
        <w:rPr>
          <w:b/>
          <w:i/>
          <w:sz w:val="22"/>
          <w:szCs w:val="24"/>
          <w:lang w:val="ru-RU"/>
        </w:rPr>
      </w:pPr>
      <w:r w:rsidRPr="00FE419B">
        <w:rPr>
          <w:b/>
          <w:i/>
          <w:sz w:val="22"/>
          <w:szCs w:val="24"/>
          <w:lang w:val="ru-RU"/>
        </w:rPr>
        <w:t>Таблица</w:t>
      </w:r>
      <w:r w:rsidR="00FE419B" w:rsidRPr="00FE419B">
        <w:rPr>
          <w:b/>
          <w:i/>
          <w:sz w:val="22"/>
          <w:szCs w:val="24"/>
          <w:lang w:val="ru-RU"/>
        </w:rPr>
        <w:t xml:space="preserve"> 34. </w:t>
      </w:r>
      <w:r w:rsidRPr="00FE419B">
        <w:rPr>
          <w:b/>
          <w:i/>
          <w:sz w:val="22"/>
          <w:szCs w:val="24"/>
          <w:lang w:val="ru-RU"/>
        </w:rPr>
        <w:t xml:space="preserve"> Пътна мрежа</w:t>
      </w:r>
      <w:r w:rsidR="00FE419B" w:rsidRPr="00FE419B">
        <w:rPr>
          <w:b/>
          <w:i/>
          <w:sz w:val="22"/>
          <w:szCs w:val="24"/>
          <w:lang w:val="ru-RU"/>
        </w:rPr>
        <w:t xml:space="preserve"> в община Свищов</w:t>
      </w:r>
      <w:r w:rsidRPr="00FE419B">
        <w:rPr>
          <w:b/>
          <w:i/>
          <w:sz w:val="22"/>
          <w:szCs w:val="24"/>
          <w:lang w:val="ru-RU"/>
        </w:rPr>
        <w:t xml:space="preserve"> -най-важни участъци</w:t>
      </w:r>
    </w:p>
    <w:tbl>
      <w:tblPr>
        <w:tblW w:w="7180" w:type="dxa"/>
        <w:tblInd w:w="543" w:type="dxa"/>
        <w:tblCellMar>
          <w:left w:w="70" w:type="dxa"/>
          <w:right w:w="70" w:type="dxa"/>
        </w:tblCellMar>
        <w:tblLook w:val="04A0"/>
      </w:tblPr>
      <w:tblGrid>
        <w:gridCol w:w="693"/>
        <w:gridCol w:w="700"/>
        <w:gridCol w:w="860"/>
        <w:gridCol w:w="3776"/>
        <w:gridCol w:w="1151"/>
      </w:tblGrid>
      <w:tr w:rsidR="00FE419B" w:rsidRPr="00FE419B">
        <w:trPr>
          <w:trHeight w:val="505"/>
        </w:trPr>
        <w:tc>
          <w:tcPr>
            <w:tcW w:w="693" w:type="dxa"/>
            <w:tcBorders>
              <w:top w:val="single" w:sz="4" w:space="0" w:color="auto"/>
              <w:left w:val="single" w:sz="4" w:space="0" w:color="auto"/>
              <w:bottom w:val="single" w:sz="4" w:space="0" w:color="auto"/>
              <w:right w:val="single" w:sz="4" w:space="0" w:color="auto"/>
            </w:tcBorders>
            <w:shd w:val="clear" w:color="000000" w:fill="B6DDE8"/>
          </w:tcPr>
          <w:p w:rsidR="00FE419B" w:rsidRPr="00FE419B" w:rsidRDefault="00FE419B" w:rsidP="00FE419B">
            <w:pPr>
              <w:jc w:val="center"/>
              <w:rPr>
                <w:b/>
                <w:bCs/>
                <w:color w:val="000000"/>
                <w:sz w:val="22"/>
                <w:szCs w:val="22"/>
                <w:lang w:val="bg-BG" w:eastAsia="zh-CN"/>
              </w:rPr>
            </w:pPr>
            <w:r w:rsidRPr="00FE419B">
              <w:rPr>
                <w:b/>
                <w:bCs/>
                <w:color w:val="000000"/>
                <w:sz w:val="22"/>
                <w:szCs w:val="22"/>
                <w:lang w:eastAsia="zh-CN"/>
              </w:rPr>
              <w:t>№</w:t>
            </w:r>
          </w:p>
        </w:tc>
        <w:tc>
          <w:tcPr>
            <w:tcW w:w="700" w:type="dxa"/>
            <w:tcBorders>
              <w:top w:val="single" w:sz="4" w:space="0" w:color="auto"/>
              <w:left w:val="nil"/>
              <w:bottom w:val="single" w:sz="4" w:space="0" w:color="auto"/>
              <w:right w:val="single" w:sz="4" w:space="0" w:color="auto"/>
            </w:tcBorders>
            <w:shd w:val="clear" w:color="000000" w:fill="B6DDE8"/>
          </w:tcPr>
          <w:p w:rsidR="00FE419B" w:rsidRPr="00FE419B" w:rsidRDefault="00FE419B" w:rsidP="00FE419B">
            <w:pPr>
              <w:jc w:val="center"/>
              <w:rPr>
                <w:b/>
                <w:bCs/>
                <w:color w:val="000000"/>
                <w:sz w:val="22"/>
                <w:szCs w:val="22"/>
                <w:lang w:val="bg-BG" w:eastAsia="zh-CN"/>
              </w:rPr>
            </w:pPr>
            <w:r w:rsidRPr="00FE419B">
              <w:rPr>
                <w:b/>
                <w:bCs/>
                <w:color w:val="000000"/>
                <w:sz w:val="22"/>
                <w:szCs w:val="22"/>
                <w:lang w:eastAsia="zh-CN"/>
              </w:rPr>
              <w:t>Клас</w:t>
            </w:r>
          </w:p>
        </w:tc>
        <w:tc>
          <w:tcPr>
            <w:tcW w:w="860" w:type="dxa"/>
            <w:tcBorders>
              <w:top w:val="single" w:sz="4" w:space="0" w:color="auto"/>
              <w:left w:val="nil"/>
              <w:bottom w:val="single" w:sz="4" w:space="0" w:color="auto"/>
              <w:right w:val="single" w:sz="4" w:space="0" w:color="auto"/>
            </w:tcBorders>
            <w:shd w:val="clear" w:color="000000" w:fill="B6DDE8"/>
          </w:tcPr>
          <w:p w:rsidR="00FE419B" w:rsidRPr="00FE419B" w:rsidRDefault="00FE419B" w:rsidP="00FE419B">
            <w:pPr>
              <w:jc w:val="center"/>
              <w:rPr>
                <w:b/>
                <w:bCs/>
                <w:color w:val="000000"/>
                <w:sz w:val="22"/>
                <w:szCs w:val="22"/>
                <w:lang w:val="bg-BG" w:eastAsia="zh-CN"/>
              </w:rPr>
            </w:pPr>
            <w:r w:rsidRPr="00FE419B">
              <w:rPr>
                <w:b/>
                <w:bCs/>
                <w:color w:val="000000"/>
                <w:sz w:val="22"/>
                <w:szCs w:val="22"/>
                <w:lang w:eastAsia="zh-CN"/>
              </w:rPr>
              <w:t>Номер</w:t>
            </w:r>
          </w:p>
        </w:tc>
        <w:tc>
          <w:tcPr>
            <w:tcW w:w="3776" w:type="dxa"/>
            <w:tcBorders>
              <w:top w:val="single" w:sz="4" w:space="0" w:color="auto"/>
              <w:left w:val="nil"/>
              <w:bottom w:val="single" w:sz="4" w:space="0" w:color="auto"/>
              <w:right w:val="single" w:sz="4" w:space="0" w:color="auto"/>
            </w:tcBorders>
            <w:shd w:val="clear" w:color="000000" w:fill="B6DDE8"/>
          </w:tcPr>
          <w:p w:rsidR="00FE419B" w:rsidRPr="00FE419B" w:rsidRDefault="00FE419B" w:rsidP="00FE419B">
            <w:pPr>
              <w:jc w:val="center"/>
              <w:rPr>
                <w:b/>
                <w:bCs/>
                <w:color w:val="000000"/>
                <w:sz w:val="22"/>
                <w:szCs w:val="22"/>
                <w:lang w:val="bg-BG" w:eastAsia="zh-CN"/>
              </w:rPr>
            </w:pPr>
            <w:r w:rsidRPr="00FE419B">
              <w:rPr>
                <w:b/>
                <w:bCs/>
                <w:color w:val="000000"/>
                <w:sz w:val="22"/>
                <w:szCs w:val="22"/>
                <w:lang w:eastAsia="zh-CN"/>
              </w:rPr>
              <w:t>Място</w:t>
            </w:r>
          </w:p>
        </w:tc>
        <w:tc>
          <w:tcPr>
            <w:tcW w:w="1151" w:type="dxa"/>
            <w:tcBorders>
              <w:top w:val="single" w:sz="4" w:space="0" w:color="auto"/>
              <w:left w:val="nil"/>
              <w:bottom w:val="single" w:sz="4" w:space="0" w:color="auto"/>
              <w:right w:val="single" w:sz="4" w:space="0" w:color="auto"/>
            </w:tcBorders>
            <w:shd w:val="clear" w:color="000000" w:fill="B6DDE8"/>
          </w:tcPr>
          <w:p w:rsidR="00FE419B" w:rsidRPr="00FE419B" w:rsidRDefault="00FE419B" w:rsidP="00FE419B">
            <w:pPr>
              <w:jc w:val="center"/>
              <w:rPr>
                <w:b/>
                <w:bCs/>
                <w:color w:val="000000"/>
                <w:sz w:val="22"/>
                <w:szCs w:val="22"/>
                <w:lang w:val="bg-BG" w:eastAsia="zh-CN"/>
              </w:rPr>
            </w:pPr>
            <w:r w:rsidRPr="00FE419B">
              <w:rPr>
                <w:b/>
                <w:bCs/>
                <w:color w:val="000000"/>
                <w:sz w:val="22"/>
                <w:szCs w:val="22"/>
                <w:lang w:eastAsia="zh-CN"/>
              </w:rPr>
              <w:t>Дължина в метри</w:t>
            </w:r>
          </w:p>
        </w:tc>
      </w:tr>
      <w:tr w:rsidR="00FE419B" w:rsidRPr="00FE419B">
        <w:trPr>
          <w:trHeight w:val="251"/>
        </w:trPr>
        <w:tc>
          <w:tcPr>
            <w:tcW w:w="693" w:type="dxa"/>
            <w:tcBorders>
              <w:top w:val="nil"/>
              <w:left w:val="single" w:sz="4" w:space="0" w:color="auto"/>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1</w:t>
            </w:r>
          </w:p>
        </w:tc>
        <w:tc>
          <w:tcPr>
            <w:tcW w:w="70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І</w:t>
            </w:r>
          </w:p>
        </w:tc>
        <w:tc>
          <w:tcPr>
            <w:tcW w:w="86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3</w:t>
            </w:r>
          </w:p>
        </w:tc>
        <w:tc>
          <w:tcPr>
            <w:tcW w:w="3776"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rPr>
                <w:color w:val="000000"/>
                <w:sz w:val="22"/>
                <w:szCs w:val="22"/>
                <w:lang w:val="bg-BG" w:eastAsia="zh-CN"/>
              </w:rPr>
            </w:pPr>
            <w:r w:rsidRPr="00FE419B">
              <w:rPr>
                <w:color w:val="000000"/>
                <w:sz w:val="22"/>
                <w:szCs w:val="22"/>
                <w:lang w:eastAsia="zh-CN"/>
              </w:rPr>
              <w:t>Плевен - Бяла</w:t>
            </w:r>
          </w:p>
        </w:tc>
        <w:tc>
          <w:tcPr>
            <w:tcW w:w="1151"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17 300</w:t>
            </w:r>
          </w:p>
        </w:tc>
      </w:tr>
      <w:tr w:rsidR="00FE419B" w:rsidRPr="00FE419B">
        <w:trPr>
          <w:trHeight w:val="283"/>
        </w:trPr>
        <w:tc>
          <w:tcPr>
            <w:tcW w:w="693" w:type="dxa"/>
            <w:tcBorders>
              <w:top w:val="nil"/>
              <w:left w:val="single" w:sz="4" w:space="0" w:color="auto"/>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2</w:t>
            </w:r>
          </w:p>
        </w:tc>
        <w:tc>
          <w:tcPr>
            <w:tcW w:w="70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ІІ</w:t>
            </w:r>
          </w:p>
        </w:tc>
        <w:tc>
          <w:tcPr>
            <w:tcW w:w="86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52</w:t>
            </w:r>
          </w:p>
        </w:tc>
        <w:tc>
          <w:tcPr>
            <w:tcW w:w="3776"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rPr>
                <w:color w:val="000000"/>
                <w:sz w:val="22"/>
                <w:szCs w:val="22"/>
                <w:lang w:val="bg-BG" w:eastAsia="zh-CN"/>
              </w:rPr>
            </w:pPr>
            <w:r w:rsidRPr="00FE419B">
              <w:rPr>
                <w:color w:val="000000"/>
                <w:sz w:val="22"/>
                <w:szCs w:val="22"/>
                <w:lang w:eastAsia="zh-CN"/>
              </w:rPr>
              <w:t>Новград</w:t>
            </w:r>
            <w:r w:rsidR="005137BB">
              <w:rPr>
                <w:color w:val="000000"/>
                <w:sz w:val="22"/>
                <w:szCs w:val="22"/>
                <w:lang w:val="bg-BG" w:eastAsia="zh-CN"/>
              </w:rPr>
              <w:t xml:space="preserve"> </w:t>
            </w:r>
            <w:r w:rsidR="005137BB">
              <w:rPr>
                <w:color w:val="000000"/>
                <w:sz w:val="22"/>
                <w:szCs w:val="22"/>
                <w:lang w:eastAsia="zh-CN"/>
              </w:rPr>
              <w:t>–</w:t>
            </w:r>
            <w:r w:rsidR="005137BB">
              <w:rPr>
                <w:color w:val="000000"/>
                <w:sz w:val="22"/>
                <w:szCs w:val="22"/>
                <w:lang w:val="bg-BG" w:eastAsia="zh-CN"/>
              </w:rPr>
              <w:t xml:space="preserve"> </w:t>
            </w:r>
            <w:r w:rsidRPr="00FE419B">
              <w:rPr>
                <w:color w:val="000000"/>
                <w:sz w:val="22"/>
                <w:szCs w:val="22"/>
                <w:lang w:eastAsia="zh-CN"/>
              </w:rPr>
              <w:t>Вардим</w:t>
            </w:r>
            <w:r w:rsidR="005137BB">
              <w:rPr>
                <w:color w:val="000000"/>
                <w:sz w:val="22"/>
                <w:szCs w:val="22"/>
                <w:lang w:val="bg-BG" w:eastAsia="zh-CN"/>
              </w:rPr>
              <w:t xml:space="preserve"> </w:t>
            </w:r>
            <w:r w:rsidR="005137BB">
              <w:rPr>
                <w:color w:val="000000"/>
                <w:sz w:val="22"/>
                <w:szCs w:val="22"/>
                <w:lang w:eastAsia="zh-CN"/>
              </w:rPr>
              <w:t>–</w:t>
            </w:r>
            <w:r w:rsidR="005137BB">
              <w:rPr>
                <w:color w:val="000000"/>
                <w:sz w:val="22"/>
                <w:szCs w:val="22"/>
                <w:lang w:val="bg-BG" w:eastAsia="zh-CN"/>
              </w:rPr>
              <w:t xml:space="preserve"> </w:t>
            </w:r>
            <w:r w:rsidRPr="00FE419B">
              <w:rPr>
                <w:color w:val="000000"/>
                <w:sz w:val="22"/>
                <w:szCs w:val="22"/>
                <w:lang w:eastAsia="zh-CN"/>
              </w:rPr>
              <w:t>Свищов</w:t>
            </w:r>
            <w:r w:rsidR="005137BB">
              <w:rPr>
                <w:color w:val="000000"/>
                <w:sz w:val="22"/>
                <w:szCs w:val="22"/>
                <w:lang w:val="bg-BG" w:eastAsia="zh-CN"/>
              </w:rPr>
              <w:t xml:space="preserve"> </w:t>
            </w:r>
            <w:r w:rsidRPr="00FE419B">
              <w:rPr>
                <w:color w:val="000000"/>
                <w:sz w:val="22"/>
                <w:szCs w:val="22"/>
                <w:lang w:eastAsia="zh-CN"/>
              </w:rPr>
              <w:t>-</w:t>
            </w:r>
            <w:r w:rsidR="005137BB">
              <w:rPr>
                <w:color w:val="000000"/>
                <w:sz w:val="22"/>
                <w:szCs w:val="22"/>
                <w:lang w:val="bg-BG" w:eastAsia="zh-CN"/>
              </w:rPr>
              <w:t xml:space="preserve"> </w:t>
            </w:r>
            <w:r w:rsidRPr="00FE419B">
              <w:rPr>
                <w:color w:val="000000"/>
                <w:sz w:val="22"/>
                <w:szCs w:val="22"/>
                <w:lang w:eastAsia="zh-CN"/>
              </w:rPr>
              <w:t>Ореш</w:t>
            </w:r>
          </w:p>
        </w:tc>
        <w:tc>
          <w:tcPr>
            <w:tcW w:w="1151"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30 600</w:t>
            </w:r>
          </w:p>
        </w:tc>
      </w:tr>
      <w:tr w:rsidR="00FE419B" w:rsidRPr="00FE419B">
        <w:trPr>
          <w:trHeight w:val="261"/>
        </w:trPr>
        <w:tc>
          <w:tcPr>
            <w:tcW w:w="693" w:type="dxa"/>
            <w:tcBorders>
              <w:top w:val="nil"/>
              <w:left w:val="single" w:sz="4" w:space="0" w:color="auto"/>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3</w:t>
            </w:r>
          </w:p>
        </w:tc>
        <w:tc>
          <w:tcPr>
            <w:tcW w:w="70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ІІ</w:t>
            </w:r>
          </w:p>
        </w:tc>
        <w:tc>
          <w:tcPr>
            <w:tcW w:w="86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54</w:t>
            </w:r>
          </w:p>
        </w:tc>
        <w:tc>
          <w:tcPr>
            <w:tcW w:w="3776"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rPr>
                <w:color w:val="000000"/>
                <w:sz w:val="22"/>
                <w:szCs w:val="22"/>
                <w:lang w:val="bg-BG" w:eastAsia="zh-CN"/>
              </w:rPr>
            </w:pPr>
            <w:r w:rsidRPr="00FE419B">
              <w:rPr>
                <w:color w:val="000000"/>
                <w:sz w:val="22"/>
                <w:szCs w:val="22"/>
                <w:lang w:val="ru-RU" w:eastAsia="zh-CN"/>
              </w:rPr>
              <w:t>Караманово - Вардим</w:t>
            </w:r>
          </w:p>
        </w:tc>
        <w:tc>
          <w:tcPr>
            <w:tcW w:w="1151"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4 100</w:t>
            </w:r>
          </w:p>
        </w:tc>
      </w:tr>
      <w:tr w:rsidR="00FE419B" w:rsidRPr="00FE419B">
        <w:trPr>
          <w:trHeight w:val="278"/>
        </w:trPr>
        <w:tc>
          <w:tcPr>
            <w:tcW w:w="693" w:type="dxa"/>
            <w:tcBorders>
              <w:top w:val="nil"/>
              <w:left w:val="single" w:sz="4" w:space="0" w:color="auto"/>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4</w:t>
            </w:r>
          </w:p>
        </w:tc>
        <w:tc>
          <w:tcPr>
            <w:tcW w:w="70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ІІІ</w:t>
            </w:r>
          </w:p>
        </w:tc>
        <w:tc>
          <w:tcPr>
            <w:tcW w:w="86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352</w:t>
            </w:r>
          </w:p>
        </w:tc>
        <w:tc>
          <w:tcPr>
            <w:tcW w:w="3776"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rPr>
                <w:color w:val="000000"/>
                <w:sz w:val="22"/>
                <w:szCs w:val="22"/>
                <w:lang w:val="bg-BG" w:eastAsia="zh-CN"/>
              </w:rPr>
            </w:pPr>
            <w:r w:rsidRPr="00FE419B">
              <w:rPr>
                <w:color w:val="000000"/>
                <w:sz w:val="22"/>
                <w:szCs w:val="22"/>
                <w:lang w:eastAsia="zh-CN"/>
              </w:rPr>
              <w:t>Морава – Драгомирово – Царевец</w:t>
            </w:r>
          </w:p>
        </w:tc>
        <w:tc>
          <w:tcPr>
            <w:tcW w:w="1151"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27 800</w:t>
            </w:r>
          </w:p>
        </w:tc>
      </w:tr>
      <w:tr w:rsidR="00FE419B" w:rsidRPr="00FE419B">
        <w:trPr>
          <w:trHeight w:val="281"/>
        </w:trPr>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5</w:t>
            </w:r>
          </w:p>
        </w:tc>
        <w:tc>
          <w:tcPr>
            <w:tcW w:w="700" w:type="dxa"/>
            <w:tcBorders>
              <w:top w:val="single" w:sz="4" w:space="0" w:color="auto"/>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ІІІ</w:t>
            </w:r>
          </w:p>
        </w:tc>
        <w:tc>
          <w:tcPr>
            <w:tcW w:w="860" w:type="dxa"/>
            <w:tcBorders>
              <w:top w:val="single" w:sz="4" w:space="0" w:color="auto"/>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525</w:t>
            </w:r>
          </w:p>
        </w:tc>
        <w:tc>
          <w:tcPr>
            <w:tcW w:w="3776" w:type="dxa"/>
            <w:tcBorders>
              <w:top w:val="single" w:sz="4" w:space="0" w:color="auto"/>
              <w:left w:val="nil"/>
              <w:bottom w:val="single" w:sz="4" w:space="0" w:color="auto"/>
              <w:right w:val="single" w:sz="4" w:space="0" w:color="auto"/>
            </w:tcBorders>
            <w:shd w:val="clear" w:color="auto" w:fill="auto"/>
            <w:vAlign w:val="bottom"/>
          </w:tcPr>
          <w:p w:rsidR="00FE419B" w:rsidRPr="00FE419B" w:rsidRDefault="00FE419B" w:rsidP="00FE419B">
            <w:pPr>
              <w:rPr>
                <w:color w:val="000000"/>
                <w:sz w:val="22"/>
                <w:szCs w:val="22"/>
                <w:lang w:val="bg-BG" w:eastAsia="zh-CN"/>
              </w:rPr>
            </w:pPr>
            <w:r w:rsidRPr="00FE419B">
              <w:rPr>
                <w:color w:val="000000"/>
                <w:sz w:val="22"/>
                <w:szCs w:val="22"/>
                <w:lang w:eastAsia="zh-CN"/>
              </w:rPr>
              <w:t>Свищов</w:t>
            </w:r>
            <w:r w:rsidR="005137BB">
              <w:rPr>
                <w:color w:val="000000"/>
                <w:sz w:val="22"/>
                <w:szCs w:val="22"/>
                <w:lang w:val="bg-BG" w:eastAsia="zh-CN"/>
              </w:rPr>
              <w:t xml:space="preserve"> </w:t>
            </w:r>
            <w:r w:rsidRPr="00FE419B">
              <w:rPr>
                <w:color w:val="000000"/>
                <w:sz w:val="22"/>
                <w:szCs w:val="22"/>
                <w:lang w:eastAsia="zh-CN"/>
              </w:rPr>
              <w:t>–</w:t>
            </w:r>
            <w:r w:rsidR="005137BB">
              <w:rPr>
                <w:color w:val="000000"/>
                <w:sz w:val="22"/>
                <w:szCs w:val="22"/>
                <w:lang w:val="bg-BG" w:eastAsia="zh-CN"/>
              </w:rPr>
              <w:t xml:space="preserve"> </w:t>
            </w:r>
            <w:r w:rsidRPr="00FE419B">
              <w:rPr>
                <w:color w:val="000000"/>
                <w:sz w:val="22"/>
                <w:szCs w:val="22"/>
                <w:lang w:eastAsia="zh-CN"/>
              </w:rPr>
              <w:t>Царевец</w:t>
            </w:r>
            <w:r w:rsidR="005137BB">
              <w:rPr>
                <w:color w:val="000000"/>
                <w:sz w:val="22"/>
                <w:szCs w:val="22"/>
                <w:lang w:val="bg-BG" w:eastAsia="zh-CN"/>
              </w:rPr>
              <w:t xml:space="preserve"> </w:t>
            </w:r>
            <w:r w:rsidRPr="00FE419B">
              <w:rPr>
                <w:color w:val="000000"/>
                <w:sz w:val="22"/>
                <w:szCs w:val="22"/>
                <w:lang w:eastAsia="zh-CN"/>
              </w:rPr>
              <w:t>–</w:t>
            </w:r>
            <w:r w:rsidR="005137BB">
              <w:rPr>
                <w:color w:val="000000"/>
                <w:sz w:val="22"/>
                <w:szCs w:val="22"/>
                <w:lang w:val="bg-BG" w:eastAsia="zh-CN"/>
              </w:rPr>
              <w:t xml:space="preserve"> </w:t>
            </w:r>
            <w:r w:rsidRPr="00FE419B">
              <w:rPr>
                <w:color w:val="000000"/>
                <w:sz w:val="22"/>
                <w:szCs w:val="22"/>
                <w:lang w:eastAsia="zh-CN"/>
              </w:rPr>
              <w:t>Горна Студена</w:t>
            </w:r>
          </w:p>
        </w:tc>
        <w:tc>
          <w:tcPr>
            <w:tcW w:w="1151" w:type="dxa"/>
            <w:tcBorders>
              <w:top w:val="single" w:sz="4" w:space="0" w:color="auto"/>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32 000</w:t>
            </w:r>
          </w:p>
        </w:tc>
      </w:tr>
      <w:tr w:rsidR="00FE419B" w:rsidRPr="00FE419B">
        <w:trPr>
          <w:trHeight w:val="257"/>
        </w:trPr>
        <w:tc>
          <w:tcPr>
            <w:tcW w:w="693" w:type="dxa"/>
            <w:tcBorders>
              <w:top w:val="nil"/>
              <w:left w:val="single" w:sz="4" w:space="0" w:color="auto"/>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6</w:t>
            </w:r>
          </w:p>
        </w:tc>
        <w:tc>
          <w:tcPr>
            <w:tcW w:w="70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ІІІ</w:t>
            </w:r>
          </w:p>
        </w:tc>
        <w:tc>
          <w:tcPr>
            <w:tcW w:w="86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409</w:t>
            </w:r>
          </w:p>
        </w:tc>
        <w:tc>
          <w:tcPr>
            <w:tcW w:w="3776"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rPr>
                <w:color w:val="000000"/>
                <w:sz w:val="22"/>
                <w:szCs w:val="22"/>
                <w:lang w:val="bg-BG" w:eastAsia="zh-CN"/>
              </w:rPr>
            </w:pPr>
            <w:r w:rsidRPr="00FE419B">
              <w:rPr>
                <w:color w:val="000000"/>
                <w:sz w:val="22"/>
                <w:szCs w:val="22"/>
                <w:lang w:eastAsia="zh-CN"/>
              </w:rPr>
              <w:t>П.Тръмбеш – Павел - Царевец</w:t>
            </w:r>
          </w:p>
        </w:tc>
        <w:tc>
          <w:tcPr>
            <w:tcW w:w="1151"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12 800</w:t>
            </w:r>
          </w:p>
        </w:tc>
      </w:tr>
      <w:tr w:rsidR="00FE419B" w:rsidRPr="00FE419B">
        <w:trPr>
          <w:trHeight w:val="275"/>
        </w:trPr>
        <w:tc>
          <w:tcPr>
            <w:tcW w:w="693" w:type="dxa"/>
            <w:tcBorders>
              <w:top w:val="nil"/>
              <w:left w:val="single" w:sz="4" w:space="0" w:color="auto"/>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7</w:t>
            </w:r>
          </w:p>
        </w:tc>
        <w:tc>
          <w:tcPr>
            <w:tcW w:w="70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ІІІ</w:t>
            </w:r>
          </w:p>
        </w:tc>
        <w:tc>
          <w:tcPr>
            <w:tcW w:w="860"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504</w:t>
            </w:r>
          </w:p>
        </w:tc>
        <w:tc>
          <w:tcPr>
            <w:tcW w:w="3776"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rPr>
                <w:color w:val="000000"/>
                <w:sz w:val="22"/>
                <w:szCs w:val="22"/>
                <w:lang w:val="bg-BG" w:eastAsia="zh-CN"/>
              </w:rPr>
            </w:pPr>
            <w:r w:rsidRPr="00FE419B">
              <w:rPr>
                <w:color w:val="000000"/>
                <w:sz w:val="22"/>
                <w:szCs w:val="22"/>
                <w:lang w:eastAsia="zh-CN"/>
              </w:rPr>
              <w:t>Обединение - Алеково</w:t>
            </w:r>
          </w:p>
        </w:tc>
        <w:tc>
          <w:tcPr>
            <w:tcW w:w="1151" w:type="dxa"/>
            <w:tcBorders>
              <w:top w:val="nil"/>
              <w:left w:val="nil"/>
              <w:bottom w:val="single" w:sz="4" w:space="0" w:color="auto"/>
              <w:right w:val="single" w:sz="4" w:space="0" w:color="auto"/>
            </w:tcBorders>
            <w:shd w:val="clear" w:color="auto" w:fill="auto"/>
            <w:vAlign w:val="bottom"/>
          </w:tcPr>
          <w:p w:rsidR="00FE419B" w:rsidRPr="00FE419B" w:rsidRDefault="00FE419B" w:rsidP="00FE419B">
            <w:pPr>
              <w:jc w:val="center"/>
              <w:rPr>
                <w:color w:val="000000"/>
                <w:sz w:val="22"/>
                <w:szCs w:val="22"/>
                <w:lang w:val="bg-BG" w:eastAsia="zh-CN"/>
              </w:rPr>
            </w:pPr>
            <w:r w:rsidRPr="00FE419B">
              <w:rPr>
                <w:color w:val="000000"/>
                <w:sz w:val="22"/>
                <w:szCs w:val="22"/>
                <w:lang w:eastAsia="zh-CN"/>
              </w:rPr>
              <w:t>4 100</w:t>
            </w:r>
          </w:p>
        </w:tc>
      </w:tr>
    </w:tbl>
    <w:p w:rsidR="00FE419B" w:rsidRPr="00F01E0C" w:rsidRDefault="00F01E0C" w:rsidP="00F01E0C">
      <w:pPr>
        <w:spacing w:line="360" w:lineRule="auto"/>
        <w:ind w:firstLine="708"/>
        <w:jc w:val="both"/>
        <w:rPr>
          <w:sz w:val="24"/>
          <w:szCs w:val="24"/>
          <w:lang w:val="bg-BG"/>
        </w:rPr>
      </w:pPr>
      <w:r w:rsidRPr="00F01E0C">
        <w:rPr>
          <w:lang w:val="bg-BG"/>
        </w:rPr>
        <w:t xml:space="preserve">Източник: Община Свищов </w:t>
      </w:r>
    </w:p>
    <w:p w:rsidR="00D7439B" w:rsidRPr="00A86FCD" w:rsidRDefault="00D7439B" w:rsidP="00014F0F">
      <w:pPr>
        <w:spacing w:line="360" w:lineRule="auto"/>
        <w:ind w:firstLine="567"/>
        <w:jc w:val="both"/>
        <w:rPr>
          <w:sz w:val="24"/>
          <w:szCs w:val="24"/>
          <w:lang w:val="ru-RU"/>
        </w:rPr>
      </w:pPr>
      <w:r w:rsidRPr="00A86FCD">
        <w:rPr>
          <w:sz w:val="24"/>
          <w:szCs w:val="24"/>
          <w:lang w:val="ru-RU"/>
        </w:rPr>
        <w:t>Дължината на републиканската пътна мрежа е 126</w:t>
      </w:r>
      <w:r w:rsidR="005137BB">
        <w:rPr>
          <w:sz w:val="24"/>
          <w:szCs w:val="24"/>
          <w:lang w:val="ru-RU"/>
        </w:rPr>
        <w:t>,</w:t>
      </w:r>
      <w:r w:rsidRPr="00A86FCD">
        <w:rPr>
          <w:sz w:val="24"/>
          <w:szCs w:val="24"/>
          <w:lang w:val="ru-RU"/>
        </w:rPr>
        <w:t>644</w:t>
      </w:r>
      <w:r w:rsidR="00FE419B">
        <w:rPr>
          <w:sz w:val="24"/>
          <w:szCs w:val="24"/>
          <w:lang w:val="ru-RU"/>
        </w:rPr>
        <w:t xml:space="preserve"> </w:t>
      </w:r>
      <w:r w:rsidRPr="00A86FCD">
        <w:rPr>
          <w:sz w:val="24"/>
          <w:szCs w:val="24"/>
          <w:lang w:val="ru-RU"/>
        </w:rPr>
        <w:t xml:space="preserve">км. Общата дължина на републиканската и общинската пътна мрежа на територията на община Свищов е </w:t>
      </w:r>
      <w:smartTag w:uri="urn:schemas-microsoft-com:office:smarttags" w:element="metricconverter">
        <w:smartTagPr>
          <w:attr w:name="ProductID" w:val="241,86 км"/>
        </w:smartTagPr>
        <w:r w:rsidRPr="00A86FCD">
          <w:rPr>
            <w:sz w:val="24"/>
            <w:szCs w:val="24"/>
            <w:lang w:val="ru-RU"/>
          </w:rPr>
          <w:t>241,86 км</w:t>
        </w:r>
      </w:smartTag>
      <w:r w:rsidRPr="00A86FCD">
        <w:rPr>
          <w:sz w:val="24"/>
          <w:szCs w:val="24"/>
          <w:lang w:val="ru-RU"/>
        </w:rPr>
        <w:t>, от които:</w:t>
      </w:r>
    </w:p>
    <w:p w:rsidR="00D7439B" w:rsidRPr="00A86FCD" w:rsidRDefault="005137BB" w:rsidP="00D85697">
      <w:pPr>
        <w:pStyle w:val="a8"/>
        <w:numPr>
          <w:ilvl w:val="0"/>
          <w:numId w:val="21"/>
        </w:numPr>
        <w:spacing w:before="0" w:beforeAutospacing="0" w:after="0" w:afterAutospacing="0" w:line="360" w:lineRule="auto"/>
      </w:pPr>
      <w:r>
        <w:t>I клас – 32,900 км</w:t>
      </w:r>
      <w:r w:rsidR="00D7439B" w:rsidRPr="00A86FCD">
        <w:t xml:space="preserve">; </w:t>
      </w:r>
    </w:p>
    <w:p w:rsidR="00D7439B" w:rsidRPr="00A86FCD" w:rsidRDefault="00D7439B" w:rsidP="00D85697">
      <w:pPr>
        <w:pStyle w:val="a8"/>
        <w:numPr>
          <w:ilvl w:val="0"/>
          <w:numId w:val="21"/>
        </w:numPr>
        <w:spacing w:before="0" w:beforeAutospacing="0" w:after="0" w:afterAutospacing="0" w:line="360" w:lineRule="auto"/>
      </w:pPr>
      <w:r w:rsidRPr="00A86FCD">
        <w:t>II клас – 34</w:t>
      </w:r>
      <w:r w:rsidR="005137BB">
        <w:t>,700 км</w:t>
      </w:r>
      <w:r w:rsidRPr="00A86FCD">
        <w:t xml:space="preserve">; </w:t>
      </w:r>
    </w:p>
    <w:p w:rsidR="00D7439B" w:rsidRPr="00A86FCD" w:rsidRDefault="00D7439B" w:rsidP="00D85697">
      <w:pPr>
        <w:pStyle w:val="a8"/>
        <w:numPr>
          <w:ilvl w:val="0"/>
          <w:numId w:val="21"/>
        </w:numPr>
        <w:spacing w:before="0" w:beforeAutospacing="0" w:after="0" w:afterAutospacing="0" w:line="360" w:lineRule="auto"/>
      </w:pPr>
      <w:r w:rsidRPr="00A86FCD">
        <w:t>III клас– 112</w:t>
      </w:r>
      <w:r w:rsidR="005137BB">
        <w:t>,100 км</w:t>
      </w:r>
      <w:r w:rsidRPr="00A86FCD">
        <w:t xml:space="preserve">; </w:t>
      </w:r>
    </w:p>
    <w:p w:rsidR="00D7439B" w:rsidRPr="00A86FCD" w:rsidRDefault="00D7439B" w:rsidP="00D85697">
      <w:pPr>
        <w:pStyle w:val="a8"/>
        <w:numPr>
          <w:ilvl w:val="0"/>
          <w:numId w:val="21"/>
        </w:numPr>
        <w:spacing w:before="0" w:beforeAutospacing="0" w:after="0" w:afterAutospacing="0" w:line="360" w:lineRule="auto"/>
        <w:rPr>
          <w:lang w:val="ru-RU"/>
        </w:rPr>
      </w:pPr>
      <w:r w:rsidRPr="00A86FCD">
        <w:t>общински пътища</w:t>
      </w:r>
      <w:r w:rsidRPr="00A86FCD">
        <w:rPr>
          <w:lang w:val="ru-RU"/>
        </w:rPr>
        <w:t xml:space="preserve"> </w:t>
      </w:r>
      <w:r w:rsidR="005137BB">
        <w:rPr>
          <w:lang w:val="ru-RU"/>
        </w:rPr>
        <w:t>–</w:t>
      </w:r>
      <w:r w:rsidRPr="00A86FCD">
        <w:rPr>
          <w:lang w:val="ru-RU"/>
        </w:rPr>
        <w:t xml:space="preserve"> </w:t>
      </w:r>
      <w:r w:rsidRPr="00A86FCD">
        <w:rPr>
          <w:bCs/>
        </w:rPr>
        <w:t>62</w:t>
      </w:r>
      <w:r w:rsidR="005137BB">
        <w:rPr>
          <w:bCs/>
        </w:rPr>
        <w:t>,</w:t>
      </w:r>
      <w:r w:rsidRPr="00A86FCD">
        <w:rPr>
          <w:bCs/>
        </w:rPr>
        <w:t xml:space="preserve">162 </w:t>
      </w:r>
      <w:r w:rsidRPr="00A86FCD">
        <w:rPr>
          <w:lang w:val="ru-RU"/>
        </w:rPr>
        <w:t>км.</w:t>
      </w:r>
    </w:p>
    <w:p w:rsidR="00D7439B" w:rsidRPr="00A86FCD" w:rsidRDefault="00D7439B" w:rsidP="00014F0F">
      <w:pPr>
        <w:tabs>
          <w:tab w:val="left" w:pos="9792"/>
        </w:tabs>
        <w:spacing w:line="360" w:lineRule="auto"/>
        <w:ind w:right="6" w:firstLine="567"/>
        <w:jc w:val="both"/>
        <w:rPr>
          <w:bCs/>
          <w:sz w:val="24"/>
          <w:szCs w:val="24"/>
          <w:lang w:val="bg-BG"/>
        </w:rPr>
      </w:pPr>
      <w:r w:rsidRPr="00244169">
        <w:rPr>
          <w:bCs/>
          <w:sz w:val="24"/>
          <w:szCs w:val="24"/>
          <w:lang w:val="ru-RU"/>
        </w:rPr>
        <w:t>Състояние на общинската пътна мрежа:</w:t>
      </w:r>
    </w:p>
    <w:p w:rsidR="00D7439B" w:rsidRPr="00A86FCD" w:rsidRDefault="00D7439B" w:rsidP="00D85697">
      <w:pPr>
        <w:pStyle w:val="a8"/>
        <w:numPr>
          <w:ilvl w:val="0"/>
          <w:numId w:val="22"/>
        </w:numPr>
        <w:spacing w:before="0" w:beforeAutospacing="0" w:after="0" w:afterAutospacing="0" w:line="360" w:lineRule="auto"/>
      </w:pPr>
      <w:r w:rsidRPr="00A86FCD">
        <w:t>Отлично – 3</w:t>
      </w:r>
      <w:r w:rsidR="005137BB">
        <w:t>,851 км</w:t>
      </w:r>
      <w:r w:rsidRPr="00A86FCD">
        <w:t xml:space="preserve">; </w:t>
      </w:r>
    </w:p>
    <w:p w:rsidR="00D7439B" w:rsidRPr="00A86FCD" w:rsidRDefault="00D7439B" w:rsidP="00D85697">
      <w:pPr>
        <w:pStyle w:val="a8"/>
        <w:numPr>
          <w:ilvl w:val="0"/>
          <w:numId w:val="22"/>
        </w:numPr>
        <w:spacing w:before="0" w:beforeAutospacing="0" w:after="0" w:afterAutospacing="0" w:line="360" w:lineRule="auto"/>
      </w:pPr>
      <w:r w:rsidRPr="00A86FCD">
        <w:t>Добро – 3</w:t>
      </w:r>
      <w:r w:rsidR="005137BB">
        <w:t>,806 км</w:t>
      </w:r>
      <w:r w:rsidRPr="00A86FCD">
        <w:t>;</w:t>
      </w:r>
    </w:p>
    <w:p w:rsidR="00D7439B" w:rsidRPr="00A86FCD" w:rsidRDefault="00D7439B" w:rsidP="00D85697">
      <w:pPr>
        <w:pStyle w:val="a8"/>
        <w:numPr>
          <w:ilvl w:val="0"/>
          <w:numId w:val="22"/>
        </w:numPr>
        <w:spacing w:before="0" w:beforeAutospacing="0" w:after="0" w:afterAutospacing="0" w:line="360" w:lineRule="auto"/>
      </w:pPr>
      <w:r w:rsidRPr="00A86FCD">
        <w:t>Задоволително – 29</w:t>
      </w:r>
      <w:r w:rsidR="005137BB">
        <w:t>,517 км</w:t>
      </w:r>
      <w:r w:rsidRPr="00A86FCD">
        <w:t>;</w:t>
      </w:r>
    </w:p>
    <w:p w:rsidR="00D7439B" w:rsidRPr="00A86FCD" w:rsidRDefault="00D7439B" w:rsidP="00D85697">
      <w:pPr>
        <w:pStyle w:val="a8"/>
        <w:numPr>
          <w:ilvl w:val="0"/>
          <w:numId w:val="22"/>
        </w:numPr>
        <w:spacing w:before="0" w:beforeAutospacing="0" w:after="0" w:afterAutospacing="0" w:line="360" w:lineRule="auto"/>
      </w:pPr>
      <w:r w:rsidRPr="00A86FCD">
        <w:t>Незадоволително – 9</w:t>
      </w:r>
      <w:r w:rsidR="005137BB">
        <w:t>,597 км</w:t>
      </w:r>
      <w:r w:rsidRPr="00A86FCD">
        <w:t>;</w:t>
      </w:r>
    </w:p>
    <w:p w:rsidR="00D7439B" w:rsidRPr="00A86FCD" w:rsidRDefault="00D7439B" w:rsidP="00D85697">
      <w:pPr>
        <w:pStyle w:val="a8"/>
        <w:numPr>
          <w:ilvl w:val="0"/>
          <w:numId w:val="22"/>
        </w:numPr>
        <w:spacing w:before="0" w:beforeAutospacing="0" w:after="0" w:afterAutospacing="0" w:line="360" w:lineRule="auto"/>
      </w:pPr>
      <w:r w:rsidRPr="00A86FCD">
        <w:lastRenderedPageBreak/>
        <w:t>Лошо – 9</w:t>
      </w:r>
      <w:r w:rsidR="005137BB">
        <w:t>,034 км</w:t>
      </w:r>
      <w:r w:rsidRPr="00A86FCD">
        <w:t xml:space="preserve">; </w:t>
      </w:r>
    </w:p>
    <w:p w:rsidR="00D7439B" w:rsidRDefault="00D7439B" w:rsidP="00D85697">
      <w:pPr>
        <w:pStyle w:val="a8"/>
        <w:numPr>
          <w:ilvl w:val="0"/>
          <w:numId w:val="22"/>
        </w:numPr>
        <w:spacing w:before="0" w:beforeAutospacing="0" w:after="0" w:afterAutospacing="0" w:line="360" w:lineRule="auto"/>
      </w:pPr>
      <w:r w:rsidRPr="00A86FCD">
        <w:t>Без трайна настилка – 6</w:t>
      </w:r>
      <w:r w:rsidR="005137BB">
        <w:t>,</w:t>
      </w:r>
      <w:r w:rsidRPr="00A86FCD">
        <w:t>357 км.</w:t>
      </w:r>
    </w:p>
    <w:p w:rsidR="00637DFF" w:rsidRPr="00A86FCD" w:rsidRDefault="00637DFF" w:rsidP="00014F0F">
      <w:pPr>
        <w:pStyle w:val="a8"/>
        <w:spacing w:before="0" w:beforeAutospacing="0" w:after="0" w:afterAutospacing="0" w:line="360" w:lineRule="auto"/>
        <w:ind w:firstLine="567"/>
        <w:rPr>
          <w:i/>
          <w:u w:val="single"/>
        </w:rPr>
      </w:pPr>
      <w:r w:rsidRPr="00A86FCD">
        <w:rPr>
          <w:b/>
          <w:bCs/>
          <w:i/>
          <w:u w:val="single"/>
        </w:rPr>
        <w:t>Първокласна пътна мрежа:</w:t>
      </w:r>
      <w:r w:rsidRPr="00A86FCD">
        <w:rPr>
          <w:i/>
          <w:u w:val="single"/>
        </w:rPr>
        <w:t xml:space="preserve"> </w:t>
      </w:r>
    </w:p>
    <w:p w:rsidR="00637DFF" w:rsidRPr="00A86FCD" w:rsidRDefault="00637DFF" w:rsidP="00D85697">
      <w:pPr>
        <w:pStyle w:val="a8"/>
        <w:numPr>
          <w:ilvl w:val="0"/>
          <w:numId w:val="5"/>
        </w:numPr>
        <w:spacing w:before="0" w:beforeAutospacing="0" w:after="0" w:afterAutospacing="0" w:line="360" w:lineRule="auto"/>
        <w:ind w:firstLine="567"/>
      </w:pPr>
      <w:r w:rsidRPr="00A86FCD">
        <w:t>пътен участък: Бяла - Плевен (No I-</w:t>
      </w:r>
      <w:r w:rsidR="005137BB">
        <w:t>3) - пътят е в добро състояние.</w:t>
      </w:r>
    </w:p>
    <w:p w:rsidR="00637DFF" w:rsidRPr="00A86FCD" w:rsidRDefault="00637DFF" w:rsidP="00014F0F">
      <w:pPr>
        <w:pStyle w:val="a8"/>
        <w:spacing w:before="0" w:beforeAutospacing="0" w:after="0" w:afterAutospacing="0" w:line="360" w:lineRule="auto"/>
        <w:ind w:firstLine="567"/>
        <w:rPr>
          <w:b/>
          <w:bCs/>
          <w:i/>
          <w:u w:val="single"/>
        </w:rPr>
      </w:pPr>
      <w:r w:rsidRPr="00A86FCD">
        <w:rPr>
          <w:b/>
          <w:bCs/>
          <w:i/>
          <w:u w:val="single"/>
        </w:rPr>
        <w:t xml:space="preserve">Второкласна пътна мрежа: </w:t>
      </w:r>
    </w:p>
    <w:p w:rsidR="00637DFF" w:rsidRPr="00A86FCD" w:rsidRDefault="00637DFF" w:rsidP="00D85697">
      <w:pPr>
        <w:pStyle w:val="a8"/>
        <w:numPr>
          <w:ilvl w:val="0"/>
          <w:numId w:val="23"/>
        </w:numPr>
        <w:spacing w:before="0" w:beforeAutospacing="0" w:after="0" w:afterAutospacing="0" w:line="360" w:lineRule="auto"/>
        <w:ind w:left="0" w:firstLine="567"/>
        <w:jc w:val="both"/>
      </w:pPr>
      <w:r w:rsidRPr="00A86FCD">
        <w:t xml:space="preserve">пътен участък: Новград - Свищов - Ореш (No II-52) - нуждае се от основен ремонт при с. Вардим, който се заключава в изграждане на нов мост и нова варианта с цел уширяване радиуса на кривите. В участъка Свищов - с. Ореш е извършено преасфалтиране на пътното платно и пътят е в отлично състояние; </w:t>
      </w:r>
    </w:p>
    <w:p w:rsidR="00637DFF" w:rsidRPr="00A86FCD" w:rsidRDefault="00637DFF" w:rsidP="00D85697">
      <w:pPr>
        <w:pStyle w:val="a8"/>
        <w:numPr>
          <w:ilvl w:val="0"/>
          <w:numId w:val="23"/>
        </w:numPr>
        <w:spacing w:before="0" w:beforeAutospacing="0" w:after="0" w:afterAutospacing="0" w:line="360" w:lineRule="auto"/>
        <w:ind w:left="0" w:firstLine="567"/>
        <w:jc w:val="both"/>
      </w:pPr>
      <w:r w:rsidRPr="00A86FCD">
        <w:t xml:space="preserve">пътен учатък Вардим - Караманово (No II-54) - необходимо е частично изкърпване на асфалтовата настилка; </w:t>
      </w:r>
    </w:p>
    <w:p w:rsidR="00637DFF" w:rsidRPr="00A86FCD" w:rsidRDefault="00637DFF" w:rsidP="00014F0F">
      <w:pPr>
        <w:pStyle w:val="a8"/>
        <w:spacing w:before="0" w:beforeAutospacing="0" w:after="0" w:afterAutospacing="0" w:line="360" w:lineRule="auto"/>
        <w:ind w:firstLine="567"/>
        <w:rPr>
          <w:b/>
          <w:bCs/>
          <w:i/>
          <w:u w:val="single"/>
        </w:rPr>
      </w:pPr>
      <w:r w:rsidRPr="00A86FCD">
        <w:rPr>
          <w:b/>
          <w:bCs/>
          <w:i/>
          <w:u w:val="single"/>
        </w:rPr>
        <w:t xml:space="preserve">Третокласна пътна мрежа: </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 xml:space="preserve">пътен участък Морава - Царевец (No III - 353) - средно състояние, пътят подлежи на частично изкърпване на асфалтовата настилка. необходимо е да се преасфалтира участъка през с. Българско Сливово. </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 xml:space="preserve">пътен участък Полски Тръмбеш - Царевец (No III - 409). Поставена е нова настилка, с изключение на участъка от с. Павел до с. Сувата. Този участък е в лошо състояние, като е необходимо да се извърши основен ремонт на пътя, тъй като не отговаря на нормативните изисквания за категория третокласен път; </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 xml:space="preserve">пътен участък Свищов - Горна Студена (No III - 525) - пътят е в добро състояние. Необходимо е частично изкърпване на асфалтовата настилка. </w:t>
      </w:r>
    </w:p>
    <w:p w:rsidR="00637DFF" w:rsidRPr="00A86FCD" w:rsidRDefault="00637DFF" w:rsidP="00014F0F">
      <w:pPr>
        <w:pStyle w:val="a8"/>
        <w:spacing w:before="0" w:beforeAutospacing="0" w:after="0" w:afterAutospacing="0" w:line="360" w:lineRule="auto"/>
        <w:ind w:firstLine="567"/>
        <w:rPr>
          <w:b/>
          <w:bCs/>
          <w:i/>
          <w:u w:val="single"/>
        </w:rPr>
      </w:pPr>
      <w:r w:rsidRPr="00A86FCD">
        <w:rPr>
          <w:b/>
          <w:bCs/>
          <w:i/>
          <w:u w:val="single"/>
        </w:rPr>
        <w:t xml:space="preserve">Четвъртокласна пътна мрежа: </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пътен участък Ореш - Драгомирово (No IV - 52015) - продължава строителството на пътя и пътните съоръжения</w:t>
      </w:r>
      <w:r w:rsidR="00B263A5">
        <w:t>;</w:t>
      </w:r>
      <w:r w:rsidRPr="00A86FCD">
        <w:t xml:space="preserve"> </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 xml:space="preserve">пътен участък Деляновци - Овча Могила (No IV - 30014) - Изготвен е работен проект в участъка км 3+100 - км 7+800 (Деляновци - Морава) за подобряване пропускателната способност на пътя - увеличаване на габарита в участък от км 3+100 - км 7+000 и осем броя площадки за разминаване в участъка от 4+000 - км 7+800. В проекта е предвидено възстановяване на всички земни окопи, почистване на 3 броя малки съоръжения и профилиране и стабилизиране на пътните банкети. </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пътен участък Червена - Драгомирово ( No IV - 34223)</w:t>
      </w:r>
      <w:r w:rsidR="004B7F8B">
        <w:t>;</w:t>
      </w:r>
      <w:r w:rsidRPr="00A86FCD">
        <w:t xml:space="preserve"> </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пътен участък гара Ореш - с. Ореш ( No IV - 52013)</w:t>
      </w:r>
      <w:r w:rsidR="004B7F8B">
        <w:t>;</w:t>
      </w:r>
    </w:p>
    <w:p w:rsidR="00637DFF" w:rsidRDefault="00637DFF" w:rsidP="00D85697">
      <w:pPr>
        <w:pStyle w:val="a8"/>
        <w:numPr>
          <w:ilvl w:val="0"/>
          <w:numId w:val="5"/>
        </w:numPr>
        <w:spacing w:before="0" w:beforeAutospacing="0" w:after="0" w:afterAutospacing="0" w:line="360" w:lineRule="auto"/>
        <w:ind w:firstLine="567"/>
        <w:jc w:val="both"/>
      </w:pPr>
      <w:r w:rsidRPr="00A86FCD">
        <w:lastRenderedPageBreak/>
        <w:t xml:space="preserve">пътен участък Хаджи Димитрово - кантон Хаджи Димитрово ( No IV - 40971) - необходимо е да се извърши частично изкърпване на асфалтовата настилка, почистване на банкети. </w:t>
      </w:r>
      <w:bookmarkStart w:id="14" w:name="3_3"/>
    </w:p>
    <w:bookmarkEnd w:id="14"/>
    <w:p w:rsidR="00637DFF" w:rsidRPr="00A86FCD" w:rsidRDefault="00637DFF" w:rsidP="00014F0F">
      <w:pPr>
        <w:pStyle w:val="af"/>
        <w:tabs>
          <w:tab w:val="left" w:pos="9792"/>
        </w:tabs>
        <w:spacing w:after="0" w:line="360" w:lineRule="auto"/>
        <w:ind w:left="0" w:right="6" w:firstLine="567"/>
        <w:jc w:val="both"/>
        <w:rPr>
          <w:color w:val="000000"/>
          <w:sz w:val="24"/>
          <w:szCs w:val="24"/>
          <w:lang w:val="ru-RU"/>
        </w:rPr>
      </w:pPr>
      <w:r w:rsidRPr="00A86FCD">
        <w:rPr>
          <w:color w:val="000000"/>
          <w:sz w:val="24"/>
          <w:szCs w:val="24"/>
          <w:lang w:val="ru-RU"/>
        </w:rPr>
        <w:t>Предвидените и одобрени с общинския бюджет средства за капиталови разходи за подобряване на инфраструктурата в общината са изключително недостатъчни, за да се реализират подобни инвестиционни проекти. Ето защо общината не е в състояние да фи</w:t>
      </w:r>
      <w:r w:rsidR="00FE419B">
        <w:rPr>
          <w:color w:val="000000"/>
          <w:sz w:val="24"/>
          <w:szCs w:val="24"/>
          <w:lang w:val="ru-RU"/>
        </w:rPr>
        <w:t xml:space="preserve">нансира със собствени средства </w:t>
      </w:r>
      <w:r w:rsidRPr="00A86FCD">
        <w:rPr>
          <w:color w:val="000000"/>
          <w:sz w:val="24"/>
          <w:szCs w:val="24"/>
          <w:lang w:val="ru-RU"/>
        </w:rPr>
        <w:t xml:space="preserve">тези проекти и единствената възможност да направи това е да участва в </w:t>
      </w:r>
      <w:r w:rsidRPr="00A86FCD">
        <w:rPr>
          <w:color w:val="000000"/>
          <w:sz w:val="24"/>
          <w:szCs w:val="24"/>
          <w:lang w:val="bg-BG"/>
        </w:rPr>
        <w:t>оперативните</w:t>
      </w:r>
      <w:r w:rsidRPr="00A86FCD">
        <w:rPr>
          <w:color w:val="000000"/>
          <w:sz w:val="24"/>
          <w:szCs w:val="24"/>
          <w:lang w:val="ru-RU"/>
        </w:rPr>
        <w:t xml:space="preserve"> програми и усвояване на предвидените по тях финансови средства.</w:t>
      </w:r>
    </w:p>
    <w:p w:rsidR="00637DFF" w:rsidRPr="00A86FCD" w:rsidRDefault="00637DFF" w:rsidP="00014F0F">
      <w:pPr>
        <w:pStyle w:val="a8"/>
        <w:spacing w:before="0" w:beforeAutospacing="0" w:after="0" w:afterAutospacing="0" w:line="360" w:lineRule="auto"/>
        <w:ind w:firstLine="567"/>
      </w:pPr>
      <w:r w:rsidRPr="00A86FCD">
        <w:t xml:space="preserve">Рехабилитационни мероприятия са необходими на следните пътни артерии: </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пътен участък Ореш - Драгомирово (No IV - 52015);  За този участък има изготвен работен проект;</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пътен участък Деляновци - Овча Могила (No IV - 30014) - Изготвен е работен проект в участъка км 3+100 - км 7+800 (Деляновци - Морава) за подобряване пропускателната способност на пътя - увеличаване на габарита в участък от км 3+100 - км 7+000 и осем броя площадки за разминаване в участъка от 4+000 - км 7+800. В проекта е предвидено възстановяване на всички земни окопи, почистване на 3 броя малки съоръжения и профилиране и стабилизиране на пътните банкети;</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пътен участък Червена - Драгомирово ( No IV - 34223);</w:t>
      </w:r>
    </w:p>
    <w:p w:rsidR="00637DFF" w:rsidRPr="00A86FCD" w:rsidRDefault="00637DFF" w:rsidP="00D85697">
      <w:pPr>
        <w:pStyle w:val="a8"/>
        <w:numPr>
          <w:ilvl w:val="0"/>
          <w:numId w:val="5"/>
        </w:numPr>
        <w:spacing w:before="0" w:beforeAutospacing="0" w:after="0" w:afterAutospacing="0" w:line="360" w:lineRule="auto"/>
        <w:ind w:firstLine="567"/>
        <w:jc w:val="both"/>
      </w:pPr>
      <w:r w:rsidRPr="00A86FCD">
        <w:t xml:space="preserve">пътен участък гара Ореш - с. Ореш ( No IV - 52013); </w:t>
      </w:r>
    </w:p>
    <w:p w:rsidR="00637DFF" w:rsidRPr="005B320B" w:rsidRDefault="00637DFF" w:rsidP="00D85697">
      <w:pPr>
        <w:pStyle w:val="a8"/>
        <w:numPr>
          <w:ilvl w:val="0"/>
          <w:numId w:val="5"/>
        </w:numPr>
        <w:spacing w:before="0" w:beforeAutospacing="0" w:after="0" w:afterAutospacing="0" w:line="360" w:lineRule="auto"/>
        <w:ind w:firstLine="567"/>
        <w:jc w:val="both"/>
        <w:rPr>
          <w:rFonts w:eastAsia="SymbolMT"/>
          <w:lang w:val="ru-RU"/>
        </w:rPr>
      </w:pPr>
      <w:r w:rsidRPr="00A86FCD">
        <w:t>пътен участък Хаджи Димитрово - кантон Хаджи Димитрово ( No IV - 40971) - необходимо е да се извърши изкърпване на асфалтовата настилка и почистване на банкети.</w:t>
      </w:r>
    </w:p>
    <w:p w:rsidR="00D7439B" w:rsidRPr="002D36DF" w:rsidRDefault="002D36DF" w:rsidP="00014F0F">
      <w:pPr>
        <w:spacing w:line="360" w:lineRule="auto"/>
        <w:ind w:firstLine="567"/>
        <w:rPr>
          <w:b/>
          <w:i/>
          <w:sz w:val="24"/>
          <w:szCs w:val="24"/>
          <w:lang w:val="ru-RU"/>
        </w:rPr>
      </w:pPr>
      <w:r w:rsidRPr="002D36DF">
        <w:rPr>
          <w:b/>
          <w:i/>
          <w:sz w:val="24"/>
          <w:szCs w:val="24"/>
          <w:lang w:val="ru-RU"/>
        </w:rPr>
        <w:t>Дължина на рехабилитирани / реконструирани пътища</w:t>
      </w:r>
    </w:p>
    <w:p w:rsidR="00D7439B" w:rsidRPr="00C604A3" w:rsidRDefault="00D7439B" w:rsidP="00014F0F">
      <w:pPr>
        <w:spacing w:line="360" w:lineRule="auto"/>
        <w:ind w:firstLine="567"/>
        <w:jc w:val="both"/>
        <w:rPr>
          <w:i/>
          <w:sz w:val="24"/>
          <w:szCs w:val="24"/>
          <w:lang w:val="ru-RU"/>
        </w:rPr>
      </w:pPr>
      <w:r w:rsidRPr="001D0A20">
        <w:rPr>
          <w:b/>
          <w:i/>
          <w:sz w:val="24"/>
          <w:szCs w:val="24"/>
          <w:lang w:val="ru-RU"/>
        </w:rPr>
        <w:t>Инфраструктурни проекти</w:t>
      </w:r>
      <w:r w:rsidRPr="002D36DF">
        <w:rPr>
          <w:sz w:val="24"/>
          <w:szCs w:val="24"/>
          <w:lang w:val="ru-RU"/>
        </w:rPr>
        <w:t>, свързани с подобряване на градската инфраструктура - развитие и рехабилитация на пътната и улична мрежа</w:t>
      </w:r>
      <w:r w:rsidRPr="002D36DF">
        <w:rPr>
          <w:sz w:val="24"/>
          <w:szCs w:val="24"/>
          <w:lang w:val="bg-BG"/>
        </w:rPr>
        <w:t xml:space="preserve">, които са били реализирани през </w:t>
      </w:r>
      <w:r w:rsidR="00B96784" w:rsidRPr="00C604A3">
        <w:rPr>
          <w:sz w:val="24"/>
          <w:szCs w:val="24"/>
          <w:lang w:val="bg-BG"/>
        </w:rPr>
        <w:t>периода 2009-2012 г.</w:t>
      </w:r>
      <w:r w:rsidRPr="00C604A3">
        <w:rPr>
          <w:sz w:val="24"/>
          <w:szCs w:val="24"/>
          <w:lang w:val="ru-RU"/>
        </w:rPr>
        <w:t>:</w:t>
      </w:r>
    </w:p>
    <w:p w:rsidR="00C604A3" w:rsidRPr="00C604A3" w:rsidRDefault="00C604A3" w:rsidP="00C604A3">
      <w:pPr>
        <w:spacing w:line="360" w:lineRule="auto"/>
        <w:jc w:val="both"/>
        <w:rPr>
          <w:b/>
          <w:i/>
          <w:sz w:val="22"/>
          <w:szCs w:val="24"/>
          <w:lang w:val="ru-RU"/>
        </w:rPr>
      </w:pPr>
      <w:r w:rsidRPr="00C604A3">
        <w:rPr>
          <w:b/>
          <w:i/>
          <w:sz w:val="22"/>
          <w:szCs w:val="24"/>
          <w:lang w:val="ru-RU"/>
        </w:rPr>
        <w:t xml:space="preserve">Таблица 35. Реализирани проекти в областта на инфраструктурата и благоустойството на градскат асреда </w:t>
      </w:r>
    </w:p>
    <w:tbl>
      <w:tblPr>
        <w:tblW w:w="924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40"/>
        <w:gridCol w:w="5860"/>
        <w:gridCol w:w="1600"/>
        <w:gridCol w:w="1140"/>
      </w:tblGrid>
      <w:tr w:rsidR="00B96784" w:rsidRPr="00B96784">
        <w:trPr>
          <w:trHeight w:val="465"/>
        </w:trPr>
        <w:tc>
          <w:tcPr>
            <w:tcW w:w="640" w:type="dxa"/>
            <w:shd w:val="clear" w:color="000000" w:fill="B6DDE8"/>
            <w:noWrap/>
          </w:tcPr>
          <w:p w:rsidR="00B96784" w:rsidRPr="00B96784" w:rsidRDefault="00B96784" w:rsidP="00B96784">
            <w:pPr>
              <w:jc w:val="center"/>
              <w:rPr>
                <w:rFonts w:ascii="Calibri" w:hAnsi="Calibri" w:cs="Calibri"/>
                <w:b/>
                <w:bCs/>
                <w:color w:val="000000"/>
                <w:sz w:val="22"/>
                <w:szCs w:val="22"/>
                <w:lang w:val="bg-BG" w:eastAsia="zh-CN"/>
              </w:rPr>
            </w:pPr>
            <w:r w:rsidRPr="00B96784">
              <w:rPr>
                <w:rFonts w:ascii="Calibri" w:hAnsi="Calibri" w:cs="Calibri"/>
                <w:b/>
                <w:bCs/>
                <w:color w:val="000000"/>
                <w:sz w:val="22"/>
                <w:szCs w:val="22"/>
                <w:lang w:val="bg-BG" w:eastAsia="zh-CN"/>
              </w:rPr>
              <w:t>№</w:t>
            </w:r>
          </w:p>
        </w:tc>
        <w:tc>
          <w:tcPr>
            <w:tcW w:w="5860" w:type="dxa"/>
            <w:shd w:val="clear" w:color="000000" w:fill="B6DDE8"/>
          </w:tcPr>
          <w:p w:rsidR="00B96784" w:rsidRPr="00B96784" w:rsidRDefault="00B96784" w:rsidP="00B96784">
            <w:pPr>
              <w:jc w:val="center"/>
              <w:rPr>
                <w:b/>
                <w:bCs/>
                <w:color w:val="000000"/>
                <w:lang w:val="bg-BG" w:eastAsia="zh-CN"/>
              </w:rPr>
            </w:pPr>
            <w:r w:rsidRPr="00B96784">
              <w:rPr>
                <w:b/>
                <w:bCs/>
                <w:color w:val="000000"/>
                <w:lang w:val="bg-BG" w:eastAsia="zh-CN"/>
              </w:rPr>
              <w:t xml:space="preserve">Обект </w:t>
            </w:r>
          </w:p>
        </w:tc>
        <w:tc>
          <w:tcPr>
            <w:tcW w:w="1600" w:type="dxa"/>
            <w:shd w:val="clear" w:color="000000" w:fill="B6DDE8"/>
          </w:tcPr>
          <w:p w:rsidR="00B96784" w:rsidRPr="00B96784" w:rsidRDefault="00B96784" w:rsidP="00B96784">
            <w:pPr>
              <w:jc w:val="center"/>
              <w:rPr>
                <w:b/>
                <w:bCs/>
                <w:color w:val="000000"/>
                <w:lang w:val="bg-BG" w:eastAsia="zh-CN"/>
              </w:rPr>
            </w:pPr>
            <w:r w:rsidRPr="00B96784">
              <w:rPr>
                <w:b/>
                <w:bCs/>
                <w:color w:val="000000"/>
                <w:lang w:val="bg-BG" w:eastAsia="zh-CN"/>
              </w:rPr>
              <w:t>Стойност</w:t>
            </w:r>
          </w:p>
        </w:tc>
        <w:tc>
          <w:tcPr>
            <w:tcW w:w="1140" w:type="dxa"/>
            <w:shd w:val="clear" w:color="000000" w:fill="B6DDE8"/>
          </w:tcPr>
          <w:p w:rsidR="00B96784" w:rsidRPr="00B96784" w:rsidRDefault="00B96784" w:rsidP="00B96784">
            <w:pPr>
              <w:jc w:val="center"/>
              <w:rPr>
                <w:b/>
                <w:bCs/>
                <w:color w:val="000000"/>
                <w:lang w:val="bg-BG" w:eastAsia="zh-CN"/>
              </w:rPr>
            </w:pPr>
            <w:r w:rsidRPr="00B96784">
              <w:rPr>
                <w:b/>
                <w:bCs/>
                <w:color w:val="000000"/>
                <w:lang w:val="bg-BG" w:eastAsia="zh-CN"/>
              </w:rPr>
              <w:t>Година</w:t>
            </w:r>
          </w:p>
        </w:tc>
      </w:tr>
      <w:tr w:rsidR="00B96784" w:rsidRPr="00B96784">
        <w:trPr>
          <w:trHeight w:val="525"/>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bg-BG" w:eastAsia="zh-CN"/>
              </w:rPr>
              <w:t>Основен ремонт на улица „Княз Борис І”</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135 696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2009</w:t>
            </w:r>
          </w:p>
        </w:tc>
      </w:tr>
      <w:tr w:rsidR="00B96784" w:rsidRPr="00B96784">
        <w:trPr>
          <w:trHeight w:val="60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2</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bg-BG" w:eastAsia="zh-CN"/>
              </w:rPr>
              <w:t>Основен ремонт на общинска пътна мрежа - общински път с.Червена - с. Овча могила - с. Драгомирово</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58 261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2009</w:t>
            </w:r>
          </w:p>
        </w:tc>
      </w:tr>
      <w:tr w:rsidR="00B96784" w:rsidRPr="00B96784">
        <w:trPr>
          <w:trHeight w:val="615"/>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lastRenderedPageBreak/>
              <w:t>3</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bg-BG" w:eastAsia="zh-CN"/>
              </w:rPr>
              <w:t>Основен ремонт на общинска пътна мрежа - общински път с. Деляновци - с. Морава - с. Овча могила</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27 694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2009</w:t>
            </w:r>
          </w:p>
        </w:tc>
      </w:tr>
      <w:tr w:rsidR="00B96784" w:rsidRPr="00B96784">
        <w:trPr>
          <w:trHeight w:val="51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4</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bg-BG" w:eastAsia="zh-CN"/>
              </w:rPr>
              <w:t>Основен ремонт на общинска пътна мрежа - общински път за м. "Манастирски трап"</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141 066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2009</w:t>
            </w:r>
          </w:p>
        </w:tc>
      </w:tr>
      <w:tr w:rsidR="00B96784" w:rsidRPr="00B96784">
        <w:trPr>
          <w:trHeight w:val="315"/>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5</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bg-BG" w:eastAsia="zh-CN"/>
              </w:rPr>
              <w:t xml:space="preserve">Възстановяване на ул. "Деветнадесета" - с. Царевец </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71 050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2009</w:t>
            </w:r>
          </w:p>
        </w:tc>
      </w:tr>
      <w:tr w:rsidR="00B96784" w:rsidRPr="00B96784">
        <w:trPr>
          <w:trHeight w:val="51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6</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общинска пътна мрежа – общински път с. Червена – с. Овча Могила – с. Драгомирово</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46 443,12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2010</w:t>
            </w:r>
          </w:p>
        </w:tc>
      </w:tr>
      <w:tr w:rsidR="00B96784" w:rsidRPr="00B96784">
        <w:trPr>
          <w:trHeight w:val="51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7</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 xml:space="preserve">Основен ремонт общинска пътна мрежа – общински път с. Ореш - гр. Свищов </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16 427,35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2010</w:t>
            </w:r>
          </w:p>
        </w:tc>
      </w:tr>
      <w:tr w:rsidR="00B96784" w:rsidRPr="00B96784">
        <w:trPr>
          <w:trHeight w:val="66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8</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общинска пътна мрежа – общински път с. Деляновци - с. Морава- с. Овча Могила</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46 456,38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2010</w:t>
            </w:r>
          </w:p>
        </w:tc>
      </w:tr>
      <w:tr w:rsidR="00B96784" w:rsidRPr="00B96784">
        <w:trPr>
          <w:trHeight w:val="435"/>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9</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площад с. Ореш</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13 355,22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2010</w:t>
            </w:r>
          </w:p>
        </w:tc>
      </w:tr>
      <w:tr w:rsidR="00B96784" w:rsidRPr="00B96784">
        <w:trPr>
          <w:trHeight w:val="405"/>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10</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Ремонт стъпала ул. „Стара планина” в гр. Свищов</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9 508,33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2010</w:t>
            </w:r>
          </w:p>
        </w:tc>
      </w:tr>
      <w:tr w:rsidR="00B96784" w:rsidRPr="00B96784">
        <w:trPr>
          <w:trHeight w:val="93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11</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Рехабилитация на част от ул. „Алеко Константинов” и част от ул. „Цар Освободител от ПБНЧ „Еленка и Кирил Д. Аврамови - 1856” до пл. „Велешана”</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572 956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2010</w:t>
            </w:r>
          </w:p>
        </w:tc>
      </w:tr>
      <w:tr w:rsidR="00B96784" w:rsidRPr="00B96784">
        <w:trPr>
          <w:trHeight w:val="51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12</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Укрепване на ул. „Филип Станиславов”, с. Ореш, част от общински път VTR1262 при км.1+100</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599 018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2010</w:t>
            </w:r>
          </w:p>
        </w:tc>
      </w:tr>
      <w:tr w:rsidR="00B96784" w:rsidRPr="00B96784">
        <w:trPr>
          <w:trHeight w:val="615"/>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13</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на общинска пътна мрежа – общински път с. Червена – с. Овча Могила – с. Драгомирово</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16 488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2011</w:t>
            </w:r>
          </w:p>
        </w:tc>
      </w:tr>
      <w:tr w:rsidR="00B96784" w:rsidRPr="00B96784">
        <w:trPr>
          <w:trHeight w:val="645"/>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14</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на  общинска пътна мрежа – общински път с. Ореш - гр. Свищов</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30 504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2011</w:t>
            </w:r>
          </w:p>
        </w:tc>
      </w:tr>
      <w:tr w:rsidR="00B96784" w:rsidRPr="00B96784">
        <w:trPr>
          <w:trHeight w:val="66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15</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на общинска пътна мрежа – общински път с. Деляновци -                          с. Морава- с. Овча Могила</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27 975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2011</w:t>
            </w:r>
          </w:p>
        </w:tc>
      </w:tr>
      <w:tr w:rsidR="00B96784" w:rsidRPr="00B96784">
        <w:trPr>
          <w:trHeight w:val="66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16</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на общинска пътна мрежа – общински път с. Х. Димитрово</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19 679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2011</w:t>
            </w:r>
          </w:p>
        </w:tc>
      </w:tr>
      <w:tr w:rsidR="00B96784" w:rsidRPr="00B96784">
        <w:trPr>
          <w:trHeight w:val="48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17</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Изготвяне на инвестиционен проект на част от ул. "Ц. Церковски"</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13 632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2011</w:t>
            </w:r>
          </w:p>
        </w:tc>
      </w:tr>
      <w:tr w:rsidR="00B96784" w:rsidRPr="00B96784">
        <w:trPr>
          <w:trHeight w:val="51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18</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на общинска пътна мрежа – общински път с. Червена – с. Овча Могила – с. Драгомирово</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31 221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2012</w:t>
            </w:r>
          </w:p>
        </w:tc>
      </w:tr>
      <w:tr w:rsidR="00B96784" w:rsidRPr="00B96784">
        <w:trPr>
          <w:trHeight w:val="51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19</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на  общинска пътна мрежа – общински път с. Ореш - гр. Свищов</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34 041 лева</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2012</w:t>
            </w:r>
          </w:p>
        </w:tc>
      </w:tr>
      <w:tr w:rsidR="00B96784" w:rsidRPr="00B96784">
        <w:trPr>
          <w:trHeight w:val="72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20</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на общинска пътна мрежа – общински път с. Деляновци -                          с. Морава- с. Овча Могила</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31 122 лева</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2012</w:t>
            </w:r>
          </w:p>
        </w:tc>
      </w:tr>
      <w:tr w:rsidR="00B96784" w:rsidRPr="00B96784">
        <w:trPr>
          <w:trHeight w:val="675"/>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21</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Основен ремонт на общинска пътна мрежа – общински път с. Х. Димитрово</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27 458 лева</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2012</w:t>
            </w:r>
          </w:p>
        </w:tc>
      </w:tr>
      <w:tr w:rsidR="00B96784" w:rsidRPr="00B96784">
        <w:trPr>
          <w:trHeight w:val="495"/>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22</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Текущ улици на територията на град Свищов</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41 429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2012</w:t>
            </w:r>
          </w:p>
        </w:tc>
      </w:tr>
      <w:tr w:rsidR="00B96784" w:rsidRPr="00B96784">
        <w:trPr>
          <w:trHeight w:val="30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sidRPr="00B96784">
              <w:rPr>
                <w:rFonts w:ascii="Calibri" w:hAnsi="Calibri" w:cs="Calibri"/>
                <w:color w:val="000000"/>
                <w:sz w:val="22"/>
                <w:szCs w:val="22"/>
                <w:lang w:val="bg-BG" w:eastAsia="zh-CN"/>
              </w:rPr>
              <w:t>23</w:t>
            </w:r>
          </w:p>
        </w:tc>
        <w:tc>
          <w:tcPr>
            <w:tcW w:w="5860" w:type="dxa"/>
            <w:shd w:val="clear" w:color="auto" w:fill="auto"/>
          </w:tcPr>
          <w:p w:rsidR="00B96784" w:rsidRPr="00B96784" w:rsidRDefault="00B96784" w:rsidP="00B96784">
            <w:pPr>
              <w:jc w:val="both"/>
              <w:rPr>
                <w:color w:val="000000"/>
                <w:lang w:val="bg-BG" w:eastAsia="zh-CN"/>
              </w:rPr>
            </w:pPr>
            <w:r w:rsidRPr="00B96784">
              <w:rPr>
                <w:color w:val="000000"/>
                <w:lang w:val="ru-RU" w:eastAsia="zh-CN"/>
              </w:rPr>
              <w:t>Реконструкция на част от ул. "Ц. Церковски", гр.Свищов</w:t>
            </w:r>
          </w:p>
        </w:tc>
        <w:tc>
          <w:tcPr>
            <w:tcW w:w="1600" w:type="dxa"/>
            <w:shd w:val="clear" w:color="auto" w:fill="auto"/>
          </w:tcPr>
          <w:p w:rsidR="00B96784" w:rsidRPr="00B96784" w:rsidRDefault="00B96784" w:rsidP="00B96784">
            <w:pPr>
              <w:jc w:val="right"/>
              <w:rPr>
                <w:color w:val="000000"/>
                <w:lang w:val="bg-BG" w:eastAsia="zh-CN"/>
              </w:rPr>
            </w:pPr>
            <w:r w:rsidRPr="00B96784">
              <w:rPr>
                <w:color w:val="000000"/>
                <w:lang w:val="ru-RU" w:eastAsia="zh-CN"/>
              </w:rPr>
              <w:t>62 609 лв.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2012</w:t>
            </w:r>
          </w:p>
        </w:tc>
      </w:tr>
      <w:tr w:rsidR="00B96784" w:rsidRPr="00B96784">
        <w:trPr>
          <w:trHeight w:val="300"/>
        </w:trPr>
        <w:tc>
          <w:tcPr>
            <w:tcW w:w="640" w:type="dxa"/>
            <w:shd w:val="clear" w:color="auto" w:fill="auto"/>
            <w:noWrap/>
          </w:tcPr>
          <w:p w:rsidR="00B96784" w:rsidRPr="00B96784" w:rsidRDefault="00B96784" w:rsidP="00B96784">
            <w:pPr>
              <w:jc w:val="center"/>
              <w:rPr>
                <w:rFonts w:ascii="Calibri" w:hAnsi="Calibri" w:cs="Calibri"/>
                <w:color w:val="000000"/>
                <w:sz w:val="22"/>
                <w:szCs w:val="22"/>
                <w:lang w:val="bg-BG" w:eastAsia="zh-CN"/>
              </w:rPr>
            </w:pPr>
            <w:r>
              <w:rPr>
                <w:rFonts w:ascii="Calibri" w:hAnsi="Calibri" w:cs="Calibri"/>
                <w:color w:val="000000"/>
                <w:sz w:val="22"/>
                <w:szCs w:val="22"/>
                <w:lang w:val="bg-BG" w:eastAsia="zh-CN"/>
              </w:rPr>
              <w:t>24</w:t>
            </w:r>
          </w:p>
        </w:tc>
        <w:tc>
          <w:tcPr>
            <w:tcW w:w="5860" w:type="dxa"/>
            <w:shd w:val="clear" w:color="auto" w:fill="auto"/>
          </w:tcPr>
          <w:p w:rsidR="00B96784" w:rsidRPr="00B96784" w:rsidRDefault="00B96784" w:rsidP="00B96784">
            <w:pPr>
              <w:jc w:val="both"/>
              <w:rPr>
                <w:color w:val="000000"/>
                <w:lang w:val="ru-RU" w:eastAsia="zh-CN"/>
              </w:rPr>
            </w:pPr>
            <w:r w:rsidRPr="00B96784">
              <w:rPr>
                <w:color w:val="000000"/>
                <w:lang w:val="ru-RU" w:eastAsia="zh-CN"/>
              </w:rPr>
              <w:t xml:space="preserve">Хоризонтална маркировка – непрекъснати и прекъснати линии и пешеходни пътеки на стойност </w:t>
            </w:r>
          </w:p>
          <w:p w:rsidR="00B96784" w:rsidRPr="00B96784" w:rsidRDefault="00B96784" w:rsidP="00B96784">
            <w:pPr>
              <w:jc w:val="both"/>
              <w:rPr>
                <w:color w:val="000000"/>
                <w:lang w:val="ru-RU" w:eastAsia="zh-CN"/>
              </w:rPr>
            </w:pPr>
          </w:p>
        </w:tc>
        <w:tc>
          <w:tcPr>
            <w:tcW w:w="1600" w:type="dxa"/>
            <w:shd w:val="clear" w:color="auto" w:fill="auto"/>
          </w:tcPr>
          <w:p w:rsidR="00B96784" w:rsidRPr="00B96784" w:rsidRDefault="00B96784" w:rsidP="00B96784">
            <w:pPr>
              <w:jc w:val="right"/>
              <w:rPr>
                <w:color w:val="000000"/>
                <w:lang w:val="ru-RU" w:eastAsia="zh-CN"/>
              </w:rPr>
            </w:pPr>
            <w:r w:rsidRPr="00B96784">
              <w:rPr>
                <w:color w:val="000000"/>
                <w:lang w:val="ru-RU" w:eastAsia="zh-CN"/>
              </w:rPr>
              <w:t>15 993 л</w:t>
            </w:r>
            <w:r>
              <w:rPr>
                <w:color w:val="000000"/>
                <w:lang w:val="ru-RU" w:eastAsia="zh-CN"/>
              </w:rPr>
              <w:t>в.</w:t>
            </w:r>
          </w:p>
        </w:tc>
        <w:tc>
          <w:tcPr>
            <w:tcW w:w="1140" w:type="dxa"/>
            <w:shd w:val="clear" w:color="auto" w:fill="auto"/>
          </w:tcPr>
          <w:p w:rsidR="00B96784" w:rsidRPr="00B96784" w:rsidRDefault="00B96784" w:rsidP="00B96784">
            <w:pPr>
              <w:jc w:val="right"/>
              <w:rPr>
                <w:color w:val="000000"/>
                <w:lang w:val="bg-BG" w:eastAsia="zh-CN"/>
              </w:rPr>
            </w:pPr>
            <w:r w:rsidRPr="00B96784">
              <w:rPr>
                <w:color w:val="000000"/>
                <w:lang w:val="bg-BG" w:eastAsia="zh-CN"/>
              </w:rPr>
              <w:t>2012</w:t>
            </w:r>
          </w:p>
        </w:tc>
      </w:tr>
    </w:tbl>
    <w:p w:rsidR="00C14BEA" w:rsidRPr="00C14BEA" w:rsidRDefault="00C14BEA" w:rsidP="00C14BEA">
      <w:pPr>
        <w:widowControl w:val="0"/>
        <w:autoSpaceDE w:val="0"/>
        <w:autoSpaceDN w:val="0"/>
        <w:adjustRightInd w:val="0"/>
        <w:spacing w:line="274" w:lineRule="auto"/>
        <w:ind w:firstLine="567"/>
        <w:jc w:val="both"/>
        <w:rPr>
          <w:sz w:val="22"/>
          <w:szCs w:val="22"/>
          <w:lang w:val="bg-BG"/>
        </w:rPr>
      </w:pPr>
      <w:r w:rsidRPr="00C14BEA">
        <w:rPr>
          <w:lang w:val="bg-BG"/>
        </w:rPr>
        <w:t xml:space="preserve">Източник: Община Свищов </w:t>
      </w:r>
    </w:p>
    <w:p w:rsidR="00B96784" w:rsidRPr="00C14BEA" w:rsidRDefault="00B96784" w:rsidP="00014F0F">
      <w:pPr>
        <w:autoSpaceDE w:val="0"/>
        <w:autoSpaceDN w:val="0"/>
        <w:adjustRightInd w:val="0"/>
        <w:spacing w:line="360" w:lineRule="auto"/>
        <w:ind w:firstLine="567"/>
        <w:rPr>
          <w:b/>
          <w:sz w:val="24"/>
          <w:szCs w:val="24"/>
          <w:lang w:val="bg-BG"/>
        </w:rPr>
      </w:pPr>
    </w:p>
    <w:p w:rsidR="00971D4C" w:rsidRDefault="00971D4C" w:rsidP="00B96784">
      <w:pPr>
        <w:autoSpaceDE w:val="0"/>
        <w:autoSpaceDN w:val="0"/>
        <w:adjustRightInd w:val="0"/>
        <w:spacing w:line="360" w:lineRule="auto"/>
        <w:ind w:firstLine="567"/>
        <w:rPr>
          <w:b/>
          <w:i/>
          <w:sz w:val="24"/>
          <w:szCs w:val="24"/>
          <w:u w:val="single"/>
          <w:lang w:val="ru-RU"/>
        </w:rPr>
      </w:pPr>
    </w:p>
    <w:p w:rsidR="00971D4C" w:rsidRDefault="00971D4C" w:rsidP="00B96784">
      <w:pPr>
        <w:autoSpaceDE w:val="0"/>
        <w:autoSpaceDN w:val="0"/>
        <w:adjustRightInd w:val="0"/>
        <w:spacing w:line="360" w:lineRule="auto"/>
        <w:ind w:firstLine="567"/>
        <w:rPr>
          <w:b/>
          <w:i/>
          <w:sz w:val="24"/>
          <w:szCs w:val="24"/>
          <w:u w:val="single"/>
          <w:lang w:val="ru-RU"/>
        </w:rPr>
      </w:pPr>
    </w:p>
    <w:p w:rsidR="00A86FCD" w:rsidRPr="00C604A3" w:rsidRDefault="00A86FCD" w:rsidP="00B96784">
      <w:pPr>
        <w:autoSpaceDE w:val="0"/>
        <w:autoSpaceDN w:val="0"/>
        <w:adjustRightInd w:val="0"/>
        <w:spacing w:line="360" w:lineRule="auto"/>
        <w:ind w:firstLine="567"/>
        <w:rPr>
          <w:rFonts w:eastAsia="SymbolMT"/>
          <w:i/>
          <w:color w:val="FF0000"/>
          <w:sz w:val="24"/>
          <w:szCs w:val="24"/>
          <w:u w:val="single"/>
        </w:rPr>
      </w:pPr>
      <w:r w:rsidRPr="00C604A3">
        <w:rPr>
          <w:b/>
          <w:i/>
          <w:sz w:val="24"/>
          <w:szCs w:val="24"/>
          <w:u w:val="single"/>
          <w:lang w:val="ru-RU"/>
        </w:rPr>
        <w:lastRenderedPageBreak/>
        <w:t>ЖЕЛЕЗОПЪТЕН ТРАНСПОРТ</w:t>
      </w:r>
    </w:p>
    <w:p w:rsidR="00F01E0C" w:rsidRDefault="00F01E0C" w:rsidP="00F01E0C">
      <w:pPr>
        <w:spacing w:line="360" w:lineRule="auto"/>
        <w:ind w:firstLine="567"/>
        <w:jc w:val="both"/>
        <w:rPr>
          <w:sz w:val="24"/>
          <w:szCs w:val="24"/>
          <w:lang w:val="ru-RU"/>
        </w:rPr>
      </w:pPr>
      <w:r w:rsidRPr="00F01E0C">
        <w:rPr>
          <w:sz w:val="24"/>
          <w:szCs w:val="24"/>
          <w:lang w:val="ru-RU"/>
        </w:rPr>
        <w:t xml:space="preserve">Развитието на транспортната инфраструктура на жп транспорт в </w:t>
      </w:r>
      <w:r>
        <w:rPr>
          <w:sz w:val="24"/>
          <w:szCs w:val="24"/>
          <w:lang w:val="ru-RU"/>
        </w:rPr>
        <w:t>Северен централен район</w:t>
      </w:r>
      <w:r w:rsidR="005B663F" w:rsidRPr="005B663F">
        <w:rPr>
          <w:sz w:val="24"/>
          <w:szCs w:val="24"/>
          <w:lang w:val="ru-RU"/>
        </w:rPr>
        <w:t xml:space="preserve"> </w:t>
      </w:r>
      <w:r w:rsidR="005B663F">
        <w:rPr>
          <w:sz w:val="24"/>
          <w:szCs w:val="24"/>
          <w:lang w:val="ru-RU"/>
        </w:rPr>
        <w:t>за планиране, част от който е и община Свищов,</w:t>
      </w:r>
      <w:r>
        <w:rPr>
          <w:sz w:val="24"/>
          <w:szCs w:val="24"/>
          <w:lang w:val="ru-RU"/>
        </w:rPr>
        <w:t xml:space="preserve"> </w:t>
      </w:r>
      <w:r w:rsidRPr="00F01E0C">
        <w:rPr>
          <w:sz w:val="24"/>
          <w:szCs w:val="24"/>
          <w:lang w:val="ru-RU"/>
        </w:rPr>
        <w:t>се доближава до средната стойност за районите на планиране. По осигуреност с жп линии област В. Търново има почти 2  пъти повече жп линии, което се определя от наличието на голям жп възел в Горна Оряховица и две отклонения от главни жп линии: Левски – Сви</w:t>
      </w:r>
      <w:r>
        <w:rPr>
          <w:sz w:val="24"/>
          <w:szCs w:val="24"/>
          <w:lang w:val="ru-RU"/>
        </w:rPr>
        <w:t xml:space="preserve">щов и Горна Оряховица – Елена. </w:t>
      </w:r>
    </w:p>
    <w:p w:rsidR="00F01E0C" w:rsidRPr="00F01E0C" w:rsidRDefault="00F01E0C" w:rsidP="00F01E0C">
      <w:pPr>
        <w:spacing w:line="360" w:lineRule="auto"/>
        <w:ind w:firstLine="567"/>
        <w:jc w:val="both"/>
        <w:rPr>
          <w:sz w:val="24"/>
          <w:szCs w:val="24"/>
          <w:lang w:val="ru-RU"/>
        </w:rPr>
      </w:pPr>
      <w:r>
        <w:rPr>
          <w:sz w:val="24"/>
          <w:szCs w:val="24"/>
          <w:lang w:val="ru-RU"/>
        </w:rPr>
        <w:t>Дължината на жп линията Левки – Свищов е 27 км и представлява 0,6% от общата дължина на жп линиите в страната.</w:t>
      </w:r>
      <w:r w:rsidRPr="00F01E0C">
        <w:rPr>
          <w:sz w:val="24"/>
          <w:szCs w:val="24"/>
          <w:lang w:val="ru-RU"/>
        </w:rPr>
        <w:t xml:space="preserve"> Железопътната линия обслужва товарни и пътнически превози. През денонощието има 4 влака от и за Свищов, от които 2 за гара Левски, 1  - за Велико Търново и </w:t>
      </w:r>
      <w:r w:rsidR="005B663F">
        <w:rPr>
          <w:sz w:val="24"/>
          <w:szCs w:val="24"/>
          <w:lang w:val="ru-RU"/>
        </w:rPr>
        <w:t>2</w:t>
      </w:r>
      <w:r w:rsidRPr="00F01E0C">
        <w:rPr>
          <w:sz w:val="24"/>
          <w:szCs w:val="24"/>
          <w:lang w:val="ru-RU"/>
        </w:rPr>
        <w:t xml:space="preserve"> за Черквица. </w:t>
      </w:r>
    </w:p>
    <w:p w:rsidR="00A86FCD" w:rsidRPr="00A86FCD" w:rsidRDefault="00A86FCD" w:rsidP="00014F0F">
      <w:pPr>
        <w:spacing w:line="360" w:lineRule="auto"/>
        <w:ind w:firstLine="567"/>
        <w:jc w:val="both"/>
        <w:rPr>
          <w:b/>
          <w:sz w:val="24"/>
          <w:szCs w:val="24"/>
          <w:lang w:val="ru-RU"/>
        </w:rPr>
      </w:pPr>
      <w:r w:rsidRPr="00A86FCD">
        <w:rPr>
          <w:sz w:val="24"/>
          <w:szCs w:val="24"/>
          <w:lang w:val="ru-RU"/>
        </w:rPr>
        <w:t xml:space="preserve">Железопътният транспорт следва общата тенденция на стагнация, финансови и структурни проблеми, характерни за системата на БДЖ в цялата страна. Поради функциониращата икономика в община </w:t>
      </w:r>
      <w:r w:rsidR="00B96784">
        <w:rPr>
          <w:sz w:val="24"/>
          <w:szCs w:val="24"/>
          <w:lang w:val="ru-RU"/>
        </w:rPr>
        <w:t xml:space="preserve">Свищов, </w:t>
      </w:r>
      <w:r w:rsidRPr="00A86FCD">
        <w:rPr>
          <w:sz w:val="24"/>
          <w:szCs w:val="24"/>
          <w:lang w:val="ru-RU"/>
        </w:rPr>
        <w:t>товарните превози запазват своето значение за транспорта на региона. Другият клон на железопътната линия започващ от гара Ореш и достигащ до гр.Белене е нефункциониращ по отношение на пътническите превози, със спорадични товарни композиции. Очевидно решаването на проблемите на железопътния транспорт не е в компетенциите на отделна община и позитивни резултати могат да се очакват след преструктуриране на ж.п. транспорта на национално ниво.</w:t>
      </w:r>
      <w:r w:rsidRPr="00A86FCD">
        <w:rPr>
          <w:b/>
          <w:sz w:val="24"/>
          <w:szCs w:val="24"/>
          <w:lang w:val="ru-RU"/>
        </w:rPr>
        <w:t xml:space="preserve"> </w:t>
      </w:r>
    </w:p>
    <w:p w:rsidR="00B96784" w:rsidRPr="00C604A3" w:rsidRDefault="00C604A3" w:rsidP="00014F0F">
      <w:pPr>
        <w:spacing w:line="360" w:lineRule="auto"/>
        <w:ind w:firstLine="567"/>
        <w:jc w:val="both"/>
        <w:rPr>
          <w:b/>
          <w:i/>
          <w:sz w:val="22"/>
          <w:szCs w:val="24"/>
          <w:lang w:val="bg-BG"/>
        </w:rPr>
      </w:pPr>
      <w:r w:rsidRPr="00C604A3">
        <w:rPr>
          <w:b/>
          <w:i/>
          <w:sz w:val="22"/>
          <w:szCs w:val="24"/>
          <w:lang w:val="bg-BG"/>
        </w:rPr>
        <w:t>Таблица 3</w:t>
      </w:r>
      <w:r>
        <w:rPr>
          <w:b/>
          <w:i/>
          <w:sz w:val="22"/>
          <w:szCs w:val="24"/>
          <w:lang w:val="bg-BG"/>
        </w:rPr>
        <w:t>6</w:t>
      </w:r>
      <w:r w:rsidRPr="00C604A3">
        <w:rPr>
          <w:b/>
          <w:i/>
          <w:sz w:val="22"/>
          <w:szCs w:val="24"/>
          <w:lang w:val="bg-BG"/>
        </w:rPr>
        <w:t xml:space="preserve">. </w:t>
      </w:r>
      <w:r w:rsidRPr="00C604A3">
        <w:rPr>
          <w:b/>
          <w:i/>
          <w:sz w:val="22"/>
          <w:szCs w:val="24"/>
          <w:lang w:val="ru-RU"/>
        </w:rPr>
        <w:t>Действащи жп гари и спирки на</w:t>
      </w:r>
      <w:r w:rsidRPr="00C604A3">
        <w:rPr>
          <w:b/>
          <w:i/>
          <w:sz w:val="22"/>
          <w:szCs w:val="24"/>
          <w:lang w:val="bg-BG"/>
        </w:rPr>
        <w:t xml:space="preserve"> </w:t>
      </w:r>
      <w:r w:rsidRPr="00C604A3">
        <w:rPr>
          <w:b/>
          <w:i/>
          <w:sz w:val="22"/>
          <w:szCs w:val="24"/>
          <w:lang w:val="ru-RU"/>
        </w:rPr>
        <w:t>територията на Община Свищов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819"/>
      </w:tblGrid>
      <w:tr w:rsidR="005C18A2">
        <w:trPr>
          <w:trHeight w:val="397"/>
        </w:trPr>
        <w:tc>
          <w:tcPr>
            <w:tcW w:w="9322" w:type="dxa"/>
            <w:gridSpan w:val="2"/>
            <w:shd w:val="clear" w:color="auto" w:fill="C6D9F1"/>
          </w:tcPr>
          <w:p w:rsidR="005C18A2" w:rsidRPr="00DA2E59" w:rsidRDefault="005C18A2" w:rsidP="00DA2E59">
            <w:pPr>
              <w:spacing w:line="360" w:lineRule="auto"/>
              <w:jc w:val="center"/>
              <w:rPr>
                <w:b/>
                <w:sz w:val="24"/>
                <w:szCs w:val="24"/>
              </w:rPr>
            </w:pPr>
            <w:r w:rsidRPr="00DA2E59">
              <w:rPr>
                <w:b/>
                <w:sz w:val="24"/>
                <w:szCs w:val="24"/>
              </w:rPr>
              <w:t>ЖП ГАРИ</w:t>
            </w:r>
          </w:p>
        </w:tc>
      </w:tr>
      <w:tr w:rsidR="005C18A2">
        <w:trPr>
          <w:trHeight w:val="371"/>
        </w:trPr>
        <w:tc>
          <w:tcPr>
            <w:tcW w:w="4503" w:type="dxa"/>
          </w:tcPr>
          <w:p w:rsidR="005C18A2" w:rsidRPr="00DA2E59" w:rsidRDefault="005C18A2" w:rsidP="00DA2E59">
            <w:pPr>
              <w:spacing w:line="360" w:lineRule="auto"/>
              <w:jc w:val="center"/>
              <w:rPr>
                <w:b/>
                <w:sz w:val="24"/>
                <w:szCs w:val="24"/>
              </w:rPr>
            </w:pPr>
            <w:r w:rsidRPr="00DA2E59">
              <w:rPr>
                <w:b/>
                <w:sz w:val="24"/>
                <w:szCs w:val="24"/>
              </w:rPr>
              <w:t>ЖП гара Свищов</w:t>
            </w:r>
          </w:p>
        </w:tc>
        <w:tc>
          <w:tcPr>
            <w:tcW w:w="4819" w:type="dxa"/>
          </w:tcPr>
          <w:p w:rsidR="005C18A2" w:rsidRPr="00DA2E59" w:rsidRDefault="005C18A2" w:rsidP="00DA2E59">
            <w:pPr>
              <w:spacing w:line="360" w:lineRule="auto"/>
              <w:jc w:val="center"/>
              <w:rPr>
                <w:b/>
                <w:sz w:val="24"/>
                <w:szCs w:val="24"/>
              </w:rPr>
            </w:pPr>
            <w:r w:rsidRPr="00DA2E59">
              <w:rPr>
                <w:b/>
                <w:sz w:val="24"/>
                <w:szCs w:val="24"/>
              </w:rPr>
              <w:t>ЖП гара Ореш</w:t>
            </w:r>
          </w:p>
        </w:tc>
      </w:tr>
      <w:tr w:rsidR="005C18A2">
        <w:trPr>
          <w:trHeight w:val="371"/>
        </w:trPr>
        <w:tc>
          <w:tcPr>
            <w:tcW w:w="4503" w:type="dxa"/>
          </w:tcPr>
          <w:p w:rsidR="005C18A2" w:rsidRPr="00DA2E59" w:rsidRDefault="005C18A2" w:rsidP="00DA2E59">
            <w:pPr>
              <w:spacing w:line="360" w:lineRule="auto"/>
              <w:jc w:val="center"/>
              <w:rPr>
                <w:b/>
                <w:sz w:val="24"/>
                <w:szCs w:val="24"/>
              </w:rPr>
            </w:pPr>
            <w:r w:rsidRPr="00DA2E59">
              <w:rPr>
                <w:b/>
                <w:sz w:val="24"/>
                <w:szCs w:val="24"/>
              </w:rPr>
              <w:t>ЖП гара Драгомирово</w:t>
            </w:r>
          </w:p>
        </w:tc>
        <w:tc>
          <w:tcPr>
            <w:tcW w:w="4819" w:type="dxa"/>
          </w:tcPr>
          <w:p w:rsidR="005C18A2" w:rsidRPr="00DA2E59" w:rsidRDefault="005C18A2" w:rsidP="00DA2E59">
            <w:pPr>
              <w:spacing w:line="360" w:lineRule="auto"/>
              <w:jc w:val="center"/>
              <w:rPr>
                <w:b/>
                <w:sz w:val="24"/>
                <w:szCs w:val="24"/>
              </w:rPr>
            </w:pPr>
            <w:r w:rsidRPr="00DA2E59">
              <w:rPr>
                <w:b/>
                <w:sz w:val="24"/>
                <w:szCs w:val="24"/>
              </w:rPr>
              <w:t>ЖП гара Морава</w:t>
            </w:r>
          </w:p>
        </w:tc>
      </w:tr>
    </w:tbl>
    <w:p w:rsidR="00C14BEA" w:rsidRPr="00C14BEA" w:rsidRDefault="00C14BEA" w:rsidP="00C14BEA">
      <w:pPr>
        <w:widowControl w:val="0"/>
        <w:autoSpaceDE w:val="0"/>
        <w:autoSpaceDN w:val="0"/>
        <w:adjustRightInd w:val="0"/>
        <w:spacing w:line="274" w:lineRule="auto"/>
        <w:ind w:firstLine="708"/>
        <w:jc w:val="both"/>
        <w:rPr>
          <w:sz w:val="22"/>
          <w:szCs w:val="22"/>
          <w:lang w:val="ru-RU"/>
        </w:rPr>
      </w:pPr>
      <w:r w:rsidRPr="00C14BEA">
        <w:rPr>
          <w:lang w:val="ru-RU"/>
        </w:rPr>
        <w:t>Източник: Община Свищов.</w:t>
      </w:r>
    </w:p>
    <w:p w:rsidR="00A86FCD" w:rsidRPr="00C14BEA" w:rsidRDefault="00A86FCD" w:rsidP="00014F0F">
      <w:pPr>
        <w:pStyle w:val="ListParagraph1"/>
        <w:autoSpaceDE w:val="0"/>
        <w:autoSpaceDN w:val="0"/>
        <w:adjustRightInd w:val="0"/>
        <w:spacing w:after="0" w:line="360" w:lineRule="auto"/>
        <w:ind w:left="360" w:firstLine="567"/>
        <w:rPr>
          <w:rFonts w:ascii="Times New Roman" w:eastAsia="SymbolMT" w:hAnsi="Times New Roman"/>
          <w:color w:val="FF0000"/>
          <w:sz w:val="24"/>
          <w:szCs w:val="24"/>
          <w:lang w:val="ru-RU"/>
        </w:rPr>
      </w:pPr>
    </w:p>
    <w:p w:rsidR="0071200E" w:rsidRPr="0071200E" w:rsidRDefault="005B663F" w:rsidP="0071200E">
      <w:pPr>
        <w:spacing w:before="120" w:after="120"/>
        <w:ind w:firstLine="720"/>
        <w:jc w:val="both"/>
        <w:rPr>
          <w:b/>
          <w:i/>
          <w:sz w:val="28"/>
          <w:szCs w:val="26"/>
          <w:u w:val="single"/>
          <w:lang w:val="ru-RU"/>
        </w:rPr>
      </w:pPr>
      <w:r w:rsidRPr="0071200E">
        <w:rPr>
          <w:b/>
          <w:i/>
          <w:sz w:val="28"/>
          <w:szCs w:val="26"/>
          <w:u w:val="single"/>
          <w:lang w:val="ru-RU"/>
        </w:rPr>
        <w:t>АВТОБУСЕН ТРАНСПОРТ</w:t>
      </w:r>
    </w:p>
    <w:p w:rsidR="00C14BEA" w:rsidRPr="00C14BEA" w:rsidRDefault="0071200E" w:rsidP="00C14BEA">
      <w:pPr>
        <w:spacing w:line="360" w:lineRule="auto"/>
        <w:ind w:firstLine="567"/>
        <w:jc w:val="both"/>
        <w:rPr>
          <w:sz w:val="24"/>
          <w:szCs w:val="24"/>
          <w:lang w:val="ru-RU"/>
        </w:rPr>
      </w:pPr>
      <w:r>
        <w:rPr>
          <w:sz w:val="26"/>
          <w:szCs w:val="26"/>
          <w:lang w:val="ru-RU"/>
        </w:rPr>
        <w:tab/>
      </w:r>
      <w:r w:rsidR="00C14BEA" w:rsidRPr="00C14BEA">
        <w:rPr>
          <w:sz w:val="24"/>
          <w:szCs w:val="24"/>
          <w:lang w:val="ru-RU"/>
        </w:rPr>
        <w:t>Градът поддържа връзк</w:t>
      </w:r>
      <w:r w:rsidR="00541B05">
        <w:rPr>
          <w:sz w:val="24"/>
          <w:szCs w:val="24"/>
          <w:lang w:val="ru-RU"/>
        </w:rPr>
        <w:t>а с други градове в страната с 31</w:t>
      </w:r>
      <w:r w:rsidR="00C14BEA" w:rsidRPr="00C14BEA">
        <w:rPr>
          <w:sz w:val="24"/>
          <w:szCs w:val="24"/>
          <w:lang w:val="ru-RU"/>
        </w:rPr>
        <w:t xml:space="preserve"> автобусни линии, което гарантира много добри транспортни връзки. </w:t>
      </w:r>
      <w:r w:rsidR="00C14BEA">
        <w:rPr>
          <w:sz w:val="24"/>
          <w:szCs w:val="24"/>
          <w:lang w:val="ru-RU"/>
        </w:rPr>
        <w:t>Поради незадоволителното</w:t>
      </w:r>
      <w:r w:rsidR="00C14BEA" w:rsidRPr="00C14BEA">
        <w:rPr>
          <w:sz w:val="24"/>
          <w:szCs w:val="24"/>
          <w:lang w:val="ru-RU"/>
        </w:rPr>
        <w:t xml:space="preserve"> състояние на пътната мрежа</w:t>
      </w:r>
      <w:r w:rsidR="00C14BEA">
        <w:rPr>
          <w:sz w:val="24"/>
          <w:szCs w:val="24"/>
          <w:lang w:val="ru-RU"/>
        </w:rPr>
        <w:t xml:space="preserve"> се</w:t>
      </w:r>
      <w:r w:rsidR="00C14BEA" w:rsidRPr="00C14BEA">
        <w:rPr>
          <w:sz w:val="24"/>
          <w:szCs w:val="24"/>
          <w:lang w:val="ru-RU"/>
        </w:rPr>
        <w:t xml:space="preserve"> ограничава скоростите на движение на пътническия транспорт. </w:t>
      </w:r>
    </w:p>
    <w:p w:rsidR="00541B05" w:rsidRPr="00541B05" w:rsidRDefault="00C14BEA" w:rsidP="00541B05">
      <w:pPr>
        <w:spacing w:after="200" w:line="276" w:lineRule="auto"/>
        <w:ind w:firstLine="567"/>
        <w:jc w:val="both"/>
        <w:rPr>
          <w:sz w:val="24"/>
          <w:szCs w:val="24"/>
          <w:lang w:val="ru-RU"/>
        </w:rPr>
      </w:pPr>
      <w:r w:rsidRPr="00C14BEA">
        <w:rPr>
          <w:sz w:val="24"/>
          <w:szCs w:val="24"/>
          <w:lang w:val="ru-RU"/>
        </w:rPr>
        <w:t xml:space="preserve">Счита се, че след приключване на строителството на </w:t>
      </w:r>
      <w:r w:rsidR="005B320B">
        <w:rPr>
          <w:sz w:val="24"/>
          <w:szCs w:val="24"/>
          <w:lang w:val="ru-RU"/>
        </w:rPr>
        <w:t>автомагистрала</w:t>
      </w:r>
      <w:r w:rsidRPr="00C14BEA">
        <w:rPr>
          <w:sz w:val="24"/>
          <w:szCs w:val="24"/>
          <w:lang w:val="ru-RU"/>
        </w:rPr>
        <w:t xml:space="preserve"> „Хемус“ разстоянието</w:t>
      </w:r>
      <w:r w:rsidR="003C63A7">
        <w:rPr>
          <w:sz w:val="24"/>
          <w:szCs w:val="24"/>
          <w:lang w:val="ru-RU"/>
        </w:rPr>
        <w:t xml:space="preserve"> от нея до Свищов ще бъде 56 км</w:t>
      </w:r>
      <w:r w:rsidRPr="00C14BEA">
        <w:rPr>
          <w:sz w:val="24"/>
          <w:szCs w:val="24"/>
          <w:lang w:val="ru-RU"/>
        </w:rPr>
        <w:t>, което ще подобри възможностите на града и пристанището като транзитни пунктове за превоз на товари и пътници.</w:t>
      </w:r>
      <w:r w:rsidR="00541B05" w:rsidRPr="00541B05">
        <w:rPr>
          <w:sz w:val="24"/>
          <w:szCs w:val="24"/>
          <w:lang w:val="ru-RU"/>
        </w:rPr>
        <w:t xml:space="preserve"> </w:t>
      </w:r>
    </w:p>
    <w:p w:rsidR="00541B05" w:rsidRPr="00C14BEA" w:rsidRDefault="00541B05" w:rsidP="007C1A36">
      <w:pPr>
        <w:spacing w:line="360" w:lineRule="auto"/>
        <w:ind w:left="708" w:firstLine="708"/>
        <w:jc w:val="both"/>
        <w:rPr>
          <w:b/>
          <w:i/>
          <w:sz w:val="22"/>
          <w:szCs w:val="22"/>
          <w:lang w:val="ru-RU"/>
        </w:rPr>
      </w:pPr>
      <w:r w:rsidRPr="00C14BEA">
        <w:rPr>
          <w:b/>
          <w:i/>
          <w:sz w:val="22"/>
          <w:szCs w:val="22"/>
          <w:lang w:val="ru-RU"/>
        </w:rPr>
        <w:t>Таблица 37. Автобусни линии от Свищов до</w:t>
      </w:r>
      <w:r w:rsidR="008E66C4">
        <w:rPr>
          <w:b/>
          <w:i/>
          <w:sz w:val="22"/>
          <w:szCs w:val="22"/>
          <w:lang w:val="ru-RU"/>
        </w:rPr>
        <w:t xml:space="preserve"> големи градове в България</w:t>
      </w:r>
    </w:p>
    <w:p w:rsidR="00C14BEA" w:rsidRPr="00C14BEA" w:rsidRDefault="00C14BEA" w:rsidP="007C1A36">
      <w:pPr>
        <w:spacing w:line="360" w:lineRule="auto"/>
        <w:ind w:firstLine="567"/>
        <w:jc w:val="both"/>
        <w:rPr>
          <w:sz w:val="24"/>
          <w:szCs w:val="24"/>
          <w:lang w:val="ru-RU"/>
        </w:rPr>
      </w:pPr>
    </w:p>
    <w:tbl>
      <w:tblPr>
        <w:tblpPr w:leftFromText="141" w:rightFromText="141" w:vertAnchor="text" w:horzAnchor="margin" w:tblpXSpec="center" w:tblpY="-34"/>
        <w:tblOverlap w:val="never"/>
        <w:tblW w:w="6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571"/>
        <w:gridCol w:w="2552"/>
      </w:tblGrid>
      <w:tr w:rsidR="00D036AC" w:rsidRPr="00271A5B">
        <w:trPr>
          <w:trHeight w:val="525"/>
        </w:trPr>
        <w:tc>
          <w:tcPr>
            <w:tcW w:w="720" w:type="dxa"/>
            <w:vMerge w:val="restart"/>
            <w:shd w:val="clear" w:color="auto" w:fill="DAEEF3"/>
          </w:tcPr>
          <w:p w:rsidR="00541B05" w:rsidRPr="00271A5B" w:rsidRDefault="00541B05" w:rsidP="007C1A36">
            <w:pPr>
              <w:spacing w:line="360" w:lineRule="auto"/>
              <w:jc w:val="center"/>
              <w:rPr>
                <w:b/>
              </w:rPr>
            </w:pPr>
            <w:r w:rsidRPr="00271A5B">
              <w:rPr>
                <w:b/>
              </w:rPr>
              <w:lastRenderedPageBreak/>
              <w:t>№  по ред</w:t>
            </w:r>
          </w:p>
        </w:tc>
        <w:tc>
          <w:tcPr>
            <w:tcW w:w="3571" w:type="dxa"/>
            <w:vMerge w:val="restart"/>
            <w:shd w:val="clear" w:color="auto" w:fill="DAEEF3"/>
          </w:tcPr>
          <w:p w:rsidR="00541B05" w:rsidRPr="00271A5B" w:rsidRDefault="00541B05" w:rsidP="007C1A36">
            <w:pPr>
              <w:spacing w:line="360" w:lineRule="auto"/>
              <w:jc w:val="center"/>
              <w:rPr>
                <w:b/>
              </w:rPr>
            </w:pPr>
            <w:r w:rsidRPr="00271A5B">
              <w:rPr>
                <w:b/>
              </w:rPr>
              <w:t>Наименование на автобусната линия</w:t>
            </w:r>
          </w:p>
        </w:tc>
        <w:tc>
          <w:tcPr>
            <w:tcW w:w="2552" w:type="dxa"/>
            <w:vMerge w:val="restart"/>
            <w:shd w:val="clear" w:color="auto" w:fill="DAEEF3"/>
          </w:tcPr>
          <w:p w:rsidR="00541B05" w:rsidRPr="00271A5B" w:rsidRDefault="00541B05" w:rsidP="007C1A36">
            <w:pPr>
              <w:spacing w:line="360" w:lineRule="auto"/>
              <w:jc w:val="center"/>
              <w:rPr>
                <w:b/>
              </w:rPr>
            </w:pPr>
            <w:r w:rsidRPr="00271A5B">
              <w:rPr>
                <w:b/>
              </w:rPr>
              <w:t>Брой на лините</w:t>
            </w:r>
          </w:p>
        </w:tc>
      </w:tr>
      <w:tr w:rsidR="00D036AC" w:rsidRPr="00271A5B">
        <w:trPr>
          <w:trHeight w:val="345"/>
        </w:trPr>
        <w:tc>
          <w:tcPr>
            <w:tcW w:w="720" w:type="dxa"/>
            <w:vMerge/>
            <w:shd w:val="clear" w:color="auto" w:fill="DAEEF3"/>
          </w:tcPr>
          <w:p w:rsidR="00541B05" w:rsidRPr="00271A5B" w:rsidRDefault="00541B05" w:rsidP="00DA2E59">
            <w:pPr>
              <w:rPr>
                <w:b/>
              </w:rPr>
            </w:pPr>
          </w:p>
        </w:tc>
        <w:tc>
          <w:tcPr>
            <w:tcW w:w="3571" w:type="dxa"/>
            <w:vMerge/>
            <w:shd w:val="clear" w:color="auto" w:fill="DAEEF3"/>
          </w:tcPr>
          <w:p w:rsidR="00541B05" w:rsidRPr="00271A5B" w:rsidRDefault="00541B05" w:rsidP="00DA2E59">
            <w:pPr>
              <w:rPr>
                <w:b/>
              </w:rPr>
            </w:pPr>
          </w:p>
        </w:tc>
        <w:tc>
          <w:tcPr>
            <w:tcW w:w="2552" w:type="dxa"/>
            <w:vMerge/>
            <w:shd w:val="clear" w:color="auto" w:fill="DAEEF3"/>
          </w:tcPr>
          <w:p w:rsidR="00541B05" w:rsidRPr="00271A5B" w:rsidRDefault="00541B05" w:rsidP="00DA2E59">
            <w:pPr>
              <w:rPr>
                <w:b/>
              </w:rPr>
            </w:pPr>
          </w:p>
        </w:tc>
      </w:tr>
      <w:tr w:rsidR="00D036AC" w:rsidRPr="00271A5B">
        <w:tc>
          <w:tcPr>
            <w:tcW w:w="720" w:type="dxa"/>
            <w:shd w:val="clear" w:color="auto" w:fill="DAEEF3"/>
          </w:tcPr>
          <w:p w:rsidR="00541B05" w:rsidRPr="00271A5B" w:rsidRDefault="00541B05" w:rsidP="00DA2E59">
            <w:pPr>
              <w:jc w:val="center"/>
              <w:rPr>
                <w:b/>
              </w:rPr>
            </w:pPr>
            <w:r w:rsidRPr="00271A5B">
              <w:rPr>
                <w:b/>
              </w:rPr>
              <w:t>1</w:t>
            </w:r>
          </w:p>
        </w:tc>
        <w:tc>
          <w:tcPr>
            <w:tcW w:w="3571" w:type="dxa"/>
            <w:shd w:val="clear" w:color="auto" w:fill="DAEEF3"/>
          </w:tcPr>
          <w:p w:rsidR="00541B05" w:rsidRPr="00271A5B" w:rsidRDefault="00541B05" w:rsidP="00DA2E59">
            <w:pPr>
              <w:jc w:val="center"/>
              <w:rPr>
                <w:b/>
              </w:rPr>
            </w:pPr>
            <w:r w:rsidRPr="00271A5B">
              <w:rPr>
                <w:b/>
              </w:rPr>
              <w:t>2</w:t>
            </w:r>
          </w:p>
        </w:tc>
        <w:tc>
          <w:tcPr>
            <w:tcW w:w="2552" w:type="dxa"/>
            <w:shd w:val="clear" w:color="auto" w:fill="DAEEF3"/>
          </w:tcPr>
          <w:p w:rsidR="00541B05" w:rsidRPr="00271A5B" w:rsidRDefault="00541B05" w:rsidP="00DA2E59">
            <w:pPr>
              <w:jc w:val="center"/>
              <w:rPr>
                <w:b/>
              </w:rPr>
            </w:pPr>
            <w:r w:rsidRPr="00271A5B">
              <w:rPr>
                <w:b/>
              </w:rPr>
              <w:t>3</w:t>
            </w:r>
          </w:p>
        </w:tc>
      </w:tr>
      <w:tr w:rsidR="00541B05" w:rsidRPr="00271A5B">
        <w:tc>
          <w:tcPr>
            <w:tcW w:w="720" w:type="dxa"/>
          </w:tcPr>
          <w:p w:rsidR="00541B05" w:rsidRPr="00271A5B" w:rsidRDefault="00541B05" w:rsidP="00DA2E59">
            <w:pPr>
              <w:jc w:val="center"/>
              <w:rPr>
                <w:lang w:val="en-US"/>
              </w:rPr>
            </w:pPr>
            <w:r w:rsidRPr="00271A5B">
              <w:rPr>
                <w:lang w:val="en-US"/>
              </w:rPr>
              <w:t>1</w:t>
            </w:r>
          </w:p>
        </w:tc>
        <w:tc>
          <w:tcPr>
            <w:tcW w:w="3571" w:type="dxa"/>
          </w:tcPr>
          <w:p w:rsidR="00541B05" w:rsidRPr="00271A5B" w:rsidRDefault="00541B05" w:rsidP="00DA2E59">
            <w:r w:rsidRPr="00271A5B">
              <w:t>Свищов</w:t>
            </w:r>
            <w:r w:rsidR="00271A5B">
              <w:rPr>
                <w:lang w:val="bg-BG"/>
              </w:rPr>
              <w:t xml:space="preserve"> </w:t>
            </w:r>
            <w:r w:rsidRPr="00271A5B">
              <w:t>-</w:t>
            </w:r>
            <w:r w:rsidR="00271A5B">
              <w:rPr>
                <w:lang w:val="bg-BG"/>
              </w:rPr>
              <w:t xml:space="preserve"> </w:t>
            </w:r>
            <w:r w:rsidRPr="00271A5B">
              <w:t>София</w:t>
            </w:r>
          </w:p>
        </w:tc>
        <w:tc>
          <w:tcPr>
            <w:tcW w:w="2552" w:type="dxa"/>
          </w:tcPr>
          <w:p w:rsidR="00541B05" w:rsidRPr="00271A5B" w:rsidRDefault="00541B05" w:rsidP="00DA2E59">
            <w:pPr>
              <w:jc w:val="center"/>
            </w:pPr>
            <w:r w:rsidRPr="00271A5B">
              <w:t>2</w:t>
            </w:r>
          </w:p>
        </w:tc>
      </w:tr>
      <w:tr w:rsidR="00541B05" w:rsidRPr="00271A5B">
        <w:tc>
          <w:tcPr>
            <w:tcW w:w="720" w:type="dxa"/>
          </w:tcPr>
          <w:p w:rsidR="00541B05" w:rsidRPr="00271A5B" w:rsidRDefault="005137BB" w:rsidP="00DA2E59">
            <w:pPr>
              <w:jc w:val="center"/>
              <w:rPr>
                <w:lang w:val="bg-BG"/>
              </w:rPr>
            </w:pPr>
            <w:r w:rsidRPr="00271A5B">
              <w:rPr>
                <w:lang w:val="bg-BG"/>
              </w:rPr>
              <w:t>2</w:t>
            </w:r>
          </w:p>
        </w:tc>
        <w:tc>
          <w:tcPr>
            <w:tcW w:w="3571" w:type="dxa"/>
          </w:tcPr>
          <w:p w:rsidR="00541B05" w:rsidRPr="00271A5B" w:rsidRDefault="00541B05" w:rsidP="00DA2E59">
            <w:r w:rsidRPr="00271A5B">
              <w:t>Свищов</w:t>
            </w:r>
            <w:r w:rsidR="00271A5B">
              <w:rPr>
                <w:lang w:val="bg-BG"/>
              </w:rPr>
              <w:t xml:space="preserve"> </w:t>
            </w:r>
            <w:r w:rsidRPr="00271A5B">
              <w:t>-</w:t>
            </w:r>
            <w:r w:rsidR="00271A5B">
              <w:rPr>
                <w:lang w:val="bg-BG"/>
              </w:rPr>
              <w:t xml:space="preserve"> </w:t>
            </w:r>
            <w:r w:rsidRPr="00271A5B">
              <w:t>Варна</w:t>
            </w:r>
          </w:p>
        </w:tc>
        <w:tc>
          <w:tcPr>
            <w:tcW w:w="2552" w:type="dxa"/>
          </w:tcPr>
          <w:p w:rsidR="00541B05" w:rsidRPr="00271A5B" w:rsidRDefault="00541B05" w:rsidP="00DA2E59">
            <w:pPr>
              <w:jc w:val="center"/>
            </w:pPr>
            <w:r w:rsidRPr="00271A5B">
              <w:t>1</w:t>
            </w:r>
          </w:p>
        </w:tc>
      </w:tr>
      <w:tr w:rsidR="00541B05" w:rsidRPr="00271A5B">
        <w:tc>
          <w:tcPr>
            <w:tcW w:w="720" w:type="dxa"/>
          </w:tcPr>
          <w:p w:rsidR="00541B05" w:rsidRPr="00271A5B" w:rsidRDefault="005137BB" w:rsidP="00DA2E59">
            <w:pPr>
              <w:jc w:val="center"/>
              <w:rPr>
                <w:lang w:val="bg-BG"/>
              </w:rPr>
            </w:pPr>
            <w:r w:rsidRPr="00271A5B">
              <w:rPr>
                <w:lang w:val="bg-BG"/>
              </w:rPr>
              <w:t>3</w:t>
            </w:r>
          </w:p>
        </w:tc>
        <w:tc>
          <w:tcPr>
            <w:tcW w:w="3571" w:type="dxa"/>
          </w:tcPr>
          <w:p w:rsidR="00541B05" w:rsidRPr="00271A5B" w:rsidRDefault="00541B05" w:rsidP="00DA2E59">
            <w:r w:rsidRPr="00271A5B">
              <w:t>Свищов</w:t>
            </w:r>
            <w:r w:rsidR="00271A5B">
              <w:rPr>
                <w:lang w:val="bg-BG"/>
              </w:rPr>
              <w:t xml:space="preserve"> </w:t>
            </w:r>
            <w:r w:rsidRPr="00271A5B">
              <w:t>-</w:t>
            </w:r>
            <w:r w:rsidR="00271A5B">
              <w:rPr>
                <w:lang w:val="bg-BG"/>
              </w:rPr>
              <w:t xml:space="preserve"> </w:t>
            </w:r>
            <w:r w:rsidRPr="00271A5B">
              <w:t>Плевен</w:t>
            </w:r>
          </w:p>
        </w:tc>
        <w:tc>
          <w:tcPr>
            <w:tcW w:w="2552" w:type="dxa"/>
          </w:tcPr>
          <w:p w:rsidR="00541B05" w:rsidRPr="00271A5B" w:rsidRDefault="00541B05" w:rsidP="00DA2E59">
            <w:pPr>
              <w:jc w:val="center"/>
            </w:pPr>
            <w:r w:rsidRPr="00271A5B">
              <w:t>4</w:t>
            </w:r>
          </w:p>
        </w:tc>
      </w:tr>
      <w:tr w:rsidR="00541B05" w:rsidRPr="00271A5B">
        <w:tc>
          <w:tcPr>
            <w:tcW w:w="720" w:type="dxa"/>
          </w:tcPr>
          <w:p w:rsidR="00541B05" w:rsidRPr="00271A5B" w:rsidRDefault="005137BB" w:rsidP="00DA2E59">
            <w:pPr>
              <w:jc w:val="center"/>
              <w:rPr>
                <w:lang w:val="bg-BG"/>
              </w:rPr>
            </w:pPr>
            <w:r w:rsidRPr="00271A5B">
              <w:rPr>
                <w:lang w:val="bg-BG"/>
              </w:rPr>
              <w:t>4</w:t>
            </w:r>
          </w:p>
        </w:tc>
        <w:tc>
          <w:tcPr>
            <w:tcW w:w="3571" w:type="dxa"/>
          </w:tcPr>
          <w:p w:rsidR="00541B05" w:rsidRPr="00271A5B" w:rsidRDefault="00541B05" w:rsidP="00DA2E59">
            <w:r w:rsidRPr="00271A5B">
              <w:t>Свищов</w:t>
            </w:r>
            <w:r w:rsidR="00271A5B">
              <w:rPr>
                <w:lang w:val="bg-BG"/>
              </w:rPr>
              <w:t xml:space="preserve"> </w:t>
            </w:r>
            <w:r w:rsidRPr="00271A5B">
              <w:t>-</w:t>
            </w:r>
            <w:r w:rsidR="00271A5B">
              <w:rPr>
                <w:lang w:val="bg-BG"/>
              </w:rPr>
              <w:t xml:space="preserve"> </w:t>
            </w:r>
            <w:r w:rsidRPr="00271A5B">
              <w:t>Троян</w:t>
            </w:r>
          </w:p>
        </w:tc>
        <w:tc>
          <w:tcPr>
            <w:tcW w:w="2552" w:type="dxa"/>
          </w:tcPr>
          <w:p w:rsidR="00541B05" w:rsidRPr="00271A5B" w:rsidRDefault="00541B05" w:rsidP="00DA2E59">
            <w:pPr>
              <w:jc w:val="center"/>
            </w:pPr>
            <w:r w:rsidRPr="00271A5B">
              <w:t>2</w:t>
            </w:r>
          </w:p>
        </w:tc>
      </w:tr>
      <w:tr w:rsidR="00541B05" w:rsidRPr="00271A5B">
        <w:tc>
          <w:tcPr>
            <w:tcW w:w="720" w:type="dxa"/>
          </w:tcPr>
          <w:p w:rsidR="00541B05" w:rsidRPr="00271A5B" w:rsidRDefault="005137BB" w:rsidP="00DA2E59">
            <w:pPr>
              <w:jc w:val="center"/>
              <w:rPr>
                <w:lang w:val="bg-BG"/>
              </w:rPr>
            </w:pPr>
            <w:r w:rsidRPr="00271A5B">
              <w:rPr>
                <w:lang w:val="bg-BG"/>
              </w:rPr>
              <w:t>5</w:t>
            </w:r>
          </w:p>
        </w:tc>
        <w:tc>
          <w:tcPr>
            <w:tcW w:w="3571" w:type="dxa"/>
          </w:tcPr>
          <w:p w:rsidR="00541B05" w:rsidRPr="00271A5B" w:rsidRDefault="00541B05" w:rsidP="00DA2E59">
            <w:r w:rsidRPr="00271A5B">
              <w:t>Свищов</w:t>
            </w:r>
            <w:r w:rsidR="00271A5B" w:rsidRPr="00271A5B">
              <w:t xml:space="preserve"> </w:t>
            </w:r>
            <w:r w:rsidR="00271A5B">
              <w:rPr>
                <w:lang w:val="bg-BG"/>
              </w:rPr>
              <w:t xml:space="preserve">- </w:t>
            </w:r>
            <w:r w:rsidR="00271A5B" w:rsidRPr="00271A5B">
              <w:t>Русе</w:t>
            </w:r>
          </w:p>
        </w:tc>
        <w:tc>
          <w:tcPr>
            <w:tcW w:w="2552" w:type="dxa"/>
          </w:tcPr>
          <w:p w:rsidR="00541B05" w:rsidRPr="00271A5B" w:rsidRDefault="00541B05" w:rsidP="00DA2E59">
            <w:pPr>
              <w:jc w:val="center"/>
            </w:pPr>
            <w:r w:rsidRPr="00271A5B">
              <w:t>6</w:t>
            </w:r>
          </w:p>
        </w:tc>
      </w:tr>
      <w:tr w:rsidR="00541B05" w:rsidRPr="00271A5B">
        <w:tc>
          <w:tcPr>
            <w:tcW w:w="720" w:type="dxa"/>
          </w:tcPr>
          <w:p w:rsidR="00541B05" w:rsidRPr="00271A5B" w:rsidRDefault="005137BB" w:rsidP="00DA2E59">
            <w:pPr>
              <w:jc w:val="center"/>
              <w:rPr>
                <w:lang w:val="bg-BG"/>
              </w:rPr>
            </w:pPr>
            <w:r w:rsidRPr="00271A5B">
              <w:rPr>
                <w:lang w:val="bg-BG"/>
              </w:rPr>
              <w:t>6</w:t>
            </w:r>
          </w:p>
        </w:tc>
        <w:tc>
          <w:tcPr>
            <w:tcW w:w="3571" w:type="dxa"/>
          </w:tcPr>
          <w:p w:rsidR="00541B05" w:rsidRPr="00271A5B" w:rsidRDefault="00541B05" w:rsidP="00DA2E59">
            <w:pPr>
              <w:rPr>
                <w:lang w:val="bg-BG"/>
              </w:rPr>
            </w:pPr>
            <w:r w:rsidRPr="00271A5B">
              <w:t>Свищов</w:t>
            </w:r>
            <w:r w:rsidR="00271A5B">
              <w:rPr>
                <w:lang w:val="bg-BG"/>
              </w:rPr>
              <w:t xml:space="preserve"> </w:t>
            </w:r>
            <w:r w:rsidRPr="00271A5B">
              <w:t>-</w:t>
            </w:r>
            <w:r w:rsidR="00271A5B">
              <w:rPr>
                <w:lang w:val="bg-BG"/>
              </w:rPr>
              <w:t xml:space="preserve"> </w:t>
            </w:r>
            <w:r w:rsidR="005137BB" w:rsidRPr="00271A5B">
              <w:rPr>
                <w:lang w:val="bg-BG"/>
              </w:rPr>
              <w:t>Козлодуй</w:t>
            </w:r>
          </w:p>
        </w:tc>
        <w:tc>
          <w:tcPr>
            <w:tcW w:w="2552" w:type="dxa"/>
          </w:tcPr>
          <w:p w:rsidR="00541B05" w:rsidRPr="00271A5B" w:rsidRDefault="00271A5B" w:rsidP="00DA2E59">
            <w:pPr>
              <w:jc w:val="center"/>
              <w:rPr>
                <w:lang w:val="bg-BG"/>
              </w:rPr>
            </w:pPr>
            <w:r>
              <w:rPr>
                <w:lang w:val="bg-BG"/>
              </w:rPr>
              <w:t>1</w:t>
            </w:r>
          </w:p>
        </w:tc>
      </w:tr>
      <w:tr w:rsidR="00541B05" w:rsidRPr="00271A5B">
        <w:tc>
          <w:tcPr>
            <w:tcW w:w="720" w:type="dxa"/>
          </w:tcPr>
          <w:p w:rsidR="00541B05" w:rsidRPr="00271A5B" w:rsidRDefault="005137BB" w:rsidP="00DA2E59">
            <w:pPr>
              <w:jc w:val="center"/>
              <w:rPr>
                <w:lang w:val="bg-BG"/>
              </w:rPr>
            </w:pPr>
            <w:r w:rsidRPr="00271A5B">
              <w:rPr>
                <w:lang w:val="bg-BG"/>
              </w:rPr>
              <w:t>7</w:t>
            </w:r>
          </w:p>
        </w:tc>
        <w:tc>
          <w:tcPr>
            <w:tcW w:w="3571" w:type="dxa"/>
          </w:tcPr>
          <w:p w:rsidR="00541B05" w:rsidRPr="00271A5B" w:rsidRDefault="00541B05" w:rsidP="00DA2E59">
            <w:r w:rsidRPr="00271A5B">
              <w:t>Свищов</w:t>
            </w:r>
            <w:r w:rsidR="00271A5B">
              <w:rPr>
                <w:lang w:val="bg-BG"/>
              </w:rPr>
              <w:t xml:space="preserve"> </w:t>
            </w:r>
            <w:r w:rsidRPr="00271A5B">
              <w:t>-</w:t>
            </w:r>
            <w:r w:rsidR="00271A5B">
              <w:rPr>
                <w:lang w:val="bg-BG"/>
              </w:rPr>
              <w:t xml:space="preserve"> </w:t>
            </w:r>
            <w:r w:rsidRPr="00271A5B">
              <w:t>Бяла</w:t>
            </w:r>
          </w:p>
        </w:tc>
        <w:tc>
          <w:tcPr>
            <w:tcW w:w="2552" w:type="dxa"/>
          </w:tcPr>
          <w:p w:rsidR="00541B05" w:rsidRPr="00271A5B" w:rsidRDefault="00541B05" w:rsidP="00DA2E59">
            <w:pPr>
              <w:jc w:val="center"/>
            </w:pPr>
            <w:r w:rsidRPr="00271A5B">
              <w:t>3</w:t>
            </w:r>
          </w:p>
        </w:tc>
      </w:tr>
      <w:tr w:rsidR="00541B05" w:rsidRPr="00271A5B">
        <w:tc>
          <w:tcPr>
            <w:tcW w:w="720" w:type="dxa"/>
          </w:tcPr>
          <w:p w:rsidR="00541B05" w:rsidRPr="00271A5B" w:rsidRDefault="005137BB" w:rsidP="00DA2E59">
            <w:pPr>
              <w:jc w:val="center"/>
              <w:rPr>
                <w:lang w:val="bg-BG"/>
              </w:rPr>
            </w:pPr>
            <w:r w:rsidRPr="00271A5B">
              <w:rPr>
                <w:lang w:val="bg-BG"/>
              </w:rPr>
              <w:t>8</w:t>
            </w:r>
          </w:p>
        </w:tc>
        <w:tc>
          <w:tcPr>
            <w:tcW w:w="3571" w:type="dxa"/>
          </w:tcPr>
          <w:p w:rsidR="00541B05" w:rsidRPr="00271A5B" w:rsidRDefault="00541B05" w:rsidP="00DA2E59">
            <w:r w:rsidRPr="00271A5B">
              <w:t>Свищов</w:t>
            </w:r>
            <w:r w:rsidR="00271A5B">
              <w:rPr>
                <w:lang w:val="bg-BG"/>
              </w:rPr>
              <w:t xml:space="preserve"> </w:t>
            </w:r>
            <w:r w:rsidRPr="00271A5B">
              <w:t>-</w:t>
            </w:r>
            <w:r w:rsidR="00271A5B">
              <w:rPr>
                <w:lang w:val="bg-BG"/>
              </w:rPr>
              <w:t xml:space="preserve"> </w:t>
            </w:r>
            <w:r w:rsidRPr="00271A5B">
              <w:t>Белене</w:t>
            </w:r>
          </w:p>
        </w:tc>
        <w:tc>
          <w:tcPr>
            <w:tcW w:w="2552" w:type="dxa"/>
          </w:tcPr>
          <w:p w:rsidR="00541B05" w:rsidRPr="00271A5B" w:rsidRDefault="00541B05" w:rsidP="00DA2E59">
            <w:pPr>
              <w:jc w:val="center"/>
            </w:pPr>
            <w:r w:rsidRPr="00271A5B">
              <w:t>2</w:t>
            </w:r>
          </w:p>
        </w:tc>
      </w:tr>
      <w:tr w:rsidR="00541B05" w:rsidRPr="00271A5B">
        <w:tc>
          <w:tcPr>
            <w:tcW w:w="720" w:type="dxa"/>
          </w:tcPr>
          <w:p w:rsidR="00541B05" w:rsidRPr="00271A5B" w:rsidRDefault="005137BB" w:rsidP="00DA2E59">
            <w:pPr>
              <w:jc w:val="center"/>
              <w:rPr>
                <w:lang w:val="bg-BG"/>
              </w:rPr>
            </w:pPr>
            <w:r w:rsidRPr="00271A5B">
              <w:rPr>
                <w:lang w:val="bg-BG"/>
              </w:rPr>
              <w:t>9</w:t>
            </w:r>
          </w:p>
        </w:tc>
        <w:tc>
          <w:tcPr>
            <w:tcW w:w="3571" w:type="dxa"/>
          </w:tcPr>
          <w:p w:rsidR="00541B05" w:rsidRPr="00271A5B" w:rsidRDefault="00541B05" w:rsidP="00DA2E59">
            <w:r w:rsidRPr="00271A5B">
              <w:t>Свищов</w:t>
            </w:r>
            <w:r w:rsidR="00271A5B">
              <w:rPr>
                <w:lang w:val="bg-BG"/>
              </w:rPr>
              <w:t xml:space="preserve"> </w:t>
            </w:r>
            <w:r w:rsidRPr="00271A5B">
              <w:t>-</w:t>
            </w:r>
            <w:r w:rsidR="00271A5B">
              <w:rPr>
                <w:lang w:val="bg-BG"/>
              </w:rPr>
              <w:t xml:space="preserve"> </w:t>
            </w:r>
            <w:r w:rsidRPr="00271A5B">
              <w:t>Никопол</w:t>
            </w:r>
          </w:p>
        </w:tc>
        <w:tc>
          <w:tcPr>
            <w:tcW w:w="2552" w:type="dxa"/>
          </w:tcPr>
          <w:p w:rsidR="00541B05" w:rsidRPr="00271A5B" w:rsidRDefault="00541B05" w:rsidP="00DA2E59">
            <w:pPr>
              <w:jc w:val="center"/>
            </w:pPr>
            <w:r w:rsidRPr="00271A5B">
              <w:t>2</w:t>
            </w:r>
          </w:p>
        </w:tc>
      </w:tr>
      <w:tr w:rsidR="00541B05" w:rsidRPr="00271A5B">
        <w:tc>
          <w:tcPr>
            <w:tcW w:w="720" w:type="dxa"/>
          </w:tcPr>
          <w:p w:rsidR="00541B05" w:rsidRPr="00271A5B" w:rsidRDefault="005137BB" w:rsidP="00DA2E59">
            <w:pPr>
              <w:jc w:val="center"/>
              <w:rPr>
                <w:lang w:val="bg-BG"/>
              </w:rPr>
            </w:pPr>
            <w:r w:rsidRPr="00271A5B">
              <w:rPr>
                <w:lang w:val="bg-BG"/>
              </w:rPr>
              <w:t>10</w:t>
            </w:r>
          </w:p>
        </w:tc>
        <w:tc>
          <w:tcPr>
            <w:tcW w:w="3571" w:type="dxa"/>
          </w:tcPr>
          <w:p w:rsidR="00541B05" w:rsidRPr="00271A5B" w:rsidRDefault="00541B05" w:rsidP="00271A5B">
            <w:pPr>
              <w:rPr>
                <w:lang w:val="bg-BG"/>
              </w:rPr>
            </w:pPr>
            <w:r w:rsidRPr="00271A5B">
              <w:t>Свищов</w:t>
            </w:r>
            <w:r w:rsidR="00271A5B">
              <w:rPr>
                <w:lang w:val="bg-BG"/>
              </w:rPr>
              <w:t xml:space="preserve"> </w:t>
            </w:r>
            <w:r w:rsidRPr="00271A5B">
              <w:t>-</w:t>
            </w:r>
            <w:r w:rsidR="00271A5B">
              <w:rPr>
                <w:lang w:val="bg-BG"/>
              </w:rPr>
              <w:t xml:space="preserve"> В. Търново</w:t>
            </w:r>
          </w:p>
        </w:tc>
        <w:tc>
          <w:tcPr>
            <w:tcW w:w="2552" w:type="dxa"/>
          </w:tcPr>
          <w:p w:rsidR="00541B05" w:rsidRPr="00271A5B" w:rsidRDefault="00271A5B" w:rsidP="00DA2E59">
            <w:pPr>
              <w:jc w:val="center"/>
              <w:rPr>
                <w:lang w:val="bg-BG"/>
              </w:rPr>
            </w:pPr>
            <w:r>
              <w:rPr>
                <w:lang w:val="bg-BG"/>
              </w:rPr>
              <w:t>8</w:t>
            </w:r>
          </w:p>
        </w:tc>
      </w:tr>
      <w:tr w:rsidR="00541B05">
        <w:trPr>
          <w:trHeight w:val="354"/>
        </w:trPr>
        <w:tc>
          <w:tcPr>
            <w:tcW w:w="720" w:type="dxa"/>
          </w:tcPr>
          <w:p w:rsidR="00541B05" w:rsidRPr="00271A5B" w:rsidRDefault="00541B05" w:rsidP="00DA2E59">
            <w:pPr>
              <w:jc w:val="center"/>
            </w:pPr>
          </w:p>
        </w:tc>
        <w:tc>
          <w:tcPr>
            <w:tcW w:w="3571" w:type="dxa"/>
          </w:tcPr>
          <w:p w:rsidR="00541B05" w:rsidRPr="00271A5B" w:rsidRDefault="00541B05" w:rsidP="00DA2E59">
            <w:pPr>
              <w:rPr>
                <w:b/>
              </w:rPr>
            </w:pPr>
            <w:r w:rsidRPr="00271A5B">
              <w:rPr>
                <w:b/>
              </w:rPr>
              <w:t>Общо</w:t>
            </w:r>
          </w:p>
        </w:tc>
        <w:tc>
          <w:tcPr>
            <w:tcW w:w="2552" w:type="dxa"/>
          </w:tcPr>
          <w:p w:rsidR="00541B05" w:rsidRPr="00271A5B" w:rsidRDefault="00541B05" w:rsidP="00DA2E59">
            <w:pPr>
              <w:jc w:val="center"/>
              <w:rPr>
                <w:b/>
                <w:lang w:val="bg-BG"/>
              </w:rPr>
            </w:pPr>
            <w:r w:rsidRPr="00271A5B">
              <w:rPr>
                <w:b/>
              </w:rPr>
              <w:t>3</w:t>
            </w:r>
            <w:r w:rsidR="00271A5B">
              <w:rPr>
                <w:b/>
                <w:lang w:val="bg-BG"/>
              </w:rPr>
              <w:t>1</w:t>
            </w:r>
          </w:p>
        </w:tc>
      </w:tr>
    </w:tbl>
    <w:p w:rsidR="008E66C4" w:rsidRPr="00271A5B" w:rsidRDefault="00C14BEA" w:rsidP="00271A5B">
      <w:pPr>
        <w:widowControl w:val="0"/>
        <w:autoSpaceDE w:val="0"/>
        <w:autoSpaceDN w:val="0"/>
        <w:adjustRightInd w:val="0"/>
        <w:spacing w:line="274" w:lineRule="auto"/>
        <w:ind w:left="1418"/>
        <w:jc w:val="both"/>
        <w:rPr>
          <w:rFonts w:ascii="Arial" w:hAnsi="Arial" w:cs="Arial"/>
          <w:i/>
          <w:lang w:val="ru-RU"/>
        </w:rPr>
      </w:pPr>
      <w:r w:rsidRPr="00246BA8">
        <w:rPr>
          <w:rFonts w:ascii="Arial" w:hAnsi="Arial" w:cs="Arial"/>
          <w:i/>
          <w:lang w:val="ru-RU"/>
        </w:rPr>
        <w:t xml:space="preserve"> </w:t>
      </w:r>
      <w:r>
        <w:rPr>
          <w:rFonts w:ascii="Arial" w:hAnsi="Arial" w:cs="Arial"/>
          <w:i/>
          <w:lang w:val="ru-RU"/>
        </w:rPr>
        <w:tab/>
      </w:r>
      <w:r>
        <w:rPr>
          <w:rFonts w:ascii="Arial" w:hAnsi="Arial" w:cs="Arial"/>
          <w:i/>
          <w:lang w:val="ru-RU"/>
        </w:rPr>
        <w:tab/>
      </w:r>
      <w:r w:rsidR="00541B05">
        <w:rPr>
          <w:rFonts w:ascii="Arial" w:hAnsi="Arial" w:cs="Arial"/>
          <w:i/>
          <w:lang w:val="ru-RU"/>
        </w:rPr>
        <w:tab/>
      </w:r>
      <w:r w:rsidR="00541B05">
        <w:rPr>
          <w:rFonts w:ascii="Arial" w:hAnsi="Arial" w:cs="Arial"/>
          <w:i/>
          <w:lang w:val="ru-RU"/>
        </w:rPr>
        <w:tab/>
      </w:r>
      <w:r w:rsidR="00541B05">
        <w:rPr>
          <w:rFonts w:ascii="Arial" w:hAnsi="Arial" w:cs="Arial"/>
          <w:i/>
          <w:lang w:val="ru-RU"/>
        </w:rPr>
        <w:tab/>
      </w:r>
      <w:r w:rsidR="00541B05">
        <w:rPr>
          <w:rFonts w:ascii="Arial" w:hAnsi="Arial" w:cs="Arial"/>
          <w:i/>
          <w:lang w:val="ru-RU"/>
        </w:rPr>
        <w:tab/>
      </w:r>
    </w:p>
    <w:p w:rsidR="00C14BEA" w:rsidRPr="00C14BEA" w:rsidRDefault="00C14BEA" w:rsidP="00541B05">
      <w:pPr>
        <w:widowControl w:val="0"/>
        <w:autoSpaceDE w:val="0"/>
        <w:autoSpaceDN w:val="0"/>
        <w:adjustRightInd w:val="0"/>
        <w:spacing w:line="274" w:lineRule="auto"/>
        <w:ind w:left="1418"/>
        <w:jc w:val="both"/>
        <w:rPr>
          <w:sz w:val="22"/>
          <w:szCs w:val="22"/>
        </w:rPr>
      </w:pPr>
      <w:r w:rsidRPr="00C14BEA">
        <w:t>Източник: Община Свищов</w:t>
      </w:r>
      <w:r w:rsidR="00B263A5">
        <w:rPr>
          <w:lang w:val="bg-BG"/>
        </w:rPr>
        <w:t>,</w:t>
      </w:r>
      <w:r w:rsidRPr="00C14BEA">
        <w:t xml:space="preserve"> разпи</w:t>
      </w:r>
      <w:r w:rsidR="00271A5B">
        <w:t>сание за 201</w:t>
      </w:r>
      <w:r w:rsidR="00271A5B">
        <w:rPr>
          <w:lang w:val="bg-BG"/>
        </w:rPr>
        <w:t>3</w:t>
      </w:r>
      <w:r w:rsidRPr="00C14BEA">
        <w:t xml:space="preserve"> г.</w:t>
      </w:r>
    </w:p>
    <w:p w:rsidR="0071200E" w:rsidRDefault="0071200E" w:rsidP="00C14BEA">
      <w:pPr>
        <w:spacing w:line="360" w:lineRule="auto"/>
        <w:ind w:firstLine="567"/>
        <w:jc w:val="both"/>
        <w:rPr>
          <w:sz w:val="24"/>
          <w:szCs w:val="24"/>
          <w:lang w:val="bg-BG"/>
        </w:rPr>
      </w:pPr>
    </w:p>
    <w:p w:rsidR="00A80ED1" w:rsidRDefault="0072548B" w:rsidP="00A80ED1">
      <w:pPr>
        <w:spacing w:line="360" w:lineRule="auto"/>
        <w:ind w:firstLine="567"/>
        <w:jc w:val="both"/>
        <w:rPr>
          <w:sz w:val="24"/>
          <w:szCs w:val="24"/>
          <w:lang w:val="ru-RU"/>
        </w:rPr>
      </w:pPr>
      <w:r w:rsidRPr="00E42F87">
        <w:rPr>
          <w:sz w:val="24"/>
          <w:szCs w:val="24"/>
          <w:lang w:val="ru-RU"/>
        </w:rPr>
        <w:t xml:space="preserve">Общият брой на превозвачите, което обслужват външните и вътрешните линии </w:t>
      </w:r>
      <w:r w:rsidR="00E42F87" w:rsidRPr="00E42F87">
        <w:rPr>
          <w:sz w:val="24"/>
          <w:szCs w:val="24"/>
          <w:lang w:val="ru-RU"/>
        </w:rPr>
        <w:t xml:space="preserve">е </w:t>
      </w:r>
      <w:r w:rsidRPr="00E42F87">
        <w:rPr>
          <w:sz w:val="24"/>
          <w:szCs w:val="24"/>
          <w:lang w:val="ru-RU"/>
        </w:rPr>
        <w:t>16</w:t>
      </w:r>
      <w:r w:rsidR="00A80ED1" w:rsidRPr="00E42F87">
        <w:rPr>
          <w:sz w:val="24"/>
          <w:szCs w:val="24"/>
          <w:lang w:val="ru-RU"/>
        </w:rPr>
        <w:t xml:space="preserve">. </w:t>
      </w:r>
      <w:r w:rsidR="00E42F87" w:rsidRPr="00E42F87">
        <w:rPr>
          <w:sz w:val="24"/>
          <w:szCs w:val="24"/>
          <w:lang w:val="ru-RU"/>
        </w:rPr>
        <w:t xml:space="preserve">В града са регистрирани вътрешни 12 автобусни линии. </w:t>
      </w:r>
      <w:r w:rsidR="00A80ED1">
        <w:rPr>
          <w:sz w:val="24"/>
          <w:szCs w:val="24"/>
          <w:lang w:val="ru-RU"/>
        </w:rPr>
        <w:t xml:space="preserve">Изградени </w:t>
      </w:r>
      <w:r w:rsidR="00BF3D1F">
        <w:rPr>
          <w:sz w:val="24"/>
          <w:szCs w:val="24"/>
          <w:lang w:val="ru-RU"/>
        </w:rPr>
        <w:t>са</w:t>
      </w:r>
      <w:r w:rsidR="00271A5B">
        <w:rPr>
          <w:sz w:val="24"/>
          <w:szCs w:val="24"/>
          <w:lang w:val="ru-RU"/>
        </w:rPr>
        <w:t xml:space="preserve"> 39 автобус</w:t>
      </w:r>
      <w:r w:rsidR="00A80ED1">
        <w:rPr>
          <w:sz w:val="24"/>
          <w:szCs w:val="24"/>
          <w:lang w:val="ru-RU"/>
        </w:rPr>
        <w:t>ни спирки, обслужващи транспортната мрежа в община Свищов.</w:t>
      </w:r>
    </w:p>
    <w:p w:rsidR="00A80ED1" w:rsidRPr="00A80ED1" w:rsidRDefault="00271A5B" w:rsidP="00A80ED1">
      <w:pPr>
        <w:spacing w:line="360" w:lineRule="auto"/>
        <w:ind w:firstLine="567"/>
        <w:jc w:val="both"/>
        <w:rPr>
          <w:b/>
          <w:i/>
          <w:sz w:val="22"/>
          <w:szCs w:val="24"/>
          <w:lang w:val="ru-RU"/>
        </w:rPr>
      </w:pPr>
      <w:r>
        <w:rPr>
          <w:b/>
          <w:i/>
          <w:sz w:val="22"/>
          <w:szCs w:val="24"/>
          <w:lang w:val="ru-RU"/>
        </w:rPr>
        <w:t>Таблиза 38. Автобус</w:t>
      </w:r>
      <w:r w:rsidR="00A80ED1" w:rsidRPr="00A80ED1">
        <w:rPr>
          <w:b/>
          <w:i/>
          <w:sz w:val="22"/>
          <w:szCs w:val="24"/>
          <w:lang w:val="ru-RU"/>
        </w:rPr>
        <w:t xml:space="preserve">ни спирки в община Свищов </w:t>
      </w:r>
    </w:p>
    <w:tbl>
      <w:tblPr>
        <w:tblW w:w="8460" w:type="dxa"/>
        <w:tblInd w:w="282" w:type="dxa"/>
        <w:tblCellMar>
          <w:left w:w="70" w:type="dxa"/>
          <w:right w:w="70" w:type="dxa"/>
        </w:tblCellMar>
        <w:tblLook w:val="04A0"/>
      </w:tblPr>
      <w:tblGrid>
        <w:gridCol w:w="2800"/>
        <w:gridCol w:w="2820"/>
        <w:gridCol w:w="2840"/>
      </w:tblGrid>
      <w:tr w:rsidR="00A80ED1" w:rsidRPr="00A80ED1">
        <w:trPr>
          <w:trHeight w:val="355"/>
        </w:trPr>
        <w:tc>
          <w:tcPr>
            <w:tcW w:w="8460" w:type="dxa"/>
            <w:gridSpan w:val="3"/>
            <w:tcBorders>
              <w:top w:val="single" w:sz="4" w:space="0" w:color="auto"/>
              <w:left w:val="single" w:sz="4" w:space="0" w:color="auto"/>
              <w:bottom w:val="single" w:sz="4" w:space="0" w:color="auto"/>
              <w:right w:val="single" w:sz="4" w:space="0" w:color="auto"/>
            </w:tcBorders>
            <w:shd w:val="clear" w:color="000000" w:fill="C6D9F1"/>
          </w:tcPr>
          <w:p w:rsidR="00A80ED1" w:rsidRPr="00A80ED1" w:rsidRDefault="00A80ED1" w:rsidP="00A80ED1">
            <w:pPr>
              <w:jc w:val="center"/>
              <w:rPr>
                <w:b/>
                <w:bCs/>
                <w:color w:val="000000"/>
                <w:lang w:val="bg-BG" w:eastAsia="zh-CN"/>
              </w:rPr>
            </w:pPr>
            <w:r w:rsidRPr="00A80ED1">
              <w:rPr>
                <w:b/>
                <w:bCs/>
                <w:color w:val="000000"/>
                <w:lang w:eastAsia="zh-CN"/>
              </w:rPr>
              <w:t>АВТОБУСНИ СПИРКИ ОБЩИНА СВИЩОВ</w:t>
            </w:r>
          </w:p>
        </w:tc>
      </w:tr>
      <w:tr w:rsidR="00A80ED1" w:rsidRPr="00A80ED1">
        <w:trPr>
          <w:trHeight w:val="275"/>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Автогара Свищов</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кв. Стоян Ников</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Ат пазар</w:t>
            </w:r>
          </w:p>
        </w:tc>
      </w:tr>
      <w:tr w:rsidR="00A80ED1" w:rsidRPr="00A80ED1">
        <w:trPr>
          <w:trHeight w:val="265"/>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площад „Велешана</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УК „Алеко Константинов”</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кв. „Дунав”</w:t>
            </w:r>
          </w:p>
        </w:tc>
      </w:tr>
      <w:tr w:rsidR="00A80ED1" w:rsidRPr="00A80ED1">
        <w:trPr>
          <w:trHeight w:val="283"/>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площад „Алеко”</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Пристанище Свищов</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Хлебозавод Свищов</w:t>
            </w:r>
          </w:p>
        </w:tc>
      </w:tr>
      <w:tr w:rsidR="00A80ED1" w:rsidRPr="00A80ED1">
        <w:trPr>
          <w:trHeight w:val="415"/>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площад „Свобода”</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ул. „Цар Освободител” /срещу МТЕЛ/</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Паметниците</w:t>
            </w:r>
          </w:p>
        </w:tc>
      </w:tr>
      <w:tr w:rsidR="00A80ED1" w:rsidRPr="00A80ED1">
        <w:trPr>
          <w:trHeight w:val="507"/>
        </w:trPr>
        <w:tc>
          <w:tcPr>
            <w:tcW w:w="2800" w:type="dxa"/>
            <w:tcBorders>
              <w:top w:val="single" w:sz="4" w:space="0" w:color="auto"/>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площад „Хан Бъчва”</w:t>
            </w:r>
          </w:p>
        </w:tc>
        <w:tc>
          <w:tcPr>
            <w:tcW w:w="2820" w:type="dxa"/>
            <w:tcBorders>
              <w:top w:val="single" w:sz="4" w:space="0" w:color="auto"/>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МБАЛ „Д-р Димитър Павлович”</w:t>
            </w:r>
          </w:p>
        </w:tc>
        <w:tc>
          <w:tcPr>
            <w:tcW w:w="2840" w:type="dxa"/>
            <w:tcBorders>
              <w:top w:val="single" w:sz="4" w:space="0" w:color="auto"/>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Република Свищов</w:t>
            </w:r>
          </w:p>
        </w:tc>
      </w:tr>
      <w:tr w:rsidR="00A80ED1" w:rsidRPr="00A80ED1">
        <w:trPr>
          <w:trHeight w:val="286"/>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Стадион „Академик”</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ДЗС Свищов</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Студентски град</w:t>
            </w:r>
          </w:p>
        </w:tc>
      </w:tr>
      <w:tr w:rsidR="00A80ED1" w:rsidRPr="00A80ED1">
        <w:trPr>
          <w:trHeight w:val="405"/>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гара Ореш (3 бр.)</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Техникум по индустриална химия</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село Горна Студена</w:t>
            </w:r>
          </w:p>
        </w:tc>
      </w:tr>
      <w:tr w:rsidR="00A80ED1" w:rsidRPr="00A80ED1">
        <w:trPr>
          <w:trHeight w:val="369"/>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„Македония”</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село Вардим</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село Хаджи Димитрово</w:t>
            </w:r>
          </w:p>
        </w:tc>
      </w:tr>
      <w:tr w:rsidR="00A80ED1" w:rsidRPr="00A80ED1">
        <w:trPr>
          <w:trHeight w:val="403"/>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площад „Калоян”</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село Царевец</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село Козловец</w:t>
            </w:r>
          </w:p>
        </w:tc>
      </w:tr>
      <w:tr w:rsidR="00A80ED1" w:rsidRPr="00A80ED1">
        <w:trPr>
          <w:trHeight w:val="418"/>
        </w:trPr>
        <w:tc>
          <w:tcPr>
            <w:tcW w:w="2800" w:type="dxa"/>
            <w:tcBorders>
              <w:top w:val="single" w:sz="4" w:space="0" w:color="auto"/>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Топливо</w:t>
            </w:r>
          </w:p>
        </w:tc>
        <w:tc>
          <w:tcPr>
            <w:tcW w:w="2820" w:type="dxa"/>
            <w:tcBorders>
              <w:top w:val="single" w:sz="4" w:space="0" w:color="auto"/>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село Българско Сливово</w:t>
            </w:r>
          </w:p>
        </w:tc>
        <w:tc>
          <w:tcPr>
            <w:tcW w:w="2840" w:type="dxa"/>
            <w:tcBorders>
              <w:top w:val="single" w:sz="4" w:space="0" w:color="auto"/>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село Алеково</w:t>
            </w:r>
          </w:p>
        </w:tc>
      </w:tr>
      <w:tr w:rsidR="00A80ED1" w:rsidRPr="00A80ED1">
        <w:trPr>
          <w:trHeight w:val="424"/>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Профилакториум</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село Драгомирово</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село Александрово</w:t>
            </w:r>
          </w:p>
        </w:tc>
      </w:tr>
      <w:tr w:rsidR="00A80ED1" w:rsidRPr="00A80ED1">
        <w:trPr>
          <w:trHeight w:val="401"/>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гара Илиево</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val="ru-RU" w:eastAsia="zh-CN"/>
              </w:rPr>
              <w:t>село Овча Могила</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село Деляновци</w:t>
            </w:r>
          </w:p>
        </w:tc>
      </w:tr>
      <w:tr w:rsidR="00A80ED1" w:rsidRPr="00A80ED1">
        <w:trPr>
          <w:trHeight w:val="421"/>
        </w:trPr>
        <w:tc>
          <w:tcPr>
            <w:tcW w:w="2800" w:type="dxa"/>
            <w:tcBorders>
              <w:top w:val="nil"/>
              <w:left w:val="single" w:sz="4" w:space="0" w:color="auto"/>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село Морава</w:t>
            </w:r>
          </w:p>
        </w:tc>
        <w:tc>
          <w:tcPr>
            <w:tcW w:w="282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село Червена</w:t>
            </w:r>
          </w:p>
        </w:tc>
        <w:tc>
          <w:tcPr>
            <w:tcW w:w="2840" w:type="dxa"/>
            <w:tcBorders>
              <w:top w:val="nil"/>
              <w:left w:val="nil"/>
              <w:bottom w:val="single" w:sz="4" w:space="0" w:color="auto"/>
              <w:right w:val="single" w:sz="4" w:space="0" w:color="auto"/>
            </w:tcBorders>
            <w:shd w:val="clear" w:color="auto" w:fill="auto"/>
          </w:tcPr>
          <w:p w:rsidR="00A80ED1" w:rsidRPr="00A80ED1" w:rsidRDefault="00A80ED1" w:rsidP="00A80ED1">
            <w:pPr>
              <w:rPr>
                <w:color w:val="000000"/>
                <w:lang w:val="bg-BG" w:eastAsia="zh-CN"/>
              </w:rPr>
            </w:pPr>
            <w:r w:rsidRPr="00A80ED1">
              <w:rPr>
                <w:color w:val="000000"/>
                <w:lang w:eastAsia="zh-CN"/>
              </w:rPr>
              <w:t>село Совата</w:t>
            </w:r>
          </w:p>
        </w:tc>
      </w:tr>
    </w:tbl>
    <w:p w:rsidR="00A80ED1" w:rsidRPr="00BF3D1F" w:rsidRDefault="00BF3D1F" w:rsidP="00C14BEA">
      <w:pPr>
        <w:spacing w:line="360" w:lineRule="auto"/>
        <w:ind w:firstLine="567"/>
        <w:jc w:val="both"/>
        <w:rPr>
          <w:sz w:val="24"/>
          <w:szCs w:val="24"/>
          <w:lang w:val="bg-BG"/>
        </w:rPr>
      </w:pPr>
      <w:r w:rsidRPr="00BF3D1F">
        <w:rPr>
          <w:lang w:val="bg-BG"/>
        </w:rPr>
        <w:t xml:space="preserve">Източник: Община Свищов </w:t>
      </w:r>
    </w:p>
    <w:p w:rsidR="0071200E" w:rsidRPr="005B320B" w:rsidRDefault="0071200E" w:rsidP="00014F0F">
      <w:pPr>
        <w:pStyle w:val="ListParagraph1"/>
        <w:autoSpaceDE w:val="0"/>
        <w:autoSpaceDN w:val="0"/>
        <w:adjustRightInd w:val="0"/>
        <w:spacing w:after="0" w:line="360" w:lineRule="auto"/>
        <w:ind w:left="360" w:firstLine="567"/>
        <w:rPr>
          <w:rFonts w:ascii="Times New Roman" w:eastAsia="SymbolMT" w:hAnsi="Times New Roman"/>
          <w:sz w:val="24"/>
          <w:szCs w:val="24"/>
        </w:rPr>
      </w:pPr>
    </w:p>
    <w:p w:rsidR="005B663F" w:rsidRPr="00EA565C" w:rsidRDefault="005B663F" w:rsidP="005B663F">
      <w:pPr>
        <w:autoSpaceDE w:val="0"/>
        <w:autoSpaceDN w:val="0"/>
        <w:adjustRightInd w:val="0"/>
        <w:spacing w:line="360" w:lineRule="auto"/>
        <w:ind w:firstLine="567"/>
        <w:rPr>
          <w:rFonts w:eastAsia="SymbolMT"/>
          <w:b/>
          <w:i/>
          <w:sz w:val="24"/>
          <w:szCs w:val="24"/>
          <w:u w:val="single"/>
          <w:lang w:val="bg-BG"/>
        </w:rPr>
      </w:pPr>
      <w:r w:rsidRPr="00EA565C">
        <w:rPr>
          <w:rFonts w:eastAsia="SymbolMT"/>
          <w:b/>
          <w:i/>
          <w:sz w:val="24"/>
          <w:szCs w:val="24"/>
          <w:u w:val="single"/>
          <w:lang w:val="bg-BG"/>
        </w:rPr>
        <w:t>РЕЧЕН ТРАНСПОРТ</w:t>
      </w:r>
    </w:p>
    <w:p w:rsidR="005B663F" w:rsidRDefault="005B663F" w:rsidP="005B663F">
      <w:pPr>
        <w:spacing w:line="360" w:lineRule="auto"/>
        <w:ind w:firstLine="567"/>
        <w:jc w:val="both"/>
        <w:rPr>
          <w:sz w:val="24"/>
          <w:szCs w:val="24"/>
          <w:lang w:val="ru-RU"/>
        </w:rPr>
      </w:pPr>
      <w:r w:rsidRPr="005B663F">
        <w:rPr>
          <w:sz w:val="24"/>
          <w:szCs w:val="24"/>
          <w:lang w:val="ru-RU"/>
        </w:rPr>
        <w:t>Свищов заема важно място като пристанище по река Дунав. Той е разположен на 43</w:t>
      </w:r>
      <w:r>
        <w:rPr>
          <w:sz w:val="24"/>
          <w:szCs w:val="24"/>
          <w:lang w:val="ru-RU"/>
        </w:rPr>
        <w:t>°</w:t>
      </w:r>
      <w:r w:rsidRPr="005B663F">
        <w:rPr>
          <w:sz w:val="24"/>
          <w:szCs w:val="24"/>
          <w:lang w:val="ru-RU"/>
        </w:rPr>
        <w:t xml:space="preserve"> 37</w:t>
      </w:r>
      <w:r>
        <w:rPr>
          <w:sz w:val="24"/>
          <w:szCs w:val="24"/>
          <w:lang w:val="ru-RU"/>
        </w:rPr>
        <w:t>'</w:t>
      </w:r>
      <w:r w:rsidRPr="005B663F">
        <w:rPr>
          <w:sz w:val="24"/>
          <w:szCs w:val="24"/>
          <w:lang w:val="ru-RU"/>
        </w:rPr>
        <w:t xml:space="preserve"> северна ширина и  е най-южната точка, през</w:t>
      </w:r>
      <w:r>
        <w:rPr>
          <w:sz w:val="24"/>
          <w:szCs w:val="24"/>
          <w:lang w:val="ru-RU"/>
        </w:rPr>
        <w:t xml:space="preserve"> </w:t>
      </w:r>
      <w:r w:rsidRPr="005B663F">
        <w:rPr>
          <w:sz w:val="24"/>
          <w:szCs w:val="24"/>
          <w:lang w:val="ru-RU"/>
        </w:rPr>
        <w:t>която преминава река Дунав. Още от древността той се е разглеждал като едно от ключовите пристанище по реката и превозите на юг и север от реката. Приме</w:t>
      </w:r>
      <w:r>
        <w:rPr>
          <w:sz w:val="24"/>
          <w:szCs w:val="24"/>
          <w:lang w:val="ru-RU"/>
        </w:rPr>
        <w:t>р</w:t>
      </w:r>
      <w:r w:rsidRPr="005B663F">
        <w:rPr>
          <w:sz w:val="24"/>
          <w:szCs w:val="24"/>
          <w:lang w:val="ru-RU"/>
        </w:rPr>
        <w:t xml:space="preserve"> за това е римския град Нове.</w:t>
      </w:r>
    </w:p>
    <w:p w:rsidR="005B663F" w:rsidRDefault="005B663F" w:rsidP="005B663F">
      <w:pPr>
        <w:spacing w:line="360" w:lineRule="auto"/>
        <w:ind w:firstLine="567"/>
        <w:jc w:val="both"/>
        <w:rPr>
          <w:sz w:val="24"/>
          <w:szCs w:val="24"/>
          <w:lang w:val="ru-RU"/>
        </w:rPr>
      </w:pPr>
      <w:r w:rsidRPr="005B663F">
        <w:rPr>
          <w:sz w:val="24"/>
          <w:szCs w:val="24"/>
          <w:lang w:val="ru-RU"/>
        </w:rPr>
        <w:lastRenderedPageBreak/>
        <w:t xml:space="preserve">Общата дължина на </w:t>
      </w:r>
      <w:r w:rsidR="00271A5B">
        <w:rPr>
          <w:sz w:val="24"/>
          <w:szCs w:val="24"/>
          <w:lang w:val="ru-RU"/>
        </w:rPr>
        <w:t xml:space="preserve">брега от Ново село до Силистра е </w:t>
      </w:r>
      <w:r w:rsidRPr="005B663F">
        <w:rPr>
          <w:sz w:val="24"/>
          <w:szCs w:val="24"/>
          <w:lang w:val="ru-RU"/>
        </w:rPr>
        <w:t xml:space="preserve"> </w:t>
      </w:r>
      <w:r w:rsidR="00271A5B">
        <w:rPr>
          <w:sz w:val="24"/>
          <w:szCs w:val="24"/>
          <w:lang w:val="ru-RU"/>
        </w:rPr>
        <w:t xml:space="preserve">470 </w:t>
      </w:r>
      <w:r w:rsidRPr="005B663F">
        <w:rPr>
          <w:sz w:val="24"/>
          <w:szCs w:val="24"/>
          <w:lang w:val="ru-RU"/>
        </w:rPr>
        <w:t xml:space="preserve">км. Ако се изключи пристанище Никопол, то средно на 52 км има разположена по едно пристанище. Тяхната значимост е различна в зависимост от хинтерланда, който е около тях и от транспортните връзки към тях. </w:t>
      </w:r>
    </w:p>
    <w:p w:rsidR="00522215" w:rsidRPr="005B663F" w:rsidRDefault="00522215" w:rsidP="005B663F">
      <w:pPr>
        <w:spacing w:line="360" w:lineRule="auto"/>
        <w:ind w:firstLine="567"/>
        <w:jc w:val="both"/>
        <w:rPr>
          <w:sz w:val="24"/>
          <w:szCs w:val="24"/>
          <w:lang w:val="ru-RU"/>
        </w:rPr>
      </w:pPr>
      <w:r w:rsidRPr="00522215">
        <w:rPr>
          <w:sz w:val="24"/>
          <w:szCs w:val="24"/>
          <w:lang w:val="ru-RU"/>
        </w:rPr>
        <w:t xml:space="preserve">Значението на пристанището се разширява във връзка с изграждащите </w:t>
      </w:r>
      <w:r w:rsidR="00A05E96">
        <w:rPr>
          <w:sz w:val="24"/>
          <w:szCs w:val="24"/>
          <w:lang w:val="ru-RU"/>
        </w:rPr>
        <w:t xml:space="preserve">се </w:t>
      </w:r>
      <w:r w:rsidRPr="00522215">
        <w:rPr>
          <w:sz w:val="24"/>
          <w:szCs w:val="24"/>
          <w:lang w:val="ru-RU"/>
        </w:rPr>
        <w:t xml:space="preserve">транспортни коридори. Международно пристанище Свищов е разположено на 7 Паневропейски транспортен коридор (Рейн-Майн-Дунав). Намира се в близост до транспортни коридори № 8 и 9, на около 45 км. и </w:t>
      </w:r>
      <w:r w:rsidR="005B320B">
        <w:rPr>
          <w:sz w:val="24"/>
          <w:szCs w:val="24"/>
          <w:lang w:val="ru-RU"/>
        </w:rPr>
        <w:t>авто</w:t>
      </w:r>
      <w:r w:rsidRPr="00522215">
        <w:rPr>
          <w:sz w:val="24"/>
          <w:szCs w:val="24"/>
          <w:lang w:val="ru-RU"/>
        </w:rPr>
        <w:t>магистрала "Хемус" (на 56 км. от предполагаемото й трасе) и на 45 км. от гр. Александрия (Румъния), която има излаз на основната пътна артерия на страната Букурещ - Тимишоара – Арад - част от международни инфраструктурни коридори.</w:t>
      </w:r>
    </w:p>
    <w:p w:rsidR="005B663F" w:rsidRDefault="005B663F" w:rsidP="005B663F">
      <w:pPr>
        <w:spacing w:line="360" w:lineRule="auto"/>
        <w:ind w:firstLine="567"/>
        <w:jc w:val="both"/>
        <w:rPr>
          <w:sz w:val="21"/>
          <w:szCs w:val="24"/>
          <w:lang w:val="ru-RU"/>
        </w:rPr>
      </w:pPr>
      <w:r w:rsidRPr="005B663F">
        <w:rPr>
          <w:b/>
          <w:i/>
          <w:sz w:val="22"/>
          <w:szCs w:val="24"/>
          <w:lang w:val="ru-RU"/>
        </w:rPr>
        <w:t xml:space="preserve">Таблица </w:t>
      </w:r>
      <w:r w:rsidR="008E66C4">
        <w:rPr>
          <w:b/>
          <w:i/>
          <w:sz w:val="22"/>
          <w:szCs w:val="24"/>
          <w:lang w:val="ru-RU"/>
        </w:rPr>
        <w:t>39</w:t>
      </w:r>
      <w:r>
        <w:rPr>
          <w:b/>
          <w:i/>
          <w:sz w:val="22"/>
          <w:szCs w:val="24"/>
          <w:lang w:val="ru-RU"/>
        </w:rPr>
        <w:t>.</w:t>
      </w:r>
      <w:r w:rsidRPr="005B663F">
        <w:rPr>
          <w:b/>
          <w:i/>
          <w:sz w:val="22"/>
          <w:szCs w:val="24"/>
          <w:lang w:val="ru-RU"/>
        </w:rPr>
        <w:t xml:space="preserve"> Разстояния по река Дунав до български пристанища, км </w:t>
      </w:r>
      <w:r w:rsidRPr="005B663F">
        <w:rPr>
          <w:sz w:val="21"/>
          <w:szCs w:val="24"/>
          <w:lang w:val="ru-RU"/>
        </w:rPr>
        <w:t>.</w:t>
      </w:r>
    </w:p>
    <w:p w:rsidR="005B663F" w:rsidRPr="005B663F" w:rsidRDefault="005B663F" w:rsidP="005B663F">
      <w:pPr>
        <w:spacing w:line="360" w:lineRule="auto"/>
        <w:ind w:firstLine="567"/>
        <w:jc w:val="both"/>
        <w:rPr>
          <w:b/>
          <w:i/>
          <w:sz w:val="22"/>
          <w:szCs w:val="24"/>
          <w:lang w:val="ru-RU"/>
        </w:rPr>
      </w:pPr>
      <w:r w:rsidRPr="005B663F">
        <w:rPr>
          <w:sz w:val="21"/>
          <w:szCs w:val="24"/>
          <w:lang w:val="ru-RU"/>
        </w:rPr>
        <w:t>Разстоянията са дадени от устието на река Дунав.</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6"/>
        <w:gridCol w:w="2436"/>
      </w:tblGrid>
      <w:tr w:rsidR="005B663F" w:rsidRPr="005B663F">
        <w:tc>
          <w:tcPr>
            <w:tcW w:w="4956" w:type="dxa"/>
            <w:shd w:val="clear" w:color="auto" w:fill="FDE9D9"/>
            <w:vAlign w:val="center"/>
          </w:tcPr>
          <w:p w:rsidR="005B663F" w:rsidRPr="005B663F" w:rsidRDefault="005B663F" w:rsidP="005B663F">
            <w:pPr>
              <w:spacing w:line="360" w:lineRule="auto"/>
              <w:ind w:firstLine="567"/>
              <w:jc w:val="both"/>
              <w:rPr>
                <w:b/>
                <w:sz w:val="24"/>
                <w:szCs w:val="24"/>
                <w:lang w:val="ru-RU"/>
              </w:rPr>
            </w:pPr>
            <w:r w:rsidRPr="005B663F">
              <w:rPr>
                <w:b/>
                <w:sz w:val="24"/>
                <w:szCs w:val="24"/>
                <w:lang w:val="ru-RU"/>
              </w:rPr>
              <w:t>Пристанище</w:t>
            </w:r>
          </w:p>
        </w:tc>
        <w:tc>
          <w:tcPr>
            <w:tcW w:w="2436" w:type="dxa"/>
            <w:shd w:val="clear" w:color="auto" w:fill="FDE9D9"/>
            <w:vAlign w:val="center"/>
          </w:tcPr>
          <w:p w:rsidR="005B663F" w:rsidRPr="005B663F" w:rsidRDefault="005B663F" w:rsidP="005B663F">
            <w:pPr>
              <w:spacing w:line="360" w:lineRule="auto"/>
              <w:ind w:firstLine="567"/>
              <w:jc w:val="both"/>
              <w:rPr>
                <w:b/>
                <w:sz w:val="24"/>
                <w:szCs w:val="24"/>
                <w:lang w:val="ru-RU"/>
              </w:rPr>
            </w:pPr>
            <w:r>
              <w:rPr>
                <w:b/>
                <w:sz w:val="24"/>
                <w:szCs w:val="24"/>
                <w:lang w:val="ru-RU"/>
              </w:rPr>
              <w:t>к</w:t>
            </w:r>
            <w:r w:rsidRPr="005B663F">
              <w:rPr>
                <w:b/>
                <w:sz w:val="24"/>
                <w:szCs w:val="24"/>
                <w:lang w:val="ru-RU"/>
              </w:rPr>
              <w:t>м</w:t>
            </w:r>
          </w:p>
        </w:tc>
      </w:tr>
      <w:tr w:rsidR="005B663F" w:rsidRPr="005B663F">
        <w:tc>
          <w:tcPr>
            <w:tcW w:w="495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Видин</w:t>
            </w:r>
          </w:p>
        </w:tc>
        <w:tc>
          <w:tcPr>
            <w:tcW w:w="243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791</w:t>
            </w:r>
          </w:p>
        </w:tc>
      </w:tr>
      <w:tr w:rsidR="005B663F" w:rsidRPr="005B663F">
        <w:tc>
          <w:tcPr>
            <w:tcW w:w="495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Лом</w:t>
            </w:r>
          </w:p>
        </w:tc>
        <w:tc>
          <w:tcPr>
            <w:tcW w:w="243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743</w:t>
            </w:r>
          </w:p>
        </w:tc>
      </w:tr>
      <w:tr w:rsidR="005B663F" w:rsidRPr="005B663F">
        <w:tc>
          <w:tcPr>
            <w:tcW w:w="495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Оряхово</w:t>
            </w:r>
          </w:p>
        </w:tc>
        <w:tc>
          <w:tcPr>
            <w:tcW w:w="243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678</w:t>
            </w:r>
          </w:p>
        </w:tc>
      </w:tr>
      <w:tr w:rsidR="005B663F" w:rsidRPr="005B663F">
        <w:tc>
          <w:tcPr>
            <w:tcW w:w="495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Сомовит</w:t>
            </w:r>
          </w:p>
        </w:tc>
        <w:tc>
          <w:tcPr>
            <w:tcW w:w="243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608</w:t>
            </w:r>
          </w:p>
        </w:tc>
      </w:tr>
      <w:tr w:rsidR="005B663F" w:rsidRPr="005B663F">
        <w:tc>
          <w:tcPr>
            <w:tcW w:w="495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Никопол</w:t>
            </w:r>
          </w:p>
        </w:tc>
        <w:tc>
          <w:tcPr>
            <w:tcW w:w="243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597</w:t>
            </w:r>
          </w:p>
        </w:tc>
      </w:tr>
      <w:tr w:rsidR="005B663F" w:rsidRPr="005B663F">
        <w:tc>
          <w:tcPr>
            <w:tcW w:w="495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Свищов</w:t>
            </w:r>
          </w:p>
        </w:tc>
        <w:tc>
          <w:tcPr>
            <w:tcW w:w="243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554</w:t>
            </w:r>
          </w:p>
        </w:tc>
      </w:tr>
      <w:tr w:rsidR="005B663F" w:rsidRPr="005B663F">
        <w:tc>
          <w:tcPr>
            <w:tcW w:w="495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Русе</w:t>
            </w:r>
          </w:p>
        </w:tc>
        <w:tc>
          <w:tcPr>
            <w:tcW w:w="243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495</w:t>
            </w:r>
          </w:p>
        </w:tc>
      </w:tr>
      <w:tr w:rsidR="005B663F" w:rsidRPr="005B663F">
        <w:tc>
          <w:tcPr>
            <w:tcW w:w="495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Тутракан</w:t>
            </w:r>
          </w:p>
        </w:tc>
        <w:tc>
          <w:tcPr>
            <w:tcW w:w="243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432</w:t>
            </w:r>
          </w:p>
        </w:tc>
      </w:tr>
      <w:tr w:rsidR="005B663F" w:rsidRPr="005B663F">
        <w:trPr>
          <w:trHeight w:val="334"/>
        </w:trPr>
        <w:tc>
          <w:tcPr>
            <w:tcW w:w="495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Силистра</w:t>
            </w:r>
          </w:p>
        </w:tc>
        <w:tc>
          <w:tcPr>
            <w:tcW w:w="2436" w:type="dxa"/>
            <w:vAlign w:val="center"/>
          </w:tcPr>
          <w:p w:rsidR="005B663F" w:rsidRPr="005B663F" w:rsidRDefault="005B663F" w:rsidP="005B663F">
            <w:pPr>
              <w:spacing w:line="360" w:lineRule="auto"/>
              <w:ind w:firstLine="567"/>
              <w:jc w:val="both"/>
              <w:rPr>
                <w:sz w:val="24"/>
                <w:szCs w:val="24"/>
                <w:lang w:val="ru-RU"/>
              </w:rPr>
            </w:pPr>
            <w:r w:rsidRPr="005B663F">
              <w:rPr>
                <w:sz w:val="24"/>
                <w:szCs w:val="24"/>
                <w:lang w:val="ru-RU"/>
              </w:rPr>
              <w:t>376</w:t>
            </w:r>
          </w:p>
        </w:tc>
      </w:tr>
    </w:tbl>
    <w:p w:rsidR="005B663F" w:rsidRPr="005B663F" w:rsidRDefault="005B663F" w:rsidP="005B663F">
      <w:pPr>
        <w:spacing w:line="360" w:lineRule="auto"/>
        <w:ind w:firstLine="567"/>
        <w:jc w:val="both"/>
        <w:rPr>
          <w:sz w:val="21"/>
          <w:szCs w:val="24"/>
          <w:lang w:val="ru-RU"/>
        </w:rPr>
      </w:pPr>
      <w:r w:rsidRPr="005B663F">
        <w:rPr>
          <w:sz w:val="21"/>
          <w:szCs w:val="24"/>
          <w:lang w:val="ru-RU"/>
        </w:rPr>
        <w:t xml:space="preserve"> Източник: </w:t>
      </w:r>
      <w:r w:rsidR="00271A5B" w:rsidRPr="00271A5B">
        <w:rPr>
          <w:sz w:val="21"/>
          <w:szCs w:val="24"/>
          <w:lang w:val="ru-RU"/>
        </w:rPr>
        <w:t>Изпълнителна агенция "Проучване и поддържане на река Дунав"</w:t>
      </w:r>
    </w:p>
    <w:p w:rsidR="005B663F" w:rsidRPr="005B663F" w:rsidRDefault="005B663F" w:rsidP="005B663F">
      <w:pPr>
        <w:widowControl w:val="0"/>
        <w:autoSpaceDE w:val="0"/>
        <w:autoSpaceDN w:val="0"/>
        <w:adjustRightInd w:val="0"/>
        <w:spacing w:line="274" w:lineRule="auto"/>
        <w:jc w:val="both"/>
        <w:rPr>
          <w:rFonts w:ascii="Arial" w:hAnsi="Arial" w:cs="Arial"/>
          <w:sz w:val="22"/>
          <w:szCs w:val="22"/>
          <w:lang w:val="ru-RU"/>
        </w:rPr>
      </w:pPr>
    </w:p>
    <w:p w:rsidR="00905153" w:rsidRDefault="007D6031" w:rsidP="007D6031">
      <w:pPr>
        <w:spacing w:line="360" w:lineRule="auto"/>
        <w:ind w:firstLine="567"/>
        <w:jc w:val="both"/>
        <w:rPr>
          <w:sz w:val="24"/>
          <w:szCs w:val="24"/>
          <w:lang w:val="ru-RU"/>
        </w:rPr>
      </w:pPr>
      <w:r w:rsidRPr="007D6031">
        <w:rPr>
          <w:sz w:val="24"/>
          <w:szCs w:val="24"/>
          <w:lang w:val="ru-RU"/>
        </w:rPr>
        <w:t>При общо намаление на обработените товари с 6 %</w:t>
      </w:r>
      <w:r>
        <w:rPr>
          <w:sz w:val="24"/>
          <w:szCs w:val="24"/>
          <w:lang w:val="ru-RU"/>
        </w:rPr>
        <w:t xml:space="preserve"> през</w:t>
      </w:r>
      <w:r w:rsidR="00087640">
        <w:rPr>
          <w:sz w:val="24"/>
          <w:szCs w:val="24"/>
          <w:lang w:val="ru-RU"/>
        </w:rPr>
        <w:t xml:space="preserve"> 2011 г. в българските пристанищ</w:t>
      </w:r>
      <w:r>
        <w:rPr>
          <w:sz w:val="24"/>
          <w:szCs w:val="24"/>
          <w:lang w:val="ru-RU"/>
        </w:rPr>
        <w:t xml:space="preserve">а на р. Дунав, </w:t>
      </w:r>
      <w:r w:rsidRPr="007D6031">
        <w:rPr>
          <w:sz w:val="24"/>
          <w:szCs w:val="24"/>
          <w:lang w:val="ru-RU"/>
        </w:rPr>
        <w:t xml:space="preserve"> в пристанище Свищов се наблюдава най-голямото увеличение на обработените това</w:t>
      </w:r>
      <w:r w:rsidR="00204567">
        <w:rPr>
          <w:sz w:val="24"/>
          <w:szCs w:val="24"/>
          <w:lang w:val="ru-RU"/>
        </w:rPr>
        <w:t>ри</w:t>
      </w:r>
      <w:r w:rsidRPr="007D6031">
        <w:rPr>
          <w:sz w:val="24"/>
          <w:szCs w:val="24"/>
          <w:lang w:val="ru-RU"/>
        </w:rPr>
        <w:t xml:space="preserve"> – 38 %. От друга страна се наблюдава п</w:t>
      </w:r>
      <w:r w:rsidR="00087640">
        <w:rPr>
          <w:sz w:val="24"/>
          <w:szCs w:val="24"/>
          <w:lang w:val="ru-RU"/>
        </w:rPr>
        <w:t>реразпределение на пазара на обр</w:t>
      </w:r>
      <w:r w:rsidRPr="007D6031">
        <w:rPr>
          <w:sz w:val="24"/>
          <w:szCs w:val="24"/>
          <w:lang w:val="ru-RU"/>
        </w:rPr>
        <w:t xml:space="preserve">аботените товари, който се изтегля към пристанищата, разположени на запад. </w:t>
      </w:r>
    </w:p>
    <w:p w:rsidR="00087640" w:rsidRDefault="00087640" w:rsidP="00087640">
      <w:pPr>
        <w:spacing w:line="360" w:lineRule="auto"/>
        <w:ind w:firstLine="567"/>
        <w:jc w:val="both"/>
        <w:rPr>
          <w:sz w:val="24"/>
          <w:szCs w:val="24"/>
          <w:lang w:val="ru-RU"/>
        </w:rPr>
      </w:pPr>
      <w:r w:rsidRPr="00087640">
        <w:rPr>
          <w:b/>
          <w:i/>
          <w:sz w:val="24"/>
          <w:szCs w:val="24"/>
          <w:lang w:val="ru-RU"/>
        </w:rPr>
        <w:t>Транспортна достъпност.</w:t>
      </w:r>
      <w:r>
        <w:rPr>
          <w:sz w:val="24"/>
          <w:szCs w:val="24"/>
          <w:lang w:val="ru-RU"/>
        </w:rPr>
        <w:t xml:space="preserve"> </w:t>
      </w:r>
      <w:r w:rsidRPr="00087640">
        <w:rPr>
          <w:sz w:val="24"/>
          <w:szCs w:val="24"/>
          <w:lang w:val="ru-RU"/>
        </w:rPr>
        <w:t>По направлението Солун/Скопие – София – Букурещ за достъп до</w:t>
      </w:r>
      <w:r w:rsidR="003C63A7">
        <w:rPr>
          <w:sz w:val="24"/>
          <w:szCs w:val="24"/>
          <w:lang w:val="ru-RU"/>
        </w:rPr>
        <w:t xml:space="preserve"> </w:t>
      </w:r>
      <w:r>
        <w:rPr>
          <w:sz w:val="24"/>
          <w:szCs w:val="24"/>
          <w:lang w:val="ru-RU"/>
        </w:rPr>
        <w:t>пристанище и ферибот Свищов</w:t>
      </w:r>
      <w:r w:rsidRPr="00087640">
        <w:rPr>
          <w:sz w:val="24"/>
          <w:szCs w:val="24"/>
          <w:lang w:val="ru-RU"/>
        </w:rPr>
        <w:t xml:space="preserve"> се използват две пътни отсечки</w:t>
      </w:r>
      <w:r>
        <w:rPr>
          <w:sz w:val="24"/>
          <w:szCs w:val="24"/>
          <w:lang w:val="ru-RU"/>
        </w:rPr>
        <w:t>:</w:t>
      </w:r>
    </w:p>
    <w:p w:rsidR="00087640" w:rsidRPr="00087640" w:rsidRDefault="00087640" w:rsidP="00087640">
      <w:pPr>
        <w:spacing w:line="360" w:lineRule="auto"/>
        <w:ind w:firstLine="567"/>
        <w:jc w:val="both"/>
        <w:rPr>
          <w:sz w:val="24"/>
          <w:szCs w:val="24"/>
          <w:lang w:val="ru-RU"/>
        </w:rPr>
      </w:pPr>
      <w:r>
        <w:rPr>
          <w:sz w:val="24"/>
          <w:szCs w:val="24"/>
          <w:lang w:val="ru-RU"/>
        </w:rPr>
        <w:t xml:space="preserve">- </w:t>
      </w:r>
      <w:r w:rsidRPr="00087640">
        <w:rPr>
          <w:i/>
          <w:sz w:val="24"/>
          <w:szCs w:val="24"/>
          <w:lang w:val="ru-RU"/>
        </w:rPr>
        <w:t>София – Ябланица – Плевен – Българене</w:t>
      </w:r>
      <w:r w:rsidR="005B320B">
        <w:rPr>
          <w:sz w:val="24"/>
          <w:szCs w:val="24"/>
          <w:lang w:val="ru-RU"/>
        </w:rPr>
        <w:t xml:space="preserve"> 191км. Това е първо</w:t>
      </w:r>
      <w:r w:rsidRPr="00087640">
        <w:rPr>
          <w:sz w:val="24"/>
          <w:szCs w:val="24"/>
          <w:lang w:val="ru-RU"/>
        </w:rPr>
        <w:t xml:space="preserve">класен път №3, който е част от международен първокласен път Е83. В първите си 82 км този път преминава по автомагистрала Хемус. И в участъка на автомагистралата и в останалата </w:t>
      </w:r>
      <w:r w:rsidRPr="00087640">
        <w:rPr>
          <w:sz w:val="24"/>
          <w:szCs w:val="24"/>
          <w:lang w:val="ru-RU"/>
        </w:rPr>
        <w:lastRenderedPageBreak/>
        <w:t xml:space="preserve">част на първокласния път отсечката е реновирана по програмите PHARE и ISPA. През периода 1999-2003год. е извършен основен ремонт на целия участък и пътят напълно отговаря на всички критерии за проходимост на целия очакван трафик. </w:t>
      </w:r>
    </w:p>
    <w:p w:rsidR="00087640" w:rsidRDefault="00087640" w:rsidP="00087640">
      <w:pPr>
        <w:spacing w:line="360" w:lineRule="auto"/>
        <w:ind w:firstLine="567"/>
        <w:jc w:val="both"/>
        <w:rPr>
          <w:sz w:val="24"/>
          <w:szCs w:val="24"/>
          <w:lang w:val="ru-RU"/>
        </w:rPr>
      </w:pPr>
      <w:r>
        <w:rPr>
          <w:sz w:val="24"/>
          <w:szCs w:val="24"/>
          <w:lang w:val="ru-RU"/>
        </w:rPr>
        <w:t xml:space="preserve">- </w:t>
      </w:r>
      <w:r w:rsidRPr="00087640">
        <w:rPr>
          <w:i/>
          <w:sz w:val="24"/>
          <w:szCs w:val="24"/>
          <w:lang w:val="ru-RU"/>
        </w:rPr>
        <w:t>Българене – Свищов</w:t>
      </w:r>
      <w:r w:rsidRPr="00087640">
        <w:rPr>
          <w:sz w:val="24"/>
          <w:szCs w:val="24"/>
          <w:lang w:val="ru-RU"/>
        </w:rPr>
        <w:t xml:space="preserve"> 34.1км. Това е отклонение от първокласния път. По своя стандарт е второкласен и по него се извършва достъпа на гр. Свищов и гр. Белене до националната пътна мрежа. Пътят е в м</w:t>
      </w:r>
      <w:r>
        <w:rPr>
          <w:sz w:val="24"/>
          <w:szCs w:val="24"/>
          <w:lang w:val="ru-RU"/>
        </w:rPr>
        <w:t xml:space="preserve">ного добро техническо състояние след извършен основен ремонт. </w:t>
      </w:r>
    </w:p>
    <w:p w:rsidR="00087640" w:rsidRPr="00087640" w:rsidRDefault="00087640" w:rsidP="00087640">
      <w:pPr>
        <w:spacing w:line="360" w:lineRule="auto"/>
        <w:ind w:firstLine="567"/>
        <w:jc w:val="both"/>
        <w:rPr>
          <w:sz w:val="24"/>
          <w:szCs w:val="24"/>
          <w:lang w:val="ru-RU"/>
        </w:rPr>
      </w:pPr>
      <w:r w:rsidRPr="00087640">
        <w:rPr>
          <w:sz w:val="24"/>
          <w:szCs w:val="24"/>
          <w:lang w:val="ru-RU"/>
        </w:rPr>
        <w:t>При засилен трафик, надхвърлящ първоначалните прогнози, община Свищов е в състояние да осигури паралелен път на отсечката Българене – Свищов. Това е пътя Морава – Драгомирово – Ореш – Свищов.  По направлението Истанбул – Будапеща за достъп до ферибота се използват две пътни отсечки</w:t>
      </w:r>
      <w:r>
        <w:rPr>
          <w:sz w:val="24"/>
          <w:szCs w:val="24"/>
          <w:lang w:val="ru-RU"/>
        </w:rPr>
        <w:t>.</w:t>
      </w:r>
    </w:p>
    <w:p w:rsidR="00087640" w:rsidRPr="00087640" w:rsidRDefault="00087640" w:rsidP="00087640">
      <w:pPr>
        <w:spacing w:line="360" w:lineRule="auto"/>
        <w:ind w:firstLine="567"/>
        <w:jc w:val="both"/>
        <w:rPr>
          <w:sz w:val="24"/>
          <w:szCs w:val="24"/>
          <w:lang w:val="ru-RU"/>
        </w:rPr>
      </w:pPr>
      <w:r>
        <w:rPr>
          <w:sz w:val="24"/>
          <w:szCs w:val="24"/>
          <w:lang w:val="ru-RU"/>
        </w:rPr>
        <w:t xml:space="preserve">- </w:t>
      </w:r>
      <w:r w:rsidRPr="00087640">
        <w:rPr>
          <w:i/>
          <w:sz w:val="24"/>
          <w:szCs w:val="24"/>
          <w:lang w:val="ru-RU"/>
        </w:rPr>
        <w:t>Свиленград – Нова Загора – Хаинбоаз – В.Търново – П. Тръмбеш</w:t>
      </w:r>
      <w:r w:rsidRPr="00087640">
        <w:rPr>
          <w:sz w:val="24"/>
          <w:szCs w:val="24"/>
          <w:lang w:val="ru-RU"/>
        </w:rPr>
        <w:t>. Това е път, част от който е първокласен път №5, а част второкласен път. По този път се извършва целия трафик между Свиленград и Русе и в по-голямата си част е реновиран. Това важи особено за прохода Хаинбоаз, който сле</w:t>
      </w:r>
      <w:r>
        <w:rPr>
          <w:sz w:val="24"/>
          <w:szCs w:val="24"/>
          <w:lang w:val="ru-RU"/>
        </w:rPr>
        <w:t>д реконструкцията от 2002-2004 г.</w:t>
      </w:r>
      <w:r w:rsidRPr="00087640">
        <w:rPr>
          <w:sz w:val="24"/>
          <w:szCs w:val="24"/>
          <w:lang w:val="ru-RU"/>
        </w:rPr>
        <w:t xml:space="preserve"> се превръща в най-добрия начин за пресичане на Стара планина. </w:t>
      </w:r>
    </w:p>
    <w:p w:rsidR="00087640" w:rsidRPr="00087640" w:rsidRDefault="00087640" w:rsidP="00087640">
      <w:pPr>
        <w:spacing w:line="360" w:lineRule="auto"/>
        <w:ind w:firstLine="567"/>
        <w:jc w:val="both"/>
        <w:rPr>
          <w:sz w:val="24"/>
          <w:szCs w:val="24"/>
          <w:lang w:val="ru-RU"/>
        </w:rPr>
      </w:pPr>
      <w:r>
        <w:rPr>
          <w:sz w:val="24"/>
          <w:szCs w:val="24"/>
          <w:lang w:val="ru-RU"/>
        </w:rPr>
        <w:t xml:space="preserve">- </w:t>
      </w:r>
      <w:r w:rsidRPr="00087640">
        <w:rPr>
          <w:i/>
          <w:sz w:val="24"/>
          <w:szCs w:val="24"/>
          <w:lang w:val="ru-RU"/>
        </w:rPr>
        <w:t xml:space="preserve">П. Тръмбеш – Свищов </w:t>
      </w:r>
      <w:r w:rsidRPr="00087640">
        <w:rPr>
          <w:sz w:val="24"/>
          <w:szCs w:val="24"/>
          <w:lang w:val="ru-RU"/>
        </w:rPr>
        <w:t xml:space="preserve">43.4км. Това е </w:t>
      </w:r>
      <w:r w:rsidR="003C63A7">
        <w:rPr>
          <w:sz w:val="24"/>
          <w:szCs w:val="24"/>
          <w:lang w:val="ru-RU"/>
        </w:rPr>
        <w:t>отклонение от първо</w:t>
      </w:r>
      <w:r w:rsidRPr="00087640">
        <w:rPr>
          <w:sz w:val="24"/>
          <w:szCs w:val="24"/>
          <w:lang w:val="ru-RU"/>
        </w:rPr>
        <w:t xml:space="preserve">класния път. По своя стандарт е второкласен и по него се осъществява транспортната достъпност на гр. Свищов с областния център В.Търново и националната пътна мрежа. Пътят е приет за особено важен от областната стратегия за развитие. По своите характеристики пътят отговаря на път I-клас с изключение на някои завои. </w:t>
      </w:r>
    </w:p>
    <w:p w:rsidR="007D6031" w:rsidRDefault="007D6031" w:rsidP="00905153">
      <w:pPr>
        <w:shd w:val="clear" w:color="auto" w:fill="FDE9D9"/>
        <w:spacing w:line="360" w:lineRule="auto"/>
        <w:ind w:firstLine="567"/>
        <w:jc w:val="both"/>
        <w:rPr>
          <w:sz w:val="24"/>
          <w:szCs w:val="24"/>
          <w:lang w:val="ru-RU"/>
        </w:rPr>
      </w:pPr>
      <w:r w:rsidRPr="007D6031">
        <w:rPr>
          <w:sz w:val="24"/>
          <w:szCs w:val="24"/>
          <w:lang w:val="ru-RU"/>
        </w:rPr>
        <w:t>От тази гледна точка пристанище</w:t>
      </w:r>
      <w:r>
        <w:rPr>
          <w:sz w:val="24"/>
          <w:szCs w:val="24"/>
          <w:lang w:val="ru-RU"/>
        </w:rPr>
        <w:t>то и</w:t>
      </w:r>
      <w:r w:rsidRPr="007D6031">
        <w:rPr>
          <w:sz w:val="24"/>
          <w:szCs w:val="24"/>
          <w:lang w:val="ru-RU"/>
        </w:rPr>
        <w:t xml:space="preserve"> град Свищов представляват значителен потенциал, който може да се развие с построяване на мост над река Дунав между Свищов и Зимнич. </w:t>
      </w:r>
    </w:p>
    <w:p w:rsidR="007D6031" w:rsidRPr="007D6031" w:rsidRDefault="007D6031" w:rsidP="007D6031">
      <w:pPr>
        <w:spacing w:line="360" w:lineRule="auto"/>
        <w:ind w:firstLine="567"/>
        <w:jc w:val="both"/>
        <w:rPr>
          <w:sz w:val="24"/>
          <w:szCs w:val="24"/>
          <w:lang w:val="ru-RU"/>
        </w:rPr>
      </w:pPr>
      <w:r w:rsidRPr="007D6031">
        <w:rPr>
          <w:b/>
          <w:i/>
          <w:sz w:val="24"/>
          <w:szCs w:val="24"/>
          <w:lang w:val="ru-RU"/>
        </w:rPr>
        <w:t>Изводи:</w:t>
      </w:r>
      <w:r w:rsidRPr="007D6031">
        <w:rPr>
          <w:sz w:val="24"/>
          <w:szCs w:val="24"/>
          <w:lang w:val="ru-RU"/>
        </w:rPr>
        <w:t xml:space="preserve"> От анализа на трафика от товари, пътници и транспортни средства, както и на товарооборота на пристанище Свищов може да се направи извода за интензифициране на превозите през града. С откриването на ферибота Свищов – Зимнич превозите започват да се увеличават също, може би с не толкова голям темп. На фона на икономическата криза през последните три години този ръст е още по-забележим. Фактите </w:t>
      </w:r>
      <w:r>
        <w:rPr>
          <w:sz w:val="24"/>
          <w:szCs w:val="24"/>
          <w:lang w:val="ru-RU"/>
        </w:rPr>
        <w:t>показват</w:t>
      </w:r>
      <w:r w:rsidRPr="007D6031">
        <w:rPr>
          <w:sz w:val="24"/>
          <w:szCs w:val="24"/>
          <w:lang w:val="ru-RU"/>
        </w:rPr>
        <w:t xml:space="preserve"> формирането на нов пункт на предлагане на транспортни услуги от комбиниран характер с използване на три вида транспорт и в комбинация с ферибот. Това прави града и общината, както и община Зимнич, твърде привлекателни за инвеститори от различен тип, както и за клиенти на транспортни услуги.     </w:t>
      </w:r>
    </w:p>
    <w:p w:rsidR="00905153" w:rsidRPr="00905153" w:rsidRDefault="00905153" w:rsidP="00905153">
      <w:pPr>
        <w:spacing w:line="360" w:lineRule="auto"/>
        <w:ind w:firstLine="567"/>
        <w:jc w:val="both"/>
        <w:rPr>
          <w:b/>
          <w:i/>
          <w:sz w:val="24"/>
          <w:szCs w:val="24"/>
          <w:lang w:val="ru-RU"/>
        </w:rPr>
      </w:pPr>
      <w:r w:rsidRPr="00905153">
        <w:rPr>
          <w:b/>
          <w:i/>
          <w:sz w:val="24"/>
          <w:szCs w:val="24"/>
          <w:lang w:val="ru-RU"/>
        </w:rPr>
        <w:t>Потенциални възможности за превози през Свищов - Зимнич</w:t>
      </w:r>
    </w:p>
    <w:p w:rsidR="00905153" w:rsidRPr="00905153" w:rsidRDefault="00905153" w:rsidP="00905153">
      <w:pPr>
        <w:spacing w:line="360" w:lineRule="auto"/>
        <w:ind w:firstLine="567"/>
        <w:jc w:val="both"/>
        <w:rPr>
          <w:sz w:val="24"/>
          <w:szCs w:val="24"/>
          <w:lang w:val="ru-RU"/>
        </w:rPr>
      </w:pPr>
      <w:r w:rsidRPr="00905153">
        <w:rPr>
          <w:sz w:val="24"/>
          <w:szCs w:val="24"/>
          <w:lang w:val="ru-RU"/>
        </w:rPr>
        <w:lastRenderedPageBreak/>
        <w:t>Разположението на Свищов и Зимнич позволява да се проектират няколко възможности на привличане на товари и транспортни средства. Могат да се формулират в следните основни направления на превозите на товари:</w:t>
      </w:r>
    </w:p>
    <w:p w:rsidR="00905153" w:rsidRPr="00905153" w:rsidRDefault="00905153" w:rsidP="00D85697">
      <w:pPr>
        <w:pStyle w:val="ListParagraph1"/>
        <w:numPr>
          <w:ilvl w:val="0"/>
          <w:numId w:val="24"/>
        </w:numPr>
        <w:spacing w:line="360" w:lineRule="auto"/>
        <w:ind w:left="0" w:firstLine="567"/>
        <w:jc w:val="both"/>
        <w:rPr>
          <w:rFonts w:ascii="Times New Roman" w:hAnsi="Times New Roman"/>
          <w:sz w:val="24"/>
          <w:szCs w:val="24"/>
          <w:lang w:val="ru-RU"/>
        </w:rPr>
      </w:pPr>
      <w:r w:rsidRPr="00905153">
        <w:rPr>
          <w:rFonts w:ascii="Times New Roman" w:hAnsi="Times New Roman"/>
          <w:sz w:val="24"/>
          <w:szCs w:val="24"/>
          <w:lang w:val="ru-RU"/>
        </w:rPr>
        <w:t>Първото направление е от утвърдени вече потоци от товари и транспортни средства, представени основно от румънски и турски товарни автомобили. Анализът на преминалите товарни автомобили през ферибота Свищов – Зимнич показва преобладаващия броя на автомобилите от тези две страни. Допуска се, че вече е направена добра реклама в двете страни сред превозвачите. Следва да се има предвид, че пропускателната способност на ферибота е значителна и може да достигне теоретично до 24 рейса на денонощие.</w:t>
      </w:r>
    </w:p>
    <w:p w:rsidR="00905153" w:rsidRPr="00905153" w:rsidRDefault="00905153" w:rsidP="00D85697">
      <w:pPr>
        <w:pStyle w:val="ListParagraph1"/>
        <w:numPr>
          <w:ilvl w:val="0"/>
          <w:numId w:val="24"/>
        </w:numPr>
        <w:spacing w:line="360" w:lineRule="auto"/>
        <w:ind w:left="0" w:firstLine="567"/>
        <w:jc w:val="both"/>
        <w:rPr>
          <w:rFonts w:ascii="Times New Roman" w:hAnsi="Times New Roman"/>
          <w:sz w:val="24"/>
          <w:szCs w:val="24"/>
          <w:lang w:val="ru-RU"/>
        </w:rPr>
      </w:pPr>
      <w:r w:rsidRPr="00905153">
        <w:rPr>
          <w:rFonts w:ascii="Times New Roman" w:hAnsi="Times New Roman"/>
          <w:sz w:val="24"/>
          <w:szCs w:val="24"/>
          <w:lang w:val="ru-RU"/>
        </w:rPr>
        <w:t xml:space="preserve">Генериран трафик от товари и товарни автомобили насочени от страната към страните на север и североизток и северозапад от Букурещ. Тук влизат превози на товари от Централен южен район на планиране и Югозападен район на планиране към Русия, Беларус  и Прибалтийските страни, както и  товари в обратна посока. Превози от Югоизточен район на България към страните от северозападна Европа и т.н. Основание за това дава сравнително слабата реклама, която е проведена в България. </w:t>
      </w:r>
    </w:p>
    <w:p w:rsidR="00905153" w:rsidRPr="00905153" w:rsidRDefault="00905153" w:rsidP="00D85697">
      <w:pPr>
        <w:pStyle w:val="ListParagraph1"/>
        <w:numPr>
          <w:ilvl w:val="0"/>
          <w:numId w:val="24"/>
        </w:numPr>
        <w:spacing w:line="360" w:lineRule="auto"/>
        <w:ind w:left="0" w:firstLine="567"/>
        <w:jc w:val="both"/>
        <w:rPr>
          <w:rFonts w:ascii="Times New Roman" w:hAnsi="Times New Roman"/>
          <w:sz w:val="24"/>
          <w:szCs w:val="24"/>
          <w:lang w:val="ru-RU"/>
        </w:rPr>
      </w:pPr>
      <w:r w:rsidRPr="00905153">
        <w:rPr>
          <w:rFonts w:ascii="Times New Roman" w:hAnsi="Times New Roman"/>
          <w:sz w:val="24"/>
          <w:szCs w:val="24"/>
          <w:lang w:val="ru-RU"/>
        </w:rPr>
        <w:t xml:space="preserve">Отклонен трафик от товарни и друга автомобили, които в момента преминават през Русе – Гюргево. Ако те се насочват към Западна Европа при добра реклама ще предпочетат преминаването на </w:t>
      </w:r>
      <w:r>
        <w:rPr>
          <w:rFonts w:ascii="Times New Roman" w:hAnsi="Times New Roman"/>
          <w:sz w:val="24"/>
          <w:szCs w:val="24"/>
          <w:lang w:val="ru-RU"/>
        </w:rPr>
        <w:t>р. Дунав</w:t>
      </w:r>
      <w:r w:rsidRPr="00905153">
        <w:rPr>
          <w:rFonts w:ascii="Times New Roman" w:hAnsi="Times New Roman"/>
          <w:sz w:val="24"/>
          <w:szCs w:val="24"/>
          <w:lang w:val="ru-RU"/>
        </w:rPr>
        <w:t xml:space="preserve"> да става при Свищов – Зимнич. Тук може да се включи и група автомобили, които идват от Югозападен район на планиране и от Гърция в посока североизток – Русия и т.н.</w:t>
      </w:r>
    </w:p>
    <w:p w:rsidR="00905153" w:rsidRPr="00905153" w:rsidRDefault="00905153" w:rsidP="00D85697">
      <w:pPr>
        <w:pStyle w:val="ListParagraph1"/>
        <w:numPr>
          <w:ilvl w:val="0"/>
          <w:numId w:val="24"/>
        </w:numPr>
        <w:spacing w:line="360" w:lineRule="auto"/>
        <w:ind w:left="0" w:firstLine="567"/>
        <w:jc w:val="both"/>
        <w:rPr>
          <w:rFonts w:ascii="Times New Roman" w:hAnsi="Times New Roman"/>
          <w:sz w:val="24"/>
          <w:szCs w:val="24"/>
          <w:lang w:val="ru-RU"/>
        </w:rPr>
      </w:pPr>
      <w:r w:rsidRPr="00905153">
        <w:rPr>
          <w:rFonts w:ascii="Times New Roman" w:hAnsi="Times New Roman"/>
          <w:sz w:val="24"/>
          <w:szCs w:val="24"/>
          <w:lang w:val="ru-RU"/>
        </w:rPr>
        <w:t>Генериран трафик. Той може да се осъществи с откриването на тунела под  Босфора. Към него може да се добави съкращаването на пътя след построяване на тунела под Шипка и най-накрая построяването в по-далечно бъдеще на тунел Троян Кърнаре. Трите значими проекта позволяват да се получи генериран трафик извън нашата страна, но използващ добрите пътни връзки на Свищов – Зимнич.</w:t>
      </w:r>
    </w:p>
    <w:p w:rsidR="00905153" w:rsidRPr="00905153" w:rsidRDefault="00905153" w:rsidP="00D85697">
      <w:pPr>
        <w:pStyle w:val="ListParagraph1"/>
        <w:numPr>
          <w:ilvl w:val="0"/>
          <w:numId w:val="24"/>
        </w:numPr>
        <w:spacing w:line="360" w:lineRule="auto"/>
        <w:ind w:left="0" w:firstLine="567"/>
        <w:jc w:val="both"/>
        <w:rPr>
          <w:rFonts w:ascii="Times New Roman" w:hAnsi="Times New Roman"/>
          <w:sz w:val="24"/>
          <w:szCs w:val="24"/>
          <w:lang w:val="ru-RU"/>
        </w:rPr>
      </w:pPr>
      <w:r w:rsidRPr="00905153">
        <w:rPr>
          <w:rFonts w:ascii="Times New Roman" w:hAnsi="Times New Roman"/>
          <w:sz w:val="24"/>
          <w:szCs w:val="24"/>
          <w:lang w:val="ru-RU"/>
        </w:rPr>
        <w:t>Генериран трафик от строителството на автомагистрала /ускорен път/ в направление Истанбул – Свиленград – Търговище – Русе и с потенциално отклонение към Свищов – Зимнич за автомобилите, които пътуват на северозапад.</w:t>
      </w:r>
    </w:p>
    <w:p w:rsidR="00905153" w:rsidRPr="00905153" w:rsidRDefault="00905153" w:rsidP="00D85697">
      <w:pPr>
        <w:pStyle w:val="ListParagraph1"/>
        <w:numPr>
          <w:ilvl w:val="0"/>
          <w:numId w:val="24"/>
        </w:numPr>
        <w:spacing w:line="360" w:lineRule="auto"/>
        <w:ind w:left="0" w:firstLine="567"/>
        <w:jc w:val="both"/>
        <w:rPr>
          <w:rFonts w:ascii="Times New Roman" w:hAnsi="Times New Roman"/>
          <w:sz w:val="24"/>
          <w:szCs w:val="24"/>
          <w:lang w:val="ru-RU"/>
        </w:rPr>
      </w:pPr>
      <w:r w:rsidRPr="00905153">
        <w:rPr>
          <w:rFonts w:ascii="Times New Roman" w:hAnsi="Times New Roman"/>
          <w:sz w:val="24"/>
          <w:szCs w:val="24"/>
          <w:lang w:val="ru-RU"/>
        </w:rPr>
        <w:t>Генериран трафик от автомобили от и към ТРАСЕКА – посока Черно море и след това към Средна Азия.</w:t>
      </w:r>
    </w:p>
    <w:p w:rsidR="00905153" w:rsidRPr="00905153" w:rsidRDefault="00905153" w:rsidP="00D85697">
      <w:pPr>
        <w:pStyle w:val="ListParagraph1"/>
        <w:numPr>
          <w:ilvl w:val="0"/>
          <w:numId w:val="24"/>
        </w:numPr>
        <w:spacing w:line="360" w:lineRule="auto"/>
        <w:ind w:left="0" w:firstLine="567"/>
        <w:jc w:val="both"/>
        <w:rPr>
          <w:rFonts w:ascii="Times New Roman" w:hAnsi="Times New Roman"/>
          <w:sz w:val="24"/>
          <w:szCs w:val="24"/>
          <w:lang w:val="ru-RU"/>
        </w:rPr>
      </w:pPr>
      <w:r w:rsidRPr="00905153">
        <w:rPr>
          <w:rFonts w:ascii="Times New Roman" w:hAnsi="Times New Roman"/>
          <w:sz w:val="24"/>
          <w:szCs w:val="24"/>
          <w:lang w:val="ru-RU"/>
        </w:rPr>
        <w:t xml:space="preserve">Генериран трафик от превоз на контейнери с товарни автомобили. Все още превозите на товари с контейнери в нашата страна е ограничен по количество и се предпочитат товарни автомобили, които имат равна или близка товароподемност и </w:t>
      </w:r>
      <w:r w:rsidRPr="00905153">
        <w:rPr>
          <w:rFonts w:ascii="Times New Roman" w:hAnsi="Times New Roman"/>
          <w:sz w:val="24"/>
          <w:szCs w:val="24"/>
          <w:lang w:val="ru-RU"/>
        </w:rPr>
        <w:lastRenderedPageBreak/>
        <w:t>товаровместимост с контейнерите. Тези предпочитания на производителите – малки и средни предприятия /МСП/ са свързани с малките партиди от товари, които произвеждат или с които тъгуват такива предприятия. Развитието на контейнерните превози може да се стимулира и до позволи да се използват трите вида транспорт, които са представени както в Свищов, така и в Зимнич. Този трафик то контейнери може да се допълни и превоз на товари на палети или техните производни, така че да се ускорят превозите и да се намали нуждата от товарни автомобили чрез замяната им с речни кораби и жп вагони.</w:t>
      </w:r>
    </w:p>
    <w:p w:rsidR="00F071BF" w:rsidRDefault="00905153" w:rsidP="00905153">
      <w:pPr>
        <w:spacing w:line="360" w:lineRule="auto"/>
        <w:ind w:firstLine="567"/>
        <w:jc w:val="both"/>
        <w:rPr>
          <w:sz w:val="24"/>
          <w:szCs w:val="24"/>
          <w:lang w:val="ru-RU"/>
        </w:rPr>
      </w:pPr>
      <w:r w:rsidRPr="00905153">
        <w:rPr>
          <w:sz w:val="24"/>
          <w:szCs w:val="24"/>
          <w:lang w:val="ru-RU"/>
        </w:rPr>
        <w:t>Изброените по-горе 7 точки но развитие на трафика са подкрепени от динамиката на търговията в страната, между България и Румъния и между тези страни и страните от ЕС. Освен това е направен анализ на превозите на външнотърговски товари във всички направления на превозите север –юг. Прогнозите са за значително увеличение на тези превози поради две основни причини, ако останалите условия се приемат за постоянни. Първата причина е приетата стратегия на Турция през 2020 г. да влезе в числото на 10 – те най-големи износителя в света. Стратегията вече се изпълнява и се подкрепя от сериозното строителство на инфраструктурни обекти в Европейска Турция, в съчетание с тунела под Босфора. Втората причина е в бързите темпове на икономически растеж на Полша. Това е единствената страна, членка на ЕС, която поддържа повече от 5 години високи темпове на промишлено производство и на износ. Двете страни са разположение по оста север – юг е се очаква да се увеличат не само превозите им км трети страни, но и между тях. Всичко то</w:t>
      </w:r>
      <w:r w:rsidR="00CD4982">
        <w:rPr>
          <w:sz w:val="24"/>
          <w:szCs w:val="24"/>
          <w:lang w:val="ru-RU"/>
        </w:rPr>
        <w:t>ва ще увеличи в значителна степен</w:t>
      </w:r>
      <w:r w:rsidRPr="00905153">
        <w:rPr>
          <w:sz w:val="24"/>
          <w:szCs w:val="24"/>
          <w:lang w:val="ru-RU"/>
        </w:rPr>
        <w:t xml:space="preserve"> превозите в направление север – юг и ще позволи ефективно да се използва фериботът Свищов – Зимнич с следващо развитие към строителство на мост над р. Дунав. </w:t>
      </w:r>
    </w:p>
    <w:p w:rsidR="00905153" w:rsidRPr="00905153" w:rsidRDefault="00905153" w:rsidP="00905153">
      <w:pPr>
        <w:spacing w:line="360" w:lineRule="auto"/>
        <w:ind w:firstLine="567"/>
        <w:jc w:val="both"/>
        <w:rPr>
          <w:sz w:val="24"/>
          <w:szCs w:val="24"/>
          <w:lang w:val="ru-RU"/>
        </w:rPr>
      </w:pPr>
    </w:p>
    <w:p w:rsidR="00780E77" w:rsidRPr="00F071BF" w:rsidRDefault="00780E77" w:rsidP="00D85697">
      <w:pPr>
        <w:pStyle w:val="ListParagraph1"/>
        <w:numPr>
          <w:ilvl w:val="1"/>
          <w:numId w:val="60"/>
        </w:numPr>
        <w:autoSpaceDE w:val="0"/>
        <w:autoSpaceDN w:val="0"/>
        <w:adjustRightInd w:val="0"/>
        <w:spacing w:after="0" w:line="240" w:lineRule="auto"/>
        <w:rPr>
          <w:rFonts w:ascii="Times New Roman" w:eastAsia="SymbolMT" w:hAnsi="Times New Roman"/>
          <w:b/>
          <w:sz w:val="24"/>
          <w:szCs w:val="24"/>
        </w:rPr>
      </w:pPr>
      <w:r w:rsidRPr="00F071BF">
        <w:rPr>
          <w:rFonts w:ascii="Times New Roman" w:eastAsia="SymbolMT" w:hAnsi="Times New Roman"/>
          <w:b/>
          <w:sz w:val="24"/>
          <w:szCs w:val="24"/>
        </w:rPr>
        <w:t>Водоснабдителна и канализационна инфраструктура</w:t>
      </w:r>
    </w:p>
    <w:p w:rsidR="00A86FCD" w:rsidRPr="005B320B" w:rsidRDefault="00A86FCD" w:rsidP="00014F0F">
      <w:pPr>
        <w:autoSpaceDE w:val="0"/>
        <w:autoSpaceDN w:val="0"/>
        <w:adjustRightInd w:val="0"/>
        <w:ind w:firstLine="567"/>
        <w:rPr>
          <w:rFonts w:eastAsia="SymbolMT"/>
          <w:sz w:val="24"/>
          <w:szCs w:val="24"/>
          <w:lang w:val="bg-BG"/>
        </w:rPr>
      </w:pPr>
    </w:p>
    <w:p w:rsidR="00A86FCD" w:rsidRPr="00B40515" w:rsidRDefault="00A86FCD" w:rsidP="00014F0F">
      <w:pPr>
        <w:spacing w:line="360" w:lineRule="auto"/>
        <w:ind w:firstLine="567"/>
        <w:jc w:val="both"/>
        <w:rPr>
          <w:sz w:val="24"/>
          <w:szCs w:val="24"/>
          <w:lang w:val="ru-RU"/>
        </w:rPr>
      </w:pPr>
      <w:r w:rsidRPr="00B40515">
        <w:rPr>
          <w:sz w:val="24"/>
          <w:szCs w:val="24"/>
          <w:lang w:val="ru-RU"/>
        </w:rPr>
        <w:t xml:space="preserve">За водоснабдяването в община Свищов се ползват около 70 водоизточника, над 40 помпени станции и над 40 напорни водоема. Средно месечно добиваната вода е около 500 хил. м3, с обхват около 50%. Общата дължина на водопроводните мрежи е около 450 км. Над 80% от водопроводните мрежи са изградени от азбесто-циментови (етернитови) тръби и са в експлоатация повече от 30 години, което обуславя значителни водни загуби. Недостатъчно добро е нивото на управление на водните ресурси и водоснабдителните системи. Уредите за измерване не са достатъчно прецизни, поради несъразмерности и неподходящо оборудване, разходите за електроенергия са </w:t>
      </w:r>
      <w:r w:rsidRPr="00B40515">
        <w:rPr>
          <w:sz w:val="24"/>
          <w:szCs w:val="24"/>
          <w:lang w:val="ru-RU"/>
        </w:rPr>
        <w:lastRenderedPageBreak/>
        <w:t>относително високи, относителния дял на полезно използваната вода е нисък, а в някои райони – крайно незадоволителен (под 30%).</w:t>
      </w:r>
    </w:p>
    <w:p w:rsidR="00A86FCD" w:rsidRPr="00B40515" w:rsidRDefault="00A86FCD" w:rsidP="00014F0F">
      <w:pPr>
        <w:pStyle w:val="ad"/>
        <w:spacing w:after="0" w:line="360" w:lineRule="auto"/>
        <w:ind w:firstLine="567"/>
        <w:jc w:val="both"/>
        <w:rPr>
          <w:b/>
          <w:i/>
          <w:szCs w:val="24"/>
          <w:u w:val="single"/>
        </w:rPr>
      </w:pPr>
      <w:r w:rsidRPr="00B40515">
        <w:rPr>
          <w:b/>
          <w:i/>
          <w:szCs w:val="24"/>
          <w:u w:val="single"/>
        </w:rPr>
        <w:t xml:space="preserve">Водоизточници, капацитет, състояние, проекти. </w:t>
      </w:r>
    </w:p>
    <w:p w:rsidR="00A86FCD" w:rsidRPr="00B40515" w:rsidRDefault="00A86FCD" w:rsidP="00014F0F">
      <w:pPr>
        <w:pStyle w:val="ad"/>
        <w:spacing w:after="0" w:line="360" w:lineRule="auto"/>
        <w:ind w:firstLine="567"/>
        <w:jc w:val="both"/>
        <w:rPr>
          <w:szCs w:val="24"/>
        </w:rPr>
      </w:pPr>
      <w:r w:rsidRPr="00B40515">
        <w:rPr>
          <w:szCs w:val="24"/>
        </w:rPr>
        <w:t>Водоизточниците н</w:t>
      </w:r>
      <w:r w:rsidR="00CD4982">
        <w:rPr>
          <w:szCs w:val="24"/>
        </w:rPr>
        <w:t>а територията на о</w:t>
      </w:r>
      <w:r w:rsidRPr="00B40515">
        <w:rPr>
          <w:szCs w:val="24"/>
        </w:rPr>
        <w:t>бщина Свищов са предимно от плитки с дълбочина до 20</w:t>
      </w:r>
      <w:r w:rsidR="00893BA4" w:rsidRPr="003E4932">
        <w:rPr>
          <w:szCs w:val="24"/>
          <w:lang w:val="ru-RU"/>
        </w:rPr>
        <w:t xml:space="preserve"> </w:t>
      </w:r>
      <w:r w:rsidRPr="00B40515">
        <w:rPr>
          <w:szCs w:val="24"/>
        </w:rPr>
        <w:t>м, изградени за водоснабдяване на отделните населени места. Водоснабдителни системи за водоснабдяване на повече от едно населено място е водоснабдителната система от ПС</w:t>
      </w:r>
      <w:r w:rsidR="00893BA4" w:rsidRPr="003E4932">
        <w:rPr>
          <w:szCs w:val="24"/>
        </w:rPr>
        <w:t xml:space="preserve"> </w:t>
      </w:r>
      <w:r w:rsidR="00564990">
        <w:rPr>
          <w:szCs w:val="24"/>
        </w:rPr>
        <w:t>„</w:t>
      </w:r>
      <w:r w:rsidRPr="00B40515">
        <w:rPr>
          <w:szCs w:val="24"/>
        </w:rPr>
        <w:t>Вардим</w:t>
      </w:r>
      <w:r w:rsidR="00564990">
        <w:rPr>
          <w:szCs w:val="24"/>
        </w:rPr>
        <w:t>“</w:t>
      </w:r>
      <w:r w:rsidRPr="00B40515">
        <w:rPr>
          <w:szCs w:val="24"/>
        </w:rPr>
        <w:t xml:space="preserve"> за водоснабдяване на гр.</w:t>
      </w:r>
      <w:r w:rsidR="00CD4982">
        <w:rPr>
          <w:szCs w:val="24"/>
        </w:rPr>
        <w:t xml:space="preserve"> </w:t>
      </w:r>
      <w:r w:rsidRPr="00B40515">
        <w:rPr>
          <w:szCs w:val="24"/>
        </w:rPr>
        <w:t>Свищов, село Вардим и село Царевец и ПС</w:t>
      </w:r>
      <w:r w:rsidR="00893BA4" w:rsidRPr="003E4932">
        <w:rPr>
          <w:szCs w:val="24"/>
        </w:rPr>
        <w:t xml:space="preserve"> </w:t>
      </w:r>
      <w:r w:rsidR="00CD4982">
        <w:rPr>
          <w:szCs w:val="24"/>
        </w:rPr>
        <w:t>„</w:t>
      </w:r>
      <w:r w:rsidRPr="00B40515">
        <w:rPr>
          <w:szCs w:val="24"/>
        </w:rPr>
        <w:t>Кривулука” с възможност за водоснабдяване на село Козловец и село Българ</w:t>
      </w:r>
      <w:r w:rsidR="00CD4982">
        <w:rPr>
          <w:szCs w:val="24"/>
        </w:rPr>
        <w:t>ско Сливово. На територията на о</w:t>
      </w:r>
      <w:r w:rsidRPr="00B40515">
        <w:rPr>
          <w:szCs w:val="24"/>
        </w:rPr>
        <w:t xml:space="preserve">бщина Свищов за водовземане от по-дълбоки водни хоризонти са </w:t>
      </w:r>
      <w:r w:rsidR="00603695">
        <w:rPr>
          <w:szCs w:val="24"/>
        </w:rPr>
        <w:t>изградени 4бр. дълбоки сондажи</w:t>
      </w:r>
      <w:r w:rsidRPr="00B40515">
        <w:rPr>
          <w:szCs w:val="24"/>
        </w:rPr>
        <w:t xml:space="preserve"> в района на землище село Българско Сливово с дълбочина от 100 до 150</w:t>
      </w:r>
      <w:r w:rsidR="00603695">
        <w:rPr>
          <w:szCs w:val="24"/>
        </w:rPr>
        <w:t xml:space="preserve"> </w:t>
      </w:r>
      <w:r w:rsidRPr="00B40515">
        <w:rPr>
          <w:szCs w:val="24"/>
        </w:rPr>
        <w:t xml:space="preserve">м. </w:t>
      </w:r>
    </w:p>
    <w:p w:rsidR="00A86FCD" w:rsidRPr="00B40515" w:rsidRDefault="00A86FCD" w:rsidP="00014F0F">
      <w:pPr>
        <w:pStyle w:val="ad"/>
        <w:spacing w:after="0" w:line="360" w:lineRule="auto"/>
        <w:ind w:firstLine="567"/>
        <w:jc w:val="both"/>
        <w:rPr>
          <w:szCs w:val="24"/>
        </w:rPr>
      </w:pPr>
      <w:r w:rsidRPr="00B40515">
        <w:rPr>
          <w:szCs w:val="24"/>
        </w:rPr>
        <w:t>Основните водоизточници от Водоснабдителна система ПС</w:t>
      </w:r>
      <w:r w:rsidR="00893BA4" w:rsidRPr="003E4932">
        <w:rPr>
          <w:szCs w:val="24"/>
        </w:rPr>
        <w:t xml:space="preserve"> </w:t>
      </w:r>
      <w:r w:rsidRPr="00B40515">
        <w:rPr>
          <w:szCs w:val="24"/>
        </w:rPr>
        <w:t>Вардим състояща се от тръбни кладенци 23</w:t>
      </w:r>
      <w:r w:rsidR="00893BA4" w:rsidRPr="003E4932">
        <w:rPr>
          <w:szCs w:val="24"/>
        </w:rPr>
        <w:t xml:space="preserve"> </w:t>
      </w:r>
      <w:r w:rsidRPr="00B40515">
        <w:rPr>
          <w:szCs w:val="24"/>
        </w:rPr>
        <w:t>бр.със среден дебит около 5л/с и три броя лъчеви кладенци тип Раней със среден дебит около 40л/с.</w:t>
      </w:r>
      <w:r w:rsidR="000D211C">
        <w:rPr>
          <w:szCs w:val="24"/>
        </w:rPr>
        <w:t xml:space="preserve"> </w:t>
      </w:r>
      <w:r w:rsidRPr="00B40515">
        <w:rPr>
          <w:szCs w:val="24"/>
        </w:rPr>
        <w:t>Среден годишен дебит от водоснабдителна система при ПС</w:t>
      </w:r>
      <w:r w:rsidR="000D211C">
        <w:rPr>
          <w:szCs w:val="24"/>
        </w:rPr>
        <w:t xml:space="preserve"> „Вардим” – 3 000 000 м3/г.</w:t>
      </w:r>
      <w:r w:rsidRPr="00B40515">
        <w:rPr>
          <w:szCs w:val="24"/>
        </w:rPr>
        <w:t xml:space="preserve">; Среден годишен дебит от всички водоизточници експлоатирани от </w:t>
      </w:r>
      <w:r w:rsidR="00DB2EBF">
        <w:rPr>
          <w:szCs w:val="24"/>
        </w:rPr>
        <w:t>„</w:t>
      </w:r>
      <w:r w:rsidRPr="00B40515">
        <w:rPr>
          <w:szCs w:val="24"/>
        </w:rPr>
        <w:t>ВиК</w:t>
      </w:r>
      <w:r w:rsidR="00DB2EBF">
        <w:rPr>
          <w:szCs w:val="24"/>
        </w:rPr>
        <w:t xml:space="preserve"> </w:t>
      </w:r>
      <w:r w:rsidRPr="00B40515">
        <w:rPr>
          <w:szCs w:val="24"/>
        </w:rPr>
        <w:t>-</w:t>
      </w:r>
      <w:r w:rsidR="00DB2EBF">
        <w:rPr>
          <w:szCs w:val="24"/>
        </w:rPr>
        <w:t xml:space="preserve"> </w:t>
      </w:r>
      <w:r w:rsidRPr="00B40515">
        <w:rPr>
          <w:szCs w:val="24"/>
        </w:rPr>
        <w:t>Свищов</w:t>
      </w:r>
      <w:r w:rsidR="00DB2EBF">
        <w:rPr>
          <w:szCs w:val="24"/>
        </w:rPr>
        <w:t xml:space="preserve">“ </w:t>
      </w:r>
      <w:r w:rsidRPr="00B40515">
        <w:rPr>
          <w:szCs w:val="24"/>
        </w:rPr>
        <w:t>ЕАД  - 5 000 000 м3/г</w:t>
      </w:r>
      <w:r w:rsidR="000D211C">
        <w:rPr>
          <w:szCs w:val="24"/>
        </w:rPr>
        <w:t>.</w:t>
      </w:r>
    </w:p>
    <w:p w:rsidR="00A86FCD" w:rsidRPr="00B40515" w:rsidRDefault="00A86FCD" w:rsidP="00014F0F">
      <w:pPr>
        <w:pStyle w:val="ad"/>
        <w:spacing w:after="0" w:line="360" w:lineRule="auto"/>
        <w:ind w:firstLine="567"/>
        <w:jc w:val="both"/>
        <w:rPr>
          <w:b/>
          <w:i/>
          <w:szCs w:val="24"/>
          <w:u w:val="single"/>
        </w:rPr>
      </w:pPr>
      <w:r w:rsidRPr="00B40515">
        <w:rPr>
          <w:b/>
          <w:i/>
          <w:szCs w:val="24"/>
          <w:u w:val="single"/>
        </w:rPr>
        <w:t>Водоснабдени населени места, от тях с режим на водоснабдяване</w:t>
      </w:r>
    </w:p>
    <w:p w:rsidR="00B40515" w:rsidRPr="00B40515" w:rsidRDefault="00A86FCD" w:rsidP="00014F0F">
      <w:pPr>
        <w:pStyle w:val="ad"/>
        <w:spacing w:after="0" w:line="360" w:lineRule="auto"/>
        <w:ind w:firstLine="567"/>
        <w:jc w:val="both"/>
        <w:rPr>
          <w:szCs w:val="24"/>
        </w:rPr>
      </w:pPr>
      <w:r w:rsidRPr="00B40515">
        <w:rPr>
          <w:szCs w:val="24"/>
        </w:rPr>
        <w:t>На територи</w:t>
      </w:r>
      <w:r w:rsidR="00496195">
        <w:rPr>
          <w:szCs w:val="24"/>
        </w:rPr>
        <w:t>ята на о</w:t>
      </w:r>
      <w:r w:rsidRPr="00B40515">
        <w:rPr>
          <w:szCs w:val="24"/>
        </w:rPr>
        <w:t>бщина Свищов всички населен</w:t>
      </w:r>
      <w:r w:rsidR="00603695">
        <w:rPr>
          <w:szCs w:val="24"/>
        </w:rPr>
        <w:t>и места (гр.</w:t>
      </w:r>
      <w:r w:rsidR="00496195">
        <w:rPr>
          <w:szCs w:val="24"/>
        </w:rPr>
        <w:t xml:space="preserve"> </w:t>
      </w:r>
      <w:r w:rsidR="00603695">
        <w:rPr>
          <w:szCs w:val="24"/>
        </w:rPr>
        <w:t>Свищов и 15-те села</w:t>
      </w:r>
      <w:r w:rsidRPr="00B40515">
        <w:rPr>
          <w:szCs w:val="24"/>
        </w:rPr>
        <w:t>) имат изградена водоснабдителна система.</w:t>
      </w:r>
      <w:r w:rsidR="00B40515" w:rsidRPr="00B40515">
        <w:rPr>
          <w:szCs w:val="24"/>
        </w:rPr>
        <w:t xml:space="preserve"> </w:t>
      </w:r>
      <w:r w:rsidRPr="00B40515">
        <w:rPr>
          <w:szCs w:val="24"/>
        </w:rPr>
        <w:t>В режим на водоснабдяване със се</w:t>
      </w:r>
      <w:r w:rsidR="00C06381">
        <w:rPr>
          <w:szCs w:val="24"/>
        </w:rPr>
        <w:t>зонен характер са селата Хаджид</w:t>
      </w:r>
      <w:r w:rsidRPr="00B40515">
        <w:rPr>
          <w:szCs w:val="24"/>
        </w:rPr>
        <w:t>имитрово,</w:t>
      </w:r>
      <w:r w:rsidR="00603695">
        <w:rPr>
          <w:szCs w:val="24"/>
        </w:rPr>
        <w:t xml:space="preserve"> </w:t>
      </w:r>
      <w:r w:rsidRPr="00B40515">
        <w:rPr>
          <w:szCs w:val="24"/>
        </w:rPr>
        <w:t>Алеково, Драгомирово, Горна Студена</w:t>
      </w:r>
      <w:r w:rsidR="00B40515" w:rsidRPr="00B40515">
        <w:rPr>
          <w:szCs w:val="24"/>
        </w:rPr>
        <w:t>. Централизирана канализационна система в настоящия етап е изградена само в град Свищов. Относно относителен дял на обхванатото с канализация население, около 90% от населението на гр.</w:t>
      </w:r>
      <w:r w:rsidR="00564990">
        <w:rPr>
          <w:szCs w:val="24"/>
        </w:rPr>
        <w:t xml:space="preserve"> </w:t>
      </w:r>
      <w:r w:rsidR="00B40515" w:rsidRPr="00B40515">
        <w:rPr>
          <w:szCs w:val="24"/>
        </w:rPr>
        <w:t>Свищов е включено в централизираната канализационна мрежа.</w:t>
      </w:r>
    </w:p>
    <w:p w:rsidR="00B40515" w:rsidRPr="00B40515" w:rsidRDefault="00A86FCD" w:rsidP="00014F0F">
      <w:pPr>
        <w:pStyle w:val="ad"/>
        <w:spacing w:after="0" w:line="360" w:lineRule="auto"/>
        <w:ind w:firstLine="567"/>
        <w:jc w:val="both"/>
        <w:rPr>
          <w:b/>
          <w:i/>
          <w:szCs w:val="24"/>
          <w:u w:val="single"/>
        </w:rPr>
      </w:pPr>
      <w:r w:rsidRPr="00B40515">
        <w:rPr>
          <w:b/>
          <w:i/>
          <w:szCs w:val="24"/>
          <w:u w:val="single"/>
        </w:rPr>
        <w:t xml:space="preserve">Относителен дял на населението, ползващо централизирано водоснабдяване </w:t>
      </w:r>
    </w:p>
    <w:p w:rsidR="00A86FCD" w:rsidRPr="00B40515" w:rsidRDefault="00B40515" w:rsidP="00014F0F">
      <w:pPr>
        <w:pStyle w:val="ad"/>
        <w:spacing w:after="0" w:line="360" w:lineRule="auto"/>
        <w:ind w:firstLine="567"/>
        <w:jc w:val="both"/>
        <w:rPr>
          <w:szCs w:val="24"/>
          <w:lang w:val="ru-RU"/>
        </w:rPr>
      </w:pPr>
      <w:r w:rsidRPr="00B40515">
        <w:rPr>
          <w:szCs w:val="24"/>
        </w:rPr>
        <w:t xml:space="preserve">Над </w:t>
      </w:r>
      <w:r w:rsidR="00A86FCD" w:rsidRPr="00B40515">
        <w:rPr>
          <w:szCs w:val="24"/>
        </w:rPr>
        <w:t>99% от населението ползват централно водоснабдяване</w:t>
      </w:r>
      <w:r w:rsidRPr="00B40515">
        <w:rPr>
          <w:szCs w:val="24"/>
        </w:rPr>
        <w:t>.</w:t>
      </w:r>
      <w:r w:rsidR="00893BA4" w:rsidRPr="003E4932">
        <w:rPr>
          <w:szCs w:val="24"/>
        </w:rPr>
        <w:t xml:space="preserve"> </w:t>
      </w:r>
      <w:r w:rsidR="00A86FCD" w:rsidRPr="00B40515">
        <w:rPr>
          <w:szCs w:val="24"/>
          <w:lang w:val="ru-RU"/>
        </w:rPr>
        <w:t>Качеството на питейната вода отговаря на БДС 2823-75, но се наблюдават моментни отклонения по някои показатели, например цвят и мътност върху които съществуващата система не може да влияе. Частично е въведена система за диспечерски контрол и управление, която се нуждае от разширение и усъвършенстване. Общата хидрогеоложка оценка е, че района разполага с достатъчни водни ресурси и възможности за удовлетворяване нуждите не само на общината.</w:t>
      </w:r>
    </w:p>
    <w:p w:rsidR="00A86FCD" w:rsidRPr="00B40515" w:rsidRDefault="00A86FCD" w:rsidP="00014F0F">
      <w:pPr>
        <w:spacing w:line="360" w:lineRule="auto"/>
        <w:ind w:firstLine="567"/>
        <w:jc w:val="both"/>
        <w:rPr>
          <w:sz w:val="24"/>
          <w:szCs w:val="24"/>
          <w:lang w:val="ru-RU"/>
        </w:rPr>
      </w:pPr>
      <w:r w:rsidRPr="00B40515">
        <w:rPr>
          <w:sz w:val="24"/>
          <w:szCs w:val="24"/>
          <w:lang w:val="ru-RU"/>
        </w:rPr>
        <w:t xml:space="preserve">Категорично е намерението </w:t>
      </w:r>
      <w:r w:rsidR="00603695">
        <w:rPr>
          <w:sz w:val="24"/>
          <w:szCs w:val="24"/>
          <w:lang w:val="ru-RU"/>
        </w:rPr>
        <w:t xml:space="preserve">на общинската администрация </w:t>
      </w:r>
      <w:r w:rsidRPr="00B40515">
        <w:rPr>
          <w:sz w:val="24"/>
          <w:szCs w:val="24"/>
          <w:lang w:val="ru-RU"/>
        </w:rPr>
        <w:t xml:space="preserve">за влагане на достатъчно средства за възстановяването и поддържане на водоснабдителната и канализационна мрежа, както и за изграждане на нови клонове. При изпълнението на </w:t>
      </w:r>
      <w:r w:rsidRPr="00B40515">
        <w:rPr>
          <w:sz w:val="24"/>
          <w:szCs w:val="24"/>
          <w:lang w:val="ru-RU"/>
        </w:rPr>
        <w:lastRenderedPageBreak/>
        <w:t>тази програма се предвижда възлагане и разра</w:t>
      </w:r>
      <w:r w:rsidRPr="00B40515">
        <w:rPr>
          <w:sz w:val="24"/>
          <w:szCs w:val="24"/>
          <w:lang w:val="ru-RU"/>
        </w:rPr>
        <w:softHyphen/>
        <w:t>ботване на проект за възстановяване, предхождан от обстоен анализ на състоянието на мрежата. Предварителните разчети показват необходимостта от големи финансови ресурси за пълна подмяна на порблемните участъци от водоснабдителната и канализационната мрежи - около 12-14 млн.лв. Дългосрочната визия за оптимално развитие на водоснабдяването изисква привличане на голям стратегически инвеститор, способен да ангажира подобен ресурс. От друга страна, отдаването на концесия или приватизацията на ВиК дружеството ще освободи бюджетни ресурси за други инвестиции в градската инфраструктура, което е важно при малкия им обем и досегашното им използване приоритетно за инвестиции във ВиК мрежата.</w:t>
      </w:r>
    </w:p>
    <w:p w:rsidR="00A86FCD" w:rsidRPr="00B40515" w:rsidRDefault="00B40515" w:rsidP="00014F0F">
      <w:pPr>
        <w:pStyle w:val="ad"/>
        <w:spacing w:after="0" w:line="360" w:lineRule="auto"/>
        <w:ind w:firstLine="567"/>
        <w:jc w:val="both"/>
        <w:rPr>
          <w:b/>
          <w:i/>
          <w:szCs w:val="24"/>
          <w:u w:val="single"/>
        </w:rPr>
      </w:pPr>
      <w:r w:rsidRPr="00B40515">
        <w:rPr>
          <w:b/>
          <w:i/>
          <w:szCs w:val="24"/>
          <w:u w:val="single"/>
        </w:rPr>
        <w:t>Д</w:t>
      </w:r>
      <w:r w:rsidR="00A86FCD" w:rsidRPr="00B40515">
        <w:rPr>
          <w:b/>
          <w:i/>
          <w:szCs w:val="24"/>
          <w:u w:val="single"/>
        </w:rPr>
        <w:t>ължина на външни/магистрални водопроводи, състояние</w:t>
      </w:r>
    </w:p>
    <w:p w:rsidR="00A86FCD" w:rsidRDefault="00A86FCD" w:rsidP="00014F0F">
      <w:pPr>
        <w:pStyle w:val="ad"/>
        <w:spacing w:after="0" w:line="360" w:lineRule="auto"/>
        <w:ind w:firstLine="567"/>
        <w:jc w:val="both"/>
        <w:rPr>
          <w:szCs w:val="24"/>
        </w:rPr>
      </w:pPr>
      <w:r w:rsidRPr="00B40515">
        <w:rPr>
          <w:szCs w:val="24"/>
        </w:rPr>
        <w:t xml:space="preserve">Обща дължина </w:t>
      </w:r>
      <w:r w:rsidRPr="00244169">
        <w:rPr>
          <w:szCs w:val="24"/>
          <w:lang w:val="ru-RU"/>
        </w:rPr>
        <w:t>– 155</w:t>
      </w:r>
      <w:r w:rsidR="00603695">
        <w:rPr>
          <w:szCs w:val="24"/>
          <w:lang w:val="ru-RU"/>
        </w:rPr>
        <w:t xml:space="preserve"> </w:t>
      </w:r>
      <w:r w:rsidRPr="00244169">
        <w:rPr>
          <w:szCs w:val="24"/>
          <w:lang w:val="ru-RU"/>
        </w:rPr>
        <w:t>041</w:t>
      </w:r>
      <w:r w:rsidRPr="00B40515">
        <w:rPr>
          <w:szCs w:val="24"/>
        </w:rPr>
        <w:t xml:space="preserve"> м</w:t>
      </w:r>
      <w:r w:rsidR="00E0415E" w:rsidRPr="00522215">
        <w:rPr>
          <w:szCs w:val="24"/>
        </w:rPr>
        <w:t>`</w:t>
      </w:r>
      <w:r w:rsidRPr="00B40515">
        <w:rPr>
          <w:szCs w:val="24"/>
        </w:rPr>
        <w:t>. Преобладават външните водопроводи изпълнени от етернитови и стоманени тръби строени през 60  и 70 години на 20 век с изтекъл амортизационен срок и чести аварий. Към основ</w:t>
      </w:r>
      <w:r w:rsidR="00564990">
        <w:rPr>
          <w:szCs w:val="24"/>
        </w:rPr>
        <w:t>ната водоснабдителна система ПС „Вардим“</w:t>
      </w:r>
      <w:r w:rsidRPr="00B40515">
        <w:rPr>
          <w:szCs w:val="24"/>
        </w:rPr>
        <w:t xml:space="preserve"> е изграден нов водопровод от ПЕВП ф500 и ф560 въведен в експлоатация през 2011</w:t>
      </w:r>
      <w:r w:rsidR="00E0415E" w:rsidRPr="00E0415E">
        <w:rPr>
          <w:szCs w:val="24"/>
        </w:rPr>
        <w:t xml:space="preserve"> </w:t>
      </w:r>
      <w:r w:rsidRPr="00B40515">
        <w:rPr>
          <w:szCs w:val="24"/>
        </w:rPr>
        <w:t>г. с дължина 9</w:t>
      </w:r>
      <w:r w:rsidR="00603695" w:rsidRPr="00E0415E">
        <w:rPr>
          <w:szCs w:val="24"/>
        </w:rPr>
        <w:t xml:space="preserve"> </w:t>
      </w:r>
      <w:r w:rsidRPr="00B40515">
        <w:rPr>
          <w:szCs w:val="24"/>
        </w:rPr>
        <w:t>км.</w:t>
      </w:r>
    </w:p>
    <w:p w:rsidR="00A86FCD" w:rsidRPr="00B40515" w:rsidRDefault="00A86FCD" w:rsidP="00014F0F">
      <w:pPr>
        <w:pStyle w:val="ad"/>
        <w:spacing w:after="0" w:line="360" w:lineRule="auto"/>
        <w:ind w:firstLine="567"/>
        <w:jc w:val="both"/>
        <w:rPr>
          <w:b/>
          <w:i/>
          <w:szCs w:val="24"/>
          <w:u w:val="single"/>
        </w:rPr>
      </w:pPr>
      <w:r w:rsidRPr="00B40515">
        <w:rPr>
          <w:b/>
          <w:i/>
          <w:szCs w:val="24"/>
          <w:u w:val="single"/>
        </w:rPr>
        <w:t>Дължина на вътрешни водопроводи, състояние</w:t>
      </w:r>
    </w:p>
    <w:p w:rsidR="00A86FCD" w:rsidRDefault="00A86FCD" w:rsidP="00E0415E">
      <w:pPr>
        <w:pStyle w:val="ad"/>
        <w:spacing w:after="0" w:line="360" w:lineRule="auto"/>
        <w:ind w:firstLine="567"/>
        <w:jc w:val="both"/>
        <w:rPr>
          <w:szCs w:val="24"/>
        </w:rPr>
      </w:pPr>
      <w:r w:rsidRPr="00B40515">
        <w:rPr>
          <w:szCs w:val="24"/>
        </w:rPr>
        <w:t xml:space="preserve">Обща дължина </w:t>
      </w:r>
      <w:r w:rsidRPr="00244169">
        <w:rPr>
          <w:szCs w:val="24"/>
          <w:lang w:val="ru-RU"/>
        </w:rPr>
        <w:t>–</w:t>
      </w:r>
      <w:r w:rsidRPr="00B40515">
        <w:rPr>
          <w:szCs w:val="24"/>
        </w:rPr>
        <w:t xml:space="preserve"> 397</w:t>
      </w:r>
      <w:r w:rsidR="00603695">
        <w:rPr>
          <w:szCs w:val="24"/>
        </w:rPr>
        <w:t xml:space="preserve"> 843 м</w:t>
      </w:r>
      <w:r w:rsidR="00603695" w:rsidRPr="00522215">
        <w:rPr>
          <w:szCs w:val="24"/>
        </w:rPr>
        <w:t>`</w:t>
      </w:r>
      <w:r w:rsidRPr="00B40515">
        <w:rPr>
          <w:szCs w:val="24"/>
        </w:rPr>
        <w:t>. Преобладават водопроводи изпълнени от етернитови и стоманени (манесманови) тръби строени през основно през 50, 60  и 70 години на 20 век с изтекъл амортизационен срок и чести аварий.</w:t>
      </w:r>
    </w:p>
    <w:p w:rsidR="00B40515" w:rsidRPr="00B40515" w:rsidRDefault="00B40515" w:rsidP="00014F0F">
      <w:pPr>
        <w:pStyle w:val="ad"/>
        <w:spacing w:after="0" w:line="360" w:lineRule="auto"/>
        <w:ind w:firstLine="567"/>
        <w:jc w:val="both"/>
        <w:rPr>
          <w:b/>
          <w:i/>
          <w:szCs w:val="24"/>
          <w:u w:val="single"/>
        </w:rPr>
      </w:pPr>
      <w:r w:rsidRPr="00B40515">
        <w:rPr>
          <w:b/>
          <w:i/>
          <w:szCs w:val="24"/>
          <w:u w:val="single"/>
        </w:rPr>
        <w:t>Дължина на канализационна мрежа, състояние проекти</w:t>
      </w:r>
    </w:p>
    <w:p w:rsidR="00B40515" w:rsidRPr="00B40515" w:rsidRDefault="00B40515" w:rsidP="00E0415E">
      <w:pPr>
        <w:pStyle w:val="ad"/>
        <w:spacing w:after="0" w:line="360" w:lineRule="auto"/>
        <w:ind w:firstLine="567"/>
        <w:jc w:val="both"/>
        <w:rPr>
          <w:szCs w:val="24"/>
        </w:rPr>
      </w:pPr>
      <w:r w:rsidRPr="00B40515">
        <w:rPr>
          <w:szCs w:val="24"/>
        </w:rPr>
        <w:t xml:space="preserve">Обща дължина </w:t>
      </w:r>
      <w:r w:rsidRPr="00244169">
        <w:rPr>
          <w:szCs w:val="24"/>
          <w:lang w:val="ru-RU"/>
        </w:rPr>
        <w:t>–</w:t>
      </w:r>
      <w:r w:rsidRPr="00B40515">
        <w:rPr>
          <w:szCs w:val="24"/>
        </w:rPr>
        <w:t xml:space="preserve"> 56</w:t>
      </w:r>
      <w:r w:rsidR="00603695">
        <w:rPr>
          <w:szCs w:val="24"/>
        </w:rPr>
        <w:t xml:space="preserve"> </w:t>
      </w:r>
      <w:r w:rsidRPr="00B40515">
        <w:rPr>
          <w:szCs w:val="24"/>
        </w:rPr>
        <w:t>624 м`, В етап на реализиране е изпълнението на работен проект за изграждане на ПСОВ и довеждащ колектор. Преобладават изградената канализационна мрежа през 60 и 70г. на 20век с изтекъл амортизационен срок и чести аварий.</w:t>
      </w:r>
    </w:p>
    <w:p w:rsidR="00B40515" w:rsidRPr="00B40515" w:rsidRDefault="00B40515" w:rsidP="00014F0F">
      <w:pPr>
        <w:pStyle w:val="ad"/>
        <w:spacing w:after="0" w:line="360" w:lineRule="auto"/>
        <w:ind w:firstLine="567"/>
        <w:jc w:val="both"/>
        <w:rPr>
          <w:b/>
          <w:i/>
          <w:szCs w:val="24"/>
          <w:u w:val="single"/>
        </w:rPr>
      </w:pPr>
      <w:r w:rsidRPr="00B40515">
        <w:rPr>
          <w:b/>
          <w:i/>
          <w:szCs w:val="24"/>
          <w:u w:val="single"/>
        </w:rPr>
        <w:t>ПСПВ, капацитет, проект</w:t>
      </w:r>
    </w:p>
    <w:p w:rsidR="00A86FCD" w:rsidRPr="00B40515" w:rsidRDefault="00B40515" w:rsidP="00014F0F">
      <w:pPr>
        <w:pStyle w:val="ad"/>
        <w:spacing w:after="0" w:line="360" w:lineRule="auto"/>
        <w:ind w:firstLine="567"/>
        <w:jc w:val="both"/>
        <w:rPr>
          <w:szCs w:val="24"/>
        </w:rPr>
      </w:pPr>
      <w:r w:rsidRPr="00B40515">
        <w:rPr>
          <w:szCs w:val="24"/>
        </w:rPr>
        <w:t>Няма изградена ПСОВ</w:t>
      </w:r>
      <w:r w:rsidR="00A86FCD" w:rsidRPr="00B40515">
        <w:rPr>
          <w:szCs w:val="24"/>
        </w:rPr>
        <w:t>, на етап одобрен идеен проект е изграждането на ПСОВ за гр.Свищов, с.Вардим и с.Царавац</w:t>
      </w:r>
    </w:p>
    <w:p w:rsidR="00A86FCD" w:rsidRPr="005B320B" w:rsidRDefault="00A86FCD" w:rsidP="00014F0F">
      <w:pPr>
        <w:autoSpaceDE w:val="0"/>
        <w:autoSpaceDN w:val="0"/>
        <w:adjustRightInd w:val="0"/>
        <w:ind w:firstLine="567"/>
        <w:rPr>
          <w:rFonts w:eastAsia="SymbolMT"/>
          <w:sz w:val="24"/>
          <w:szCs w:val="24"/>
          <w:lang w:val="bg-BG"/>
        </w:rPr>
      </w:pPr>
    </w:p>
    <w:p w:rsidR="00780E77" w:rsidRPr="005B320B" w:rsidRDefault="00780E77" w:rsidP="00D85697">
      <w:pPr>
        <w:pStyle w:val="ListParagraph1"/>
        <w:numPr>
          <w:ilvl w:val="1"/>
          <w:numId w:val="60"/>
        </w:numPr>
        <w:autoSpaceDE w:val="0"/>
        <w:autoSpaceDN w:val="0"/>
        <w:adjustRightInd w:val="0"/>
        <w:spacing w:after="0" w:line="240" w:lineRule="auto"/>
        <w:rPr>
          <w:rFonts w:ascii="Times New Roman" w:eastAsia="SymbolMT" w:hAnsi="Times New Roman"/>
          <w:b/>
          <w:sz w:val="24"/>
          <w:szCs w:val="24"/>
        </w:rPr>
      </w:pPr>
      <w:r w:rsidRPr="005B320B">
        <w:rPr>
          <w:rFonts w:ascii="Times New Roman" w:eastAsia="SymbolMT" w:hAnsi="Times New Roman"/>
          <w:b/>
          <w:sz w:val="24"/>
          <w:szCs w:val="24"/>
        </w:rPr>
        <w:t>Електроенергийна инфраструктура</w:t>
      </w:r>
    </w:p>
    <w:p w:rsidR="00BB6DFA" w:rsidRPr="005B320B" w:rsidRDefault="00BB6DFA" w:rsidP="00014F0F">
      <w:pPr>
        <w:pStyle w:val="ListParagraph1"/>
        <w:autoSpaceDE w:val="0"/>
        <w:autoSpaceDN w:val="0"/>
        <w:adjustRightInd w:val="0"/>
        <w:spacing w:after="0" w:line="240" w:lineRule="auto"/>
        <w:ind w:left="567" w:firstLine="567"/>
        <w:rPr>
          <w:rFonts w:ascii="Times New Roman" w:eastAsia="SymbolMT" w:hAnsi="Times New Roman"/>
          <w:sz w:val="24"/>
          <w:szCs w:val="24"/>
          <w:lang w:val="en-US"/>
        </w:rPr>
      </w:pPr>
    </w:p>
    <w:p w:rsidR="00BB6DFA" w:rsidRPr="00BB6DFA" w:rsidRDefault="00BB6DFA" w:rsidP="00014F0F">
      <w:pPr>
        <w:spacing w:line="360" w:lineRule="auto"/>
        <w:ind w:firstLine="567"/>
        <w:jc w:val="both"/>
        <w:rPr>
          <w:sz w:val="24"/>
          <w:szCs w:val="24"/>
          <w:lang w:val="ru-RU"/>
        </w:rPr>
      </w:pPr>
      <w:r w:rsidRPr="00BB6DFA">
        <w:rPr>
          <w:sz w:val="24"/>
          <w:szCs w:val="24"/>
          <w:lang w:val="ru-RU"/>
        </w:rPr>
        <w:t xml:space="preserve">Осветлението на улиците, особено в селата и в крайните квартали изисква незабавни мерки и адекватни решения. Осветлението на град Свищов се осъществява с </w:t>
      </w:r>
      <w:r>
        <w:rPr>
          <w:sz w:val="24"/>
          <w:szCs w:val="24"/>
          <w:lang w:val="ru-RU"/>
        </w:rPr>
        <w:t xml:space="preserve">натриеви лампи, с високо налягане, с мощност </w:t>
      </w:r>
      <w:r w:rsidRPr="00BB6DFA">
        <w:rPr>
          <w:sz w:val="24"/>
          <w:szCs w:val="24"/>
          <w:lang w:val="ru-RU"/>
        </w:rPr>
        <w:t xml:space="preserve">150W – 126 бр., 100W –98 бр.,  70W - 300бр., 50W –4 72бр. и  35W – 411бр. Отчитането на консумираната от уличното </w:t>
      </w:r>
      <w:r w:rsidRPr="00BB6DFA">
        <w:rPr>
          <w:sz w:val="24"/>
          <w:szCs w:val="24"/>
          <w:lang w:val="ru-RU"/>
        </w:rPr>
        <w:lastRenderedPageBreak/>
        <w:t xml:space="preserve">осветление ел. енергия </w:t>
      </w:r>
      <w:r w:rsidR="00E0415E">
        <w:rPr>
          <w:sz w:val="24"/>
          <w:szCs w:val="24"/>
          <w:lang w:val="ru-RU"/>
        </w:rPr>
        <w:t>се осъществява посредством едно</w:t>
      </w:r>
      <w:r w:rsidR="00E0415E" w:rsidRPr="00E0415E">
        <w:rPr>
          <w:sz w:val="24"/>
          <w:szCs w:val="24"/>
          <w:lang w:val="ru-RU"/>
        </w:rPr>
        <w:t>-</w:t>
      </w:r>
      <w:r w:rsidRPr="00BB6DFA">
        <w:rPr>
          <w:sz w:val="24"/>
          <w:szCs w:val="24"/>
          <w:lang w:val="ru-RU"/>
        </w:rPr>
        <w:t xml:space="preserve"> и двойнотарифни електромери. В съответствие с тази мярка,  консумацията на ел. енергия беше намалена повече от три пъти на 31 031 kWh месечно при светещи 100% улични осветителни тела.</w:t>
      </w:r>
    </w:p>
    <w:p w:rsidR="00BB6DFA" w:rsidRDefault="00BB6DFA" w:rsidP="00014F0F">
      <w:pPr>
        <w:spacing w:line="360" w:lineRule="auto"/>
        <w:ind w:firstLine="567"/>
        <w:jc w:val="both"/>
        <w:rPr>
          <w:sz w:val="24"/>
          <w:szCs w:val="24"/>
          <w:lang w:val="ru-RU"/>
        </w:rPr>
      </w:pPr>
      <w:r w:rsidRPr="00BB6DFA">
        <w:rPr>
          <w:sz w:val="24"/>
          <w:szCs w:val="24"/>
          <w:lang w:val="ru-RU"/>
        </w:rPr>
        <w:tab/>
        <w:t>В цялата община общия брой осветителни тела за улично осветление е около 2 800 бр. В селата осветлението е изцяло изключено поради невъзможността селата да плащат консумираната ел. енергия. Понастоящем Свищов е един от малкото градове със сравним мащаб в България, които са осветени през нощта.</w:t>
      </w:r>
    </w:p>
    <w:p w:rsidR="00273EE7" w:rsidRPr="00273EE7" w:rsidRDefault="00273EE7" w:rsidP="00014F0F">
      <w:pPr>
        <w:spacing w:line="360" w:lineRule="auto"/>
        <w:ind w:firstLine="567"/>
        <w:jc w:val="both"/>
        <w:rPr>
          <w:sz w:val="24"/>
          <w:szCs w:val="24"/>
          <w:lang w:val="bg-BG"/>
        </w:rPr>
      </w:pPr>
      <w:r>
        <w:rPr>
          <w:sz w:val="24"/>
          <w:szCs w:val="24"/>
          <w:lang w:val="ru-RU"/>
        </w:rPr>
        <w:tab/>
        <w:t>Електропреносната мрежа е изградена предимно с електропроводи средно напрежение. Броят на трансформаторните постове е 224 за цялата община Свищов, които са с мощност</w:t>
      </w:r>
      <w:r w:rsidRPr="00273EE7">
        <w:rPr>
          <w:sz w:val="24"/>
          <w:szCs w:val="24"/>
          <w:lang w:val="ru-RU"/>
        </w:rPr>
        <w:t xml:space="preserve"> 79</w:t>
      </w:r>
      <w:r>
        <w:rPr>
          <w:sz w:val="24"/>
          <w:szCs w:val="24"/>
          <w:lang w:val="ru-RU"/>
        </w:rPr>
        <w:t> </w:t>
      </w:r>
      <w:r w:rsidRPr="00273EE7">
        <w:rPr>
          <w:sz w:val="24"/>
          <w:szCs w:val="24"/>
          <w:lang w:val="ru-RU"/>
        </w:rPr>
        <w:t>651</w:t>
      </w:r>
      <w:r>
        <w:rPr>
          <w:sz w:val="24"/>
          <w:szCs w:val="24"/>
          <w:lang w:val="ru-RU"/>
        </w:rPr>
        <w:t xml:space="preserve"> </w:t>
      </w:r>
      <w:r>
        <w:rPr>
          <w:sz w:val="24"/>
          <w:szCs w:val="24"/>
          <w:lang w:val="en-US"/>
        </w:rPr>
        <w:t>kVA</w:t>
      </w:r>
      <w:r>
        <w:rPr>
          <w:sz w:val="24"/>
          <w:szCs w:val="24"/>
          <w:lang w:val="bg-BG"/>
        </w:rPr>
        <w:t>. Няма изградени централи от възобновяеми енергийни източници, но към 2013г. има разработен проект за изграждане на централа с мощност 1.5</w:t>
      </w:r>
      <w:r>
        <w:rPr>
          <w:sz w:val="24"/>
          <w:szCs w:val="24"/>
          <w:lang w:val="en-US"/>
        </w:rPr>
        <w:t>MW</w:t>
      </w:r>
      <w:r>
        <w:rPr>
          <w:sz w:val="24"/>
          <w:szCs w:val="24"/>
          <w:lang w:val="bg-BG"/>
        </w:rPr>
        <w:t>.</w:t>
      </w:r>
    </w:p>
    <w:p w:rsidR="00BB6DFA" w:rsidRPr="005B320B" w:rsidRDefault="00BB6DFA" w:rsidP="00014F0F">
      <w:pPr>
        <w:pStyle w:val="ListParagraph1"/>
        <w:autoSpaceDE w:val="0"/>
        <w:autoSpaceDN w:val="0"/>
        <w:adjustRightInd w:val="0"/>
        <w:spacing w:after="0" w:line="240" w:lineRule="auto"/>
        <w:ind w:left="567" w:firstLine="567"/>
        <w:rPr>
          <w:rFonts w:ascii="Times New Roman" w:eastAsia="SymbolMT" w:hAnsi="Times New Roman"/>
          <w:sz w:val="24"/>
          <w:szCs w:val="24"/>
        </w:rPr>
      </w:pPr>
    </w:p>
    <w:p w:rsidR="00780E77" w:rsidRPr="005B320B" w:rsidRDefault="00780E77" w:rsidP="00D85697">
      <w:pPr>
        <w:pStyle w:val="ListParagraph1"/>
        <w:numPr>
          <w:ilvl w:val="0"/>
          <w:numId w:val="60"/>
        </w:numPr>
        <w:shd w:val="clear" w:color="auto" w:fill="CCC0D9"/>
        <w:autoSpaceDE w:val="0"/>
        <w:autoSpaceDN w:val="0"/>
        <w:adjustRightInd w:val="0"/>
        <w:spacing w:after="0" w:line="240" w:lineRule="auto"/>
        <w:ind w:left="284" w:firstLine="567"/>
        <w:rPr>
          <w:rFonts w:ascii="Times New Roman" w:eastAsia="SymbolMT" w:hAnsi="Times New Roman"/>
          <w:b/>
          <w:i/>
          <w:sz w:val="28"/>
          <w:szCs w:val="28"/>
          <w:u w:val="single"/>
        </w:rPr>
      </w:pPr>
      <w:r w:rsidRPr="005B320B">
        <w:rPr>
          <w:rFonts w:ascii="Times New Roman" w:eastAsia="SymbolMT" w:hAnsi="Times New Roman"/>
          <w:b/>
          <w:i/>
          <w:sz w:val="28"/>
          <w:szCs w:val="28"/>
          <w:u w:val="single"/>
        </w:rPr>
        <w:t>Екологично състояние и рискове</w:t>
      </w:r>
    </w:p>
    <w:p w:rsidR="00780E77" w:rsidRPr="005B320B" w:rsidRDefault="00780E77" w:rsidP="00014F0F">
      <w:pPr>
        <w:autoSpaceDE w:val="0"/>
        <w:autoSpaceDN w:val="0"/>
        <w:adjustRightInd w:val="0"/>
        <w:ind w:left="567" w:firstLine="567"/>
        <w:rPr>
          <w:rFonts w:eastAsia="SymbolMT"/>
          <w:sz w:val="24"/>
          <w:szCs w:val="24"/>
          <w:lang w:val="bg-BG"/>
        </w:rPr>
      </w:pPr>
    </w:p>
    <w:p w:rsidR="00BB0CC2" w:rsidRPr="00244169" w:rsidRDefault="00712428" w:rsidP="00014F0F">
      <w:pPr>
        <w:spacing w:line="360" w:lineRule="auto"/>
        <w:ind w:firstLine="567"/>
        <w:jc w:val="both"/>
        <w:rPr>
          <w:sz w:val="24"/>
          <w:szCs w:val="24"/>
          <w:lang w:val="ru-RU"/>
        </w:rPr>
      </w:pPr>
      <w:r>
        <w:rPr>
          <w:sz w:val="24"/>
          <w:szCs w:val="24"/>
          <w:lang w:val="ru-RU"/>
        </w:rPr>
        <w:t>Стремежът</w:t>
      </w:r>
      <w:r w:rsidR="00BB0CC2" w:rsidRPr="00244169">
        <w:rPr>
          <w:sz w:val="24"/>
          <w:szCs w:val="24"/>
          <w:lang w:val="ru-RU"/>
        </w:rPr>
        <w:t xml:space="preserve"> на Община Свищов е нейните граждани да живеят в чиста и комфортна жизнена среда, в равновесие с природата и с мисъл за бъдещите поколения. Усилията ще бъдат насочени за превръщане на Свищов в по-чист и приветлив град при запазване размера на такса смет, въпреки нарасналите разходи. От голямо значение за подобряване на средата за живот и бизнес в града и селата от общината е отделянето на внимание за екологията и състоянието на околната среда на територията на общината. През следващите</w:t>
      </w:r>
      <w:r w:rsidR="00E0415E" w:rsidRPr="00E0415E">
        <w:rPr>
          <w:sz w:val="24"/>
          <w:szCs w:val="24"/>
          <w:lang w:val="ru-RU"/>
        </w:rPr>
        <w:t xml:space="preserve"> </w:t>
      </w:r>
      <w:r w:rsidR="00E0415E">
        <w:rPr>
          <w:sz w:val="24"/>
          <w:szCs w:val="24"/>
          <w:lang w:val="bg-BG"/>
        </w:rPr>
        <w:t>години</w:t>
      </w:r>
      <w:r w:rsidR="00BB0CC2" w:rsidRPr="00244169">
        <w:rPr>
          <w:sz w:val="24"/>
          <w:szCs w:val="24"/>
          <w:lang w:val="ru-RU"/>
        </w:rPr>
        <w:t xml:space="preserve"> ще се залага на интегрирания подход при решаване на проблема с амортизираните водопроводни мрежи, липсата на канализация и необходимостта от изграждане на пречиствателни станции във всички кметства, съпътствано от подобряване на уличните настилки и подобряване на физическата среда, а оттам -  качеството на атмосферния въздух. Предвижда се подобряване на третирането на твърдите битови отпадъци, съвместно със съседните общини и държавата, както и засилени мерки за поддържане и възстановяване на биоразнообразието. </w:t>
      </w:r>
    </w:p>
    <w:p w:rsidR="00BB0CC2" w:rsidRPr="00BB0CC2" w:rsidRDefault="00BB0CC2" w:rsidP="00014F0F">
      <w:pPr>
        <w:spacing w:line="360" w:lineRule="auto"/>
        <w:ind w:firstLine="567"/>
        <w:jc w:val="both"/>
        <w:rPr>
          <w:sz w:val="24"/>
          <w:szCs w:val="24"/>
          <w:lang w:val="ru-RU"/>
        </w:rPr>
      </w:pPr>
      <w:r w:rsidRPr="00244169">
        <w:rPr>
          <w:sz w:val="24"/>
          <w:szCs w:val="24"/>
          <w:lang w:val="ru-RU"/>
        </w:rPr>
        <w:t xml:space="preserve"> Общинската администрация продължава да отделя специални грижи за парковете, градинките и зелените площи, любимо място за разходки и отдих. Община Свищов е с малко горски площи, което налага продължаващо залесяване в свлачищни и ерозивни райони, както и около водните площи. Амбицията на ръководството е да се преоткрие река Дунав - единствената голяма река в Европа, която тече в посока от запад на изток, като място за отдих и туризъм за свищовлии.</w:t>
      </w:r>
    </w:p>
    <w:p w:rsidR="00BB0CC2" w:rsidRPr="00BB0CC2" w:rsidRDefault="00BB0CC2" w:rsidP="00014F0F">
      <w:pPr>
        <w:spacing w:line="360" w:lineRule="auto"/>
        <w:ind w:firstLine="567"/>
        <w:jc w:val="both"/>
        <w:rPr>
          <w:sz w:val="24"/>
          <w:szCs w:val="24"/>
          <w:lang w:val="ru-RU"/>
        </w:rPr>
      </w:pPr>
      <w:r w:rsidRPr="00BB0CC2">
        <w:rPr>
          <w:sz w:val="24"/>
          <w:szCs w:val="24"/>
          <w:lang w:val="ru-RU"/>
        </w:rPr>
        <w:lastRenderedPageBreak/>
        <w:t xml:space="preserve">Екологичната политика на Община Свищов се осъществява съгласно “Програма за опазване на околната среда на Община Свищов” и действащото законодателство в Република България. </w:t>
      </w:r>
    </w:p>
    <w:p w:rsidR="00BB0CC2" w:rsidRPr="00244169" w:rsidRDefault="00BB0CC2" w:rsidP="00014F0F">
      <w:pPr>
        <w:spacing w:line="360" w:lineRule="auto"/>
        <w:ind w:firstLine="567"/>
        <w:jc w:val="both"/>
        <w:rPr>
          <w:sz w:val="24"/>
          <w:szCs w:val="24"/>
          <w:lang w:val="ru-RU"/>
        </w:rPr>
      </w:pPr>
      <w:r w:rsidRPr="00244169">
        <w:rPr>
          <w:sz w:val="24"/>
          <w:szCs w:val="24"/>
          <w:lang w:val="ru-RU"/>
        </w:rPr>
        <w:t xml:space="preserve">През 2012 година започна реализацията на два изключително скъпи и важни за екологията на Свищов проекта: </w:t>
      </w:r>
      <w:r w:rsidRPr="00244169">
        <w:rPr>
          <w:b/>
          <w:sz w:val="24"/>
          <w:szCs w:val="24"/>
          <w:lang w:val="ru-RU"/>
        </w:rPr>
        <w:t xml:space="preserve">Регионалното депо за твърди битови отпадъци и Пречиствателната станция за отпадни води. </w:t>
      </w:r>
      <w:r w:rsidRPr="00244169">
        <w:rPr>
          <w:sz w:val="24"/>
          <w:szCs w:val="24"/>
          <w:lang w:val="ru-RU"/>
        </w:rPr>
        <w:t xml:space="preserve">С европейско и национално финансиране ще се решат някои от най-острите проблеми на урбанизираните територии. </w:t>
      </w:r>
    </w:p>
    <w:p w:rsidR="00BB0CC2" w:rsidRPr="00BB0CC2" w:rsidRDefault="00BB0CC2" w:rsidP="00014F0F">
      <w:pPr>
        <w:spacing w:line="360" w:lineRule="auto"/>
        <w:ind w:firstLine="567"/>
        <w:jc w:val="both"/>
        <w:rPr>
          <w:sz w:val="24"/>
          <w:szCs w:val="24"/>
          <w:lang w:val="ru-RU"/>
        </w:rPr>
      </w:pPr>
      <w:r w:rsidRPr="00244169">
        <w:rPr>
          <w:sz w:val="24"/>
          <w:szCs w:val="24"/>
          <w:lang w:val="ru-RU"/>
        </w:rPr>
        <w:t>Община Свищов е член на Регионално сдружение за управление на отпадъците – Чисти Дунавски Общини, което е партньор по проекта</w:t>
      </w:r>
      <w:r w:rsidRPr="00BB0CC2">
        <w:rPr>
          <w:sz w:val="24"/>
          <w:szCs w:val="24"/>
          <w:lang w:val="ru-RU"/>
        </w:rPr>
        <w:t xml:space="preserve"> “</w:t>
      </w:r>
      <w:r w:rsidRPr="00244169">
        <w:rPr>
          <w:sz w:val="24"/>
          <w:szCs w:val="24"/>
          <w:lang w:val="ru-RU"/>
        </w:rPr>
        <w:t>Изграждане на регионално депо за обезвреждане на твърди битови отпадъци</w:t>
      </w:r>
      <w:r w:rsidRPr="00BB0CC2">
        <w:rPr>
          <w:sz w:val="24"/>
          <w:szCs w:val="24"/>
          <w:lang w:val="ru-RU"/>
        </w:rPr>
        <w:t xml:space="preserve"> в регион Левски (Никопол)”</w:t>
      </w:r>
      <w:r w:rsidRPr="00244169">
        <w:rPr>
          <w:sz w:val="24"/>
          <w:szCs w:val="24"/>
          <w:lang w:val="ru-RU"/>
        </w:rPr>
        <w:t xml:space="preserve"> за изграждане на регионална система за управление на отпадъците. Границите на региона и общините, които се включват в него са определени в Националната програма за управление на дейностите по отпадъците (2003 – </w:t>
      </w:r>
      <w:smartTag w:uri="urn:schemas-microsoft-com:office:smarttags" w:element="metricconverter">
        <w:smartTagPr>
          <w:attr w:name="ProductID" w:val="2007 г"/>
        </w:smartTagPr>
        <w:r w:rsidRPr="00244169">
          <w:rPr>
            <w:sz w:val="24"/>
            <w:szCs w:val="24"/>
            <w:lang w:val="ru-RU"/>
          </w:rPr>
          <w:t>2007 г</w:t>
        </w:r>
      </w:smartTag>
      <w:r w:rsidRPr="00244169">
        <w:rPr>
          <w:sz w:val="24"/>
          <w:szCs w:val="24"/>
          <w:lang w:val="ru-RU"/>
        </w:rPr>
        <w:t xml:space="preserve">.), като са изрично упоменати и в действащата Национална програма за управление на дейностите по отпадъците (2009 – </w:t>
      </w:r>
      <w:smartTag w:uri="urn:schemas-microsoft-com:office:smarttags" w:element="metricconverter">
        <w:smartTagPr>
          <w:attr w:name="ProductID" w:val="2013 г"/>
        </w:smartTagPr>
        <w:r w:rsidRPr="00244169">
          <w:rPr>
            <w:sz w:val="24"/>
            <w:szCs w:val="24"/>
            <w:lang w:val="ru-RU"/>
          </w:rPr>
          <w:t>2013 г</w:t>
        </w:r>
      </w:smartTag>
      <w:r w:rsidRPr="00244169">
        <w:rPr>
          <w:sz w:val="24"/>
          <w:szCs w:val="24"/>
          <w:lang w:val="ru-RU"/>
        </w:rPr>
        <w:t>.). С програмата и прилаганото в нея райониране се цели да бъде изградена система от съоръжения (инфраструктура), осигуряваща екологосъобразното обезвреждане на цялото количество битови отпадъци, генерирани в страната, което представлява ангажиментът на Република България с оглед прилагане на изискванията на Директива 2008/98/ЕО за отпадъците и Директива 1999/31/ЕС за депонирането на отпадъците</w:t>
      </w:r>
      <w:r w:rsidRPr="00BB0CC2">
        <w:rPr>
          <w:sz w:val="24"/>
          <w:szCs w:val="24"/>
          <w:lang w:val="ru-RU"/>
        </w:rPr>
        <w:t>.</w:t>
      </w:r>
    </w:p>
    <w:p w:rsidR="00BB0CC2" w:rsidRPr="00244169" w:rsidRDefault="00BB0CC2" w:rsidP="00014F0F">
      <w:pPr>
        <w:spacing w:line="360" w:lineRule="auto"/>
        <w:ind w:firstLine="567"/>
        <w:jc w:val="both"/>
        <w:rPr>
          <w:sz w:val="24"/>
          <w:szCs w:val="24"/>
          <w:lang w:val="ru-RU"/>
        </w:rPr>
      </w:pPr>
      <w:r w:rsidRPr="00BB0CC2">
        <w:rPr>
          <w:sz w:val="24"/>
          <w:szCs w:val="24"/>
          <w:lang w:val="ru-RU"/>
        </w:rPr>
        <w:t xml:space="preserve">През м. юни 2012 г. с Решение на Общински съвет Свищов е приета </w:t>
      </w:r>
      <w:r w:rsidRPr="00712428">
        <w:rPr>
          <w:sz w:val="24"/>
          <w:szCs w:val="24"/>
          <w:lang w:val="ru-RU"/>
        </w:rPr>
        <w:t>„</w:t>
      </w:r>
      <w:r w:rsidRPr="00244169">
        <w:rPr>
          <w:sz w:val="24"/>
          <w:szCs w:val="24"/>
          <w:lang w:val="ru-RU"/>
        </w:rPr>
        <w:t>Програма за намаляване нивата на замърсяване и достигане на установените норми на вредни вещества в атмосферния въздух в гр. Свищов” със срок на действие 2011-</w:t>
      </w:r>
      <w:smartTag w:uri="urn:schemas-microsoft-com:office:smarttags" w:element="metricconverter">
        <w:smartTagPr>
          <w:attr w:name="ProductID" w:val="2014 г"/>
        </w:smartTagPr>
        <w:r w:rsidRPr="00244169">
          <w:rPr>
            <w:sz w:val="24"/>
            <w:szCs w:val="24"/>
            <w:lang w:val="ru-RU"/>
          </w:rPr>
          <w:t>2014 г</w:t>
        </w:r>
      </w:smartTag>
      <w:r w:rsidRPr="00244169">
        <w:rPr>
          <w:sz w:val="24"/>
          <w:szCs w:val="24"/>
          <w:lang w:val="ru-RU"/>
        </w:rPr>
        <w:t>.</w:t>
      </w:r>
    </w:p>
    <w:p w:rsidR="00BB0CC2" w:rsidRPr="004C5312" w:rsidRDefault="00BB0CC2" w:rsidP="00014F0F">
      <w:pPr>
        <w:spacing w:line="360" w:lineRule="auto"/>
        <w:ind w:firstLine="567"/>
        <w:jc w:val="both"/>
        <w:rPr>
          <w:sz w:val="24"/>
          <w:szCs w:val="24"/>
          <w:lang w:val="ru-RU"/>
        </w:rPr>
      </w:pPr>
      <w:r w:rsidRPr="004C5312">
        <w:rPr>
          <w:sz w:val="24"/>
          <w:szCs w:val="24"/>
          <w:lang w:val="ru-RU"/>
        </w:rPr>
        <w:t>В изпълнение на „Комплексна програма за управление на качеството на атмосферния въздух в Община Свищов” денонощно се извършва осъществяне на системен емисионен контрол върху КАВ в гр. Свищов от пункта за мониторинг на МОСВ (РИОСВ – В. Търново) и автоматичната станция ОПСИС.</w:t>
      </w:r>
    </w:p>
    <w:p w:rsidR="00BB0CC2" w:rsidRPr="00244169" w:rsidRDefault="00BB0CC2" w:rsidP="00014F0F">
      <w:pPr>
        <w:spacing w:line="360" w:lineRule="auto"/>
        <w:ind w:firstLine="567"/>
        <w:jc w:val="both"/>
        <w:rPr>
          <w:sz w:val="24"/>
          <w:szCs w:val="24"/>
          <w:highlight w:val="yellow"/>
          <w:lang w:val="ru-RU"/>
        </w:rPr>
      </w:pPr>
      <w:r w:rsidRPr="00244169">
        <w:rPr>
          <w:sz w:val="24"/>
          <w:szCs w:val="24"/>
          <w:lang w:val="ru-RU"/>
        </w:rPr>
        <w:t xml:space="preserve">Стартира и проучване за възможността за газификация на град Свищов. </w:t>
      </w:r>
    </w:p>
    <w:p w:rsidR="00BB0CC2" w:rsidRPr="00C9626A" w:rsidRDefault="00BB0CC2" w:rsidP="00014F0F">
      <w:pPr>
        <w:spacing w:line="360" w:lineRule="auto"/>
        <w:ind w:firstLine="567"/>
        <w:jc w:val="both"/>
        <w:rPr>
          <w:sz w:val="24"/>
          <w:szCs w:val="24"/>
          <w:lang w:val="ru-RU"/>
        </w:rPr>
      </w:pPr>
      <w:r w:rsidRPr="00244169">
        <w:rPr>
          <w:sz w:val="24"/>
          <w:szCs w:val="24"/>
          <w:lang w:val="ru-RU"/>
        </w:rPr>
        <w:t xml:space="preserve">На 22.08.2012 г е подписан Договор </w:t>
      </w:r>
      <w:r w:rsidRPr="00BB0CC2">
        <w:rPr>
          <w:sz w:val="24"/>
          <w:szCs w:val="24"/>
          <w:lang w:val="ru-RU"/>
        </w:rPr>
        <w:t>за директно  предоставяне на безвъзмездна финансова помощ по приоритетна ос 2 “Подобряване и развитие на инфраструктурата за третиране на отпадъци” на Оперативна програма “Околна среда 2007-</w:t>
      </w:r>
      <w:smartTag w:uri="urn:schemas-microsoft-com:office:smarttags" w:element="metricconverter">
        <w:smartTagPr>
          <w:attr w:name="ProductID" w:val="2013 г"/>
        </w:smartTagPr>
        <w:r w:rsidRPr="00BB0CC2">
          <w:rPr>
            <w:sz w:val="24"/>
            <w:szCs w:val="24"/>
            <w:lang w:val="ru-RU"/>
          </w:rPr>
          <w:t>2013 г</w:t>
        </w:r>
      </w:smartTag>
      <w:r w:rsidRPr="00BB0CC2">
        <w:rPr>
          <w:sz w:val="24"/>
          <w:szCs w:val="24"/>
          <w:lang w:val="ru-RU"/>
        </w:rPr>
        <w:t xml:space="preserve">.” Референтен </w:t>
      </w:r>
      <w:r w:rsidRPr="00244169">
        <w:rPr>
          <w:sz w:val="24"/>
          <w:szCs w:val="24"/>
          <w:lang w:val="ru-RU"/>
        </w:rPr>
        <w:t xml:space="preserve">номер: </w:t>
      </w:r>
      <w:r w:rsidRPr="00BB0CC2">
        <w:rPr>
          <w:sz w:val="24"/>
          <w:szCs w:val="24"/>
          <w:lang w:val="en-US"/>
        </w:rPr>
        <w:t>BG</w:t>
      </w:r>
      <w:r w:rsidRPr="00BB0CC2">
        <w:rPr>
          <w:sz w:val="24"/>
          <w:szCs w:val="24"/>
          <w:lang w:val="ru-RU"/>
        </w:rPr>
        <w:t>161</w:t>
      </w:r>
      <w:r w:rsidRPr="00BB0CC2">
        <w:rPr>
          <w:sz w:val="24"/>
          <w:szCs w:val="24"/>
          <w:lang w:val="en-US"/>
        </w:rPr>
        <w:t>PO</w:t>
      </w:r>
      <w:r w:rsidR="00C9626A">
        <w:rPr>
          <w:sz w:val="24"/>
          <w:szCs w:val="24"/>
          <w:lang w:val="ru-RU"/>
        </w:rPr>
        <w:t xml:space="preserve">005/10/2.10/07/22. </w:t>
      </w:r>
      <w:r w:rsidRPr="00C9626A">
        <w:rPr>
          <w:sz w:val="24"/>
          <w:szCs w:val="24"/>
          <w:lang w:val="ru-RU"/>
        </w:rPr>
        <w:t xml:space="preserve">На 05.12.2012 г. е </w:t>
      </w:r>
      <w:r w:rsidR="005D4EF6" w:rsidRPr="00C9626A">
        <w:rPr>
          <w:sz w:val="24"/>
          <w:szCs w:val="24"/>
          <w:lang w:val="ru-RU"/>
        </w:rPr>
        <w:t>възложено изработване на Техниче</w:t>
      </w:r>
      <w:r w:rsidRPr="00C9626A">
        <w:rPr>
          <w:sz w:val="24"/>
          <w:szCs w:val="24"/>
          <w:lang w:val="ru-RU"/>
        </w:rPr>
        <w:t>ски проект за закриване и рекултивация на депо за отпадъци – Свищов.</w:t>
      </w:r>
    </w:p>
    <w:p w:rsidR="00BB0CC2" w:rsidRPr="00244169" w:rsidRDefault="00BB0CC2" w:rsidP="00014F0F">
      <w:pPr>
        <w:spacing w:line="360" w:lineRule="auto"/>
        <w:ind w:firstLine="567"/>
        <w:jc w:val="both"/>
        <w:rPr>
          <w:sz w:val="24"/>
          <w:szCs w:val="24"/>
          <w:lang w:val="ru-RU"/>
        </w:rPr>
      </w:pPr>
      <w:r w:rsidRPr="00C9626A">
        <w:rPr>
          <w:sz w:val="24"/>
          <w:szCs w:val="24"/>
          <w:lang w:val="ru-RU"/>
        </w:rPr>
        <w:lastRenderedPageBreak/>
        <w:t>На 26.04.2012 г</w:t>
      </w:r>
      <w:r w:rsidRPr="00244169">
        <w:rPr>
          <w:sz w:val="24"/>
          <w:szCs w:val="24"/>
          <w:lang w:val="ru-RU"/>
        </w:rPr>
        <w:t>. е подписан Договор за сътрудничаство в областта на разделното събиране на отпадъци от опаковки на територията на Община Свищов между „Екобулпак” АД и Община Свищов.</w:t>
      </w:r>
    </w:p>
    <w:p w:rsidR="00BB0CC2" w:rsidRPr="00244169" w:rsidRDefault="00BB0CC2" w:rsidP="00014F0F">
      <w:pPr>
        <w:spacing w:line="360" w:lineRule="auto"/>
        <w:ind w:firstLine="567"/>
        <w:jc w:val="both"/>
        <w:rPr>
          <w:sz w:val="24"/>
          <w:szCs w:val="24"/>
          <w:lang w:val="ru-RU"/>
        </w:rPr>
      </w:pPr>
      <w:r w:rsidRPr="00244169">
        <w:rPr>
          <w:sz w:val="24"/>
          <w:szCs w:val="24"/>
          <w:lang w:val="ru-RU"/>
        </w:rPr>
        <w:t>Усилията в областта на опазване на биоразнообразието в общината са насочени към опазване и възстановяване на местообитанията и биоразнообразието на редки, защитени и стопански ценни видове диви растения и животни в заливните зони на река Дунав и защитени територии в Община Свищов.</w:t>
      </w:r>
    </w:p>
    <w:p w:rsidR="00BB0CC2" w:rsidRPr="00244169" w:rsidRDefault="00BB0CC2" w:rsidP="00014F0F">
      <w:pPr>
        <w:spacing w:line="360" w:lineRule="auto"/>
        <w:ind w:firstLine="567"/>
        <w:jc w:val="both"/>
        <w:rPr>
          <w:sz w:val="24"/>
          <w:szCs w:val="24"/>
          <w:lang w:val="ru-RU"/>
        </w:rPr>
      </w:pPr>
      <w:r w:rsidRPr="00244169">
        <w:rPr>
          <w:sz w:val="24"/>
          <w:szCs w:val="24"/>
          <w:lang w:val="ru-RU"/>
        </w:rPr>
        <w:t xml:space="preserve">Със Заповед </w:t>
      </w:r>
      <w:r w:rsidRPr="00BB0CC2">
        <w:rPr>
          <w:sz w:val="24"/>
          <w:szCs w:val="24"/>
        </w:rPr>
        <w:t>No</w:t>
      </w:r>
      <w:r w:rsidR="005D4EF6">
        <w:rPr>
          <w:sz w:val="24"/>
          <w:szCs w:val="24"/>
          <w:lang w:val="ru-RU"/>
        </w:rPr>
        <w:t>.РД-880 от 26.11.2012 г. н</w:t>
      </w:r>
      <w:r w:rsidRPr="00244169">
        <w:rPr>
          <w:sz w:val="24"/>
          <w:szCs w:val="24"/>
          <w:lang w:val="ru-RU"/>
        </w:rPr>
        <w:t>а МОСВ е обявена защитена местност „Находище на български сърпец” на територияна на землище Хаджидимитрово, с което е разширена мрежата от защитени територии в Общината.</w:t>
      </w:r>
    </w:p>
    <w:p w:rsidR="00BB0CC2" w:rsidRPr="00BB0CC2" w:rsidRDefault="00BB0CC2" w:rsidP="00014F0F">
      <w:pPr>
        <w:spacing w:line="360" w:lineRule="auto"/>
        <w:ind w:firstLine="567"/>
        <w:jc w:val="both"/>
        <w:rPr>
          <w:sz w:val="24"/>
          <w:szCs w:val="24"/>
          <w:lang w:val="bg-BG"/>
        </w:rPr>
      </w:pPr>
      <w:r w:rsidRPr="00244169">
        <w:rPr>
          <w:sz w:val="24"/>
          <w:szCs w:val="24"/>
          <w:lang w:val="ru-RU"/>
        </w:rPr>
        <w:t>С решение на общински съвет Свищов е приета Програма за овладяване на популацията на безстопанствените кучета на територията на Община Свищов 2012 – 2015 г.</w:t>
      </w:r>
    </w:p>
    <w:p w:rsidR="00BB0CC2" w:rsidRPr="00C9626A" w:rsidRDefault="00C9626A" w:rsidP="00014F0F">
      <w:pPr>
        <w:numPr>
          <w:ilvl w:val="12"/>
          <w:numId w:val="0"/>
        </w:numPr>
        <w:spacing w:line="360" w:lineRule="auto"/>
        <w:ind w:firstLine="567"/>
        <w:jc w:val="both"/>
        <w:rPr>
          <w:b/>
          <w:i/>
          <w:sz w:val="24"/>
          <w:szCs w:val="24"/>
          <w:u w:val="single"/>
          <w:lang w:val="bg-BG"/>
        </w:rPr>
      </w:pPr>
      <w:r w:rsidRPr="00C9626A">
        <w:rPr>
          <w:b/>
          <w:i/>
          <w:sz w:val="24"/>
          <w:szCs w:val="24"/>
          <w:u w:val="single"/>
          <w:lang w:val="bg-BG"/>
        </w:rPr>
        <w:t>ЗАМЪРСЯВАНЕ НА ВОДИТЕ</w:t>
      </w:r>
    </w:p>
    <w:p w:rsidR="00BB0CC2" w:rsidRPr="00244169" w:rsidRDefault="00BB0CC2" w:rsidP="00014F0F">
      <w:pPr>
        <w:numPr>
          <w:ilvl w:val="12"/>
          <w:numId w:val="0"/>
        </w:numPr>
        <w:spacing w:line="360" w:lineRule="auto"/>
        <w:ind w:firstLine="567"/>
        <w:jc w:val="both"/>
        <w:rPr>
          <w:sz w:val="24"/>
          <w:szCs w:val="24"/>
          <w:lang w:val="ru-RU"/>
        </w:rPr>
      </w:pPr>
      <w:r w:rsidRPr="00244169">
        <w:rPr>
          <w:sz w:val="24"/>
          <w:szCs w:val="24"/>
          <w:lang w:val="ru-RU"/>
        </w:rPr>
        <w:t>В резултат на отрицателното въздействие на стопанската дейност на човека се достига до влошаване на условията за живот и до конфликтни ситуации в еколого-проблемни територии.</w:t>
      </w:r>
      <w:r w:rsidRPr="00BB0CC2">
        <w:rPr>
          <w:sz w:val="24"/>
          <w:szCs w:val="24"/>
          <w:lang w:val="bg-BG"/>
        </w:rPr>
        <w:t xml:space="preserve"> </w:t>
      </w:r>
      <w:r w:rsidRPr="00244169">
        <w:rPr>
          <w:sz w:val="24"/>
          <w:szCs w:val="24"/>
          <w:lang w:val="ru-RU"/>
        </w:rPr>
        <w:t>Все още обаче останаха редица екологични проблеми. Те са свързани главно със замърсяването на атмосферния въздух, водите, както и наличието на значителни отпадъци.</w:t>
      </w:r>
    </w:p>
    <w:p w:rsidR="00BB0CC2" w:rsidRPr="00244169" w:rsidRDefault="00BB0CC2" w:rsidP="00014F0F">
      <w:pPr>
        <w:numPr>
          <w:ilvl w:val="12"/>
          <w:numId w:val="0"/>
        </w:numPr>
        <w:spacing w:line="360" w:lineRule="auto"/>
        <w:ind w:firstLine="567"/>
        <w:jc w:val="both"/>
        <w:rPr>
          <w:sz w:val="24"/>
          <w:szCs w:val="24"/>
          <w:lang w:val="ru-RU"/>
        </w:rPr>
      </w:pPr>
      <w:r w:rsidRPr="00244169">
        <w:rPr>
          <w:sz w:val="24"/>
          <w:szCs w:val="24"/>
          <w:lang w:val="ru-RU"/>
        </w:rPr>
        <w:t>Замърсяването на водите остава сериозен проблем за община Свищов. Всички производствени предприятия са с недостатъчно ефективни пречиствателни станции за отпадни води.</w:t>
      </w:r>
    </w:p>
    <w:p w:rsidR="00BB0CC2" w:rsidRPr="00BB0CC2" w:rsidRDefault="00BB0CC2" w:rsidP="00014F0F">
      <w:pPr>
        <w:numPr>
          <w:ilvl w:val="12"/>
          <w:numId w:val="0"/>
        </w:numPr>
        <w:spacing w:line="360" w:lineRule="auto"/>
        <w:ind w:firstLine="567"/>
        <w:jc w:val="both"/>
        <w:rPr>
          <w:sz w:val="24"/>
          <w:szCs w:val="24"/>
          <w:lang w:val="bg-BG"/>
        </w:rPr>
      </w:pPr>
      <w:r w:rsidRPr="00244169">
        <w:rPr>
          <w:sz w:val="24"/>
          <w:szCs w:val="24"/>
          <w:lang w:val="ru-RU"/>
        </w:rPr>
        <w:t>Пречиствателните съоръжения на “Свилоза” АД като главен замърсител, работят при изключително тежък режим и в особено агресивна среда. Поради несъвършена технология и амортизация, пречистването на водите не се извършва в необходимата степен.</w:t>
      </w:r>
    </w:p>
    <w:p w:rsidR="00BB0CC2" w:rsidRPr="00244169" w:rsidRDefault="00BB0CC2" w:rsidP="00014F0F">
      <w:pPr>
        <w:spacing w:line="360" w:lineRule="auto"/>
        <w:ind w:firstLine="567"/>
        <w:jc w:val="both"/>
        <w:rPr>
          <w:sz w:val="24"/>
          <w:szCs w:val="24"/>
          <w:lang w:val="ru-RU"/>
        </w:rPr>
      </w:pPr>
      <w:r w:rsidRPr="00244169">
        <w:rPr>
          <w:b/>
          <w:sz w:val="24"/>
          <w:szCs w:val="24"/>
          <w:lang w:val="ru-RU"/>
        </w:rPr>
        <w:t xml:space="preserve">Повърхностните води </w:t>
      </w:r>
      <w:r w:rsidRPr="00244169">
        <w:rPr>
          <w:bCs/>
          <w:sz w:val="24"/>
          <w:szCs w:val="24"/>
          <w:lang w:val="ru-RU"/>
        </w:rPr>
        <w:t>на територията на общината са подложени на допълнително замърсяване.</w:t>
      </w:r>
      <w:r w:rsidRPr="00244169">
        <w:rPr>
          <w:b/>
          <w:sz w:val="24"/>
          <w:szCs w:val="24"/>
          <w:lang w:val="ru-RU"/>
        </w:rPr>
        <w:t xml:space="preserve"> </w:t>
      </w:r>
      <w:r w:rsidRPr="00244169">
        <w:rPr>
          <w:sz w:val="24"/>
          <w:szCs w:val="24"/>
          <w:lang w:val="ru-RU"/>
        </w:rPr>
        <w:t>Основен елемент на хидрографската мрежа в общината е р.Дунав, подложена на непрекъснато нарастващо замърсяване. Съответства на нормите за трета категория водоприемник по всички изследвани показатели.</w:t>
      </w:r>
    </w:p>
    <w:p w:rsidR="00BB0CC2" w:rsidRPr="00244169" w:rsidRDefault="00BB0CC2" w:rsidP="00014F0F">
      <w:pPr>
        <w:spacing w:line="360" w:lineRule="auto"/>
        <w:ind w:firstLine="567"/>
        <w:jc w:val="both"/>
        <w:rPr>
          <w:sz w:val="24"/>
          <w:szCs w:val="24"/>
          <w:lang w:val="ru-RU"/>
        </w:rPr>
      </w:pPr>
      <w:r w:rsidRPr="00244169">
        <w:rPr>
          <w:b/>
          <w:sz w:val="24"/>
          <w:szCs w:val="24"/>
          <w:lang w:val="ru-RU"/>
        </w:rPr>
        <w:t xml:space="preserve">Питейни водите води </w:t>
      </w:r>
      <w:r w:rsidRPr="00244169">
        <w:rPr>
          <w:bCs/>
          <w:sz w:val="24"/>
          <w:szCs w:val="24"/>
          <w:lang w:val="ru-RU"/>
        </w:rPr>
        <w:t>на територията на общината са важен обществен ресурс.</w:t>
      </w:r>
      <w:r w:rsidRPr="00244169">
        <w:rPr>
          <w:b/>
          <w:sz w:val="24"/>
          <w:szCs w:val="24"/>
          <w:lang w:val="ru-RU"/>
        </w:rPr>
        <w:t xml:space="preserve"> </w:t>
      </w:r>
      <w:r w:rsidRPr="00244169">
        <w:rPr>
          <w:sz w:val="24"/>
          <w:szCs w:val="24"/>
          <w:lang w:val="ru-RU"/>
        </w:rPr>
        <w:t>Водоснабдяването на гр.Свищов и селата Вардим и Царевец се осъществява от сондажи – тип “Раней”, разположени в речната тераса на Дунав в района на с.</w:t>
      </w:r>
      <w:r w:rsidR="00712428">
        <w:rPr>
          <w:sz w:val="24"/>
          <w:szCs w:val="24"/>
          <w:lang w:val="ru-RU"/>
        </w:rPr>
        <w:t xml:space="preserve"> </w:t>
      </w:r>
      <w:r w:rsidRPr="00244169">
        <w:rPr>
          <w:sz w:val="24"/>
          <w:szCs w:val="24"/>
          <w:lang w:val="ru-RU"/>
        </w:rPr>
        <w:t>Вардим. В някои населени места съществуват дефицити по отношение на питейната вода.</w:t>
      </w:r>
    </w:p>
    <w:p w:rsidR="00BB0CC2" w:rsidRPr="00BB0CC2" w:rsidRDefault="00BB0CC2" w:rsidP="00014F0F">
      <w:pPr>
        <w:spacing w:line="360" w:lineRule="auto"/>
        <w:ind w:firstLine="567"/>
        <w:jc w:val="both"/>
        <w:rPr>
          <w:sz w:val="24"/>
          <w:szCs w:val="24"/>
          <w:lang w:val="bg-BG"/>
        </w:rPr>
      </w:pPr>
      <w:r w:rsidRPr="00244169">
        <w:rPr>
          <w:b/>
          <w:sz w:val="24"/>
          <w:szCs w:val="24"/>
          <w:lang w:val="ru-RU"/>
        </w:rPr>
        <w:lastRenderedPageBreak/>
        <w:t xml:space="preserve">Подземни води </w:t>
      </w:r>
      <w:r w:rsidRPr="00244169">
        <w:rPr>
          <w:bCs/>
          <w:sz w:val="24"/>
          <w:szCs w:val="24"/>
          <w:lang w:val="ru-RU"/>
        </w:rPr>
        <w:t>са друг изт</w:t>
      </w:r>
      <w:r w:rsidR="00C9626A">
        <w:rPr>
          <w:bCs/>
          <w:sz w:val="24"/>
          <w:szCs w:val="24"/>
          <w:lang w:val="ru-RU"/>
        </w:rPr>
        <w:t>о</w:t>
      </w:r>
      <w:r w:rsidRPr="00244169">
        <w:rPr>
          <w:bCs/>
          <w:sz w:val="24"/>
          <w:szCs w:val="24"/>
          <w:lang w:val="ru-RU"/>
        </w:rPr>
        <w:t>чник  на ресурси.</w:t>
      </w:r>
      <w:r w:rsidRPr="00244169">
        <w:rPr>
          <w:b/>
          <w:sz w:val="24"/>
          <w:szCs w:val="24"/>
          <w:lang w:val="ru-RU"/>
        </w:rPr>
        <w:t xml:space="preserve"> </w:t>
      </w:r>
      <w:r w:rsidRPr="00244169">
        <w:rPr>
          <w:sz w:val="24"/>
          <w:szCs w:val="24"/>
          <w:lang w:val="ru-RU"/>
        </w:rPr>
        <w:t xml:space="preserve">Централните водоизточници за питейна вода на селата Червена, Овча могила, Драгомирово, </w:t>
      </w:r>
      <w:r w:rsidR="00712428">
        <w:rPr>
          <w:sz w:val="24"/>
          <w:szCs w:val="24"/>
          <w:lang w:val="ru-RU"/>
        </w:rPr>
        <w:t>Горна Студена, Козловец, Хаджид</w:t>
      </w:r>
      <w:r w:rsidRPr="00244169">
        <w:rPr>
          <w:sz w:val="24"/>
          <w:szCs w:val="24"/>
          <w:lang w:val="ru-RU"/>
        </w:rPr>
        <w:t>имитрово, Алеково, Совата и Деляновци  от 1982</w:t>
      </w:r>
      <w:r w:rsidR="00712428">
        <w:rPr>
          <w:sz w:val="24"/>
          <w:szCs w:val="24"/>
          <w:lang w:val="ru-RU"/>
        </w:rPr>
        <w:t xml:space="preserve"> </w:t>
      </w:r>
      <w:r w:rsidRPr="00244169">
        <w:rPr>
          <w:sz w:val="24"/>
          <w:szCs w:val="24"/>
          <w:lang w:val="ru-RU"/>
        </w:rPr>
        <w:t xml:space="preserve">г. до сега се  замърсяват с нитрати, поради прекомерно азотно наторяване в земеделието и замърсяване на почвите с животински торове. </w:t>
      </w:r>
    </w:p>
    <w:p w:rsidR="00BB0CC2" w:rsidRPr="00244169" w:rsidRDefault="00BB0CC2" w:rsidP="00014F0F">
      <w:pPr>
        <w:tabs>
          <w:tab w:val="left" w:pos="0"/>
        </w:tabs>
        <w:spacing w:line="360" w:lineRule="auto"/>
        <w:ind w:firstLine="567"/>
        <w:jc w:val="both"/>
        <w:rPr>
          <w:b/>
          <w:sz w:val="24"/>
          <w:szCs w:val="24"/>
          <w:lang w:val="ru-RU"/>
        </w:rPr>
      </w:pPr>
      <w:r w:rsidRPr="00244169">
        <w:rPr>
          <w:sz w:val="24"/>
          <w:szCs w:val="24"/>
          <w:lang w:val="ru-RU"/>
        </w:rPr>
        <w:t xml:space="preserve">Характеристиките на използвания в химическите предприятия на територията на общината сулфатен метод или крафт процес по принцип отговарят на доминиращата в света технология за изваряване поради по-добрите механични показатели на целулозата и неговата приложимост за всички дървесни видове. При крафт процеса, изпусканите в отпадъчните води вещества, емисиите във въздуха, включително лошо миришещите газове и разходът на енергия, са в центъра на вниманието. В отпадъчните води могат да се открият също така емисии на хранителни вещества (азот и фосфор), а в по-ниски концентрации – и на </w:t>
      </w:r>
      <w:r w:rsidRPr="00244169">
        <w:rPr>
          <w:b/>
          <w:sz w:val="24"/>
          <w:szCs w:val="24"/>
          <w:lang w:val="ru-RU"/>
        </w:rPr>
        <w:t>отделни метали, екстрахирани от дървесината.</w:t>
      </w:r>
    </w:p>
    <w:p w:rsidR="00BB0CC2" w:rsidRPr="00C9626A" w:rsidRDefault="00C9626A" w:rsidP="00C9626A">
      <w:pPr>
        <w:tabs>
          <w:tab w:val="left" w:pos="-142"/>
        </w:tabs>
        <w:spacing w:line="360" w:lineRule="auto"/>
        <w:jc w:val="both"/>
        <w:rPr>
          <w:sz w:val="24"/>
          <w:szCs w:val="24"/>
          <w:lang w:val="ru-RU"/>
        </w:rPr>
      </w:pPr>
      <w:r>
        <w:rPr>
          <w:sz w:val="24"/>
          <w:szCs w:val="24"/>
          <w:lang w:val="ru-RU"/>
        </w:rPr>
        <w:tab/>
      </w:r>
      <w:r w:rsidR="00BB0CC2" w:rsidRPr="00C9626A">
        <w:rPr>
          <w:sz w:val="24"/>
          <w:szCs w:val="24"/>
          <w:lang w:val="ru-RU"/>
        </w:rPr>
        <w:t xml:space="preserve">Очаквани резултати от дейностите по околната среда са: </w:t>
      </w:r>
    </w:p>
    <w:p w:rsidR="00BB0CC2" w:rsidRPr="00C9626A" w:rsidRDefault="00BB0CC2" w:rsidP="00D85697">
      <w:pPr>
        <w:numPr>
          <w:ilvl w:val="0"/>
          <w:numId w:val="25"/>
        </w:numPr>
        <w:spacing w:line="360" w:lineRule="auto"/>
        <w:jc w:val="both"/>
        <w:rPr>
          <w:sz w:val="24"/>
          <w:szCs w:val="24"/>
          <w:lang w:val="ru-RU"/>
        </w:rPr>
      </w:pPr>
      <w:r w:rsidRPr="00C9626A">
        <w:rPr>
          <w:caps/>
          <w:sz w:val="24"/>
          <w:szCs w:val="24"/>
          <w:lang w:val="ru-RU"/>
        </w:rPr>
        <w:t>п</w:t>
      </w:r>
      <w:r w:rsidRPr="00C9626A">
        <w:rPr>
          <w:sz w:val="24"/>
          <w:szCs w:val="24"/>
          <w:lang w:val="ru-RU"/>
        </w:rPr>
        <w:t xml:space="preserve">одобряването на качеството и намаляване на загубите на питейна вода в населените места от общината, достигаща в някои от тях до 80% от подаваната в мрежите. </w:t>
      </w:r>
    </w:p>
    <w:p w:rsidR="00BB0CC2" w:rsidRPr="00C9626A" w:rsidRDefault="00BB0CC2" w:rsidP="00D85697">
      <w:pPr>
        <w:numPr>
          <w:ilvl w:val="0"/>
          <w:numId w:val="25"/>
        </w:numPr>
        <w:spacing w:line="360" w:lineRule="auto"/>
        <w:jc w:val="both"/>
        <w:rPr>
          <w:sz w:val="24"/>
          <w:szCs w:val="24"/>
          <w:lang w:val="ru-RU"/>
        </w:rPr>
      </w:pPr>
      <w:r w:rsidRPr="00C9626A">
        <w:rPr>
          <w:sz w:val="24"/>
          <w:szCs w:val="24"/>
          <w:lang w:val="ru-RU"/>
        </w:rPr>
        <w:t>Преодоляване на недостига на вода през летните месеци.</w:t>
      </w:r>
    </w:p>
    <w:p w:rsidR="00BB0CC2" w:rsidRPr="00C9626A" w:rsidRDefault="00BB0CC2" w:rsidP="00D85697">
      <w:pPr>
        <w:numPr>
          <w:ilvl w:val="0"/>
          <w:numId w:val="25"/>
        </w:numPr>
        <w:spacing w:line="360" w:lineRule="auto"/>
        <w:jc w:val="both"/>
        <w:rPr>
          <w:sz w:val="24"/>
          <w:szCs w:val="24"/>
          <w:lang w:val="ru-RU"/>
        </w:rPr>
      </w:pPr>
      <w:r w:rsidRPr="00C9626A">
        <w:rPr>
          <w:sz w:val="24"/>
          <w:szCs w:val="24"/>
          <w:lang w:val="ru-RU"/>
        </w:rPr>
        <w:t>Подобряване на качеството на живот на местните общности.</w:t>
      </w:r>
    </w:p>
    <w:p w:rsidR="00BB0CC2" w:rsidRPr="00C9626A" w:rsidRDefault="00BB0CC2" w:rsidP="00D85697">
      <w:pPr>
        <w:numPr>
          <w:ilvl w:val="0"/>
          <w:numId w:val="25"/>
        </w:numPr>
        <w:spacing w:line="360" w:lineRule="auto"/>
        <w:jc w:val="both"/>
        <w:rPr>
          <w:sz w:val="24"/>
          <w:szCs w:val="24"/>
          <w:lang w:val="ru-RU"/>
        </w:rPr>
      </w:pPr>
      <w:r w:rsidRPr="00C9626A">
        <w:rPr>
          <w:caps/>
          <w:sz w:val="24"/>
          <w:szCs w:val="24"/>
          <w:lang w:val="ru-RU"/>
        </w:rPr>
        <w:t>п</w:t>
      </w:r>
      <w:r w:rsidRPr="00C9626A">
        <w:rPr>
          <w:sz w:val="24"/>
          <w:szCs w:val="24"/>
          <w:lang w:val="ru-RU"/>
        </w:rPr>
        <w:t>одобряване на управлението на отпадъците и намаляване на тяхното количество чрез разделно събиране на опаковките и компостиране на растителните.</w:t>
      </w:r>
    </w:p>
    <w:p w:rsidR="00BB0CC2" w:rsidRPr="00C9626A" w:rsidRDefault="00BB0CC2" w:rsidP="00D85697">
      <w:pPr>
        <w:numPr>
          <w:ilvl w:val="0"/>
          <w:numId w:val="25"/>
        </w:numPr>
        <w:spacing w:line="360" w:lineRule="auto"/>
        <w:jc w:val="both"/>
        <w:rPr>
          <w:sz w:val="24"/>
          <w:szCs w:val="24"/>
          <w:lang w:val="ru-RU"/>
        </w:rPr>
      </w:pPr>
      <w:r w:rsidRPr="00C9626A">
        <w:rPr>
          <w:sz w:val="24"/>
          <w:szCs w:val="24"/>
          <w:lang w:val="ru-RU"/>
        </w:rPr>
        <w:t>Минимизиране на количеството на отпадните води, зауствани в река Дунав, както и в малките реки в населените места от общината.</w:t>
      </w:r>
    </w:p>
    <w:p w:rsidR="00BB0CC2" w:rsidRPr="00C9626A" w:rsidRDefault="00BB0CC2" w:rsidP="00D85697">
      <w:pPr>
        <w:numPr>
          <w:ilvl w:val="0"/>
          <w:numId w:val="25"/>
        </w:numPr>
        <w:spacing w:line="360" w:lineRule="auto"/>
        <w:jc w:val="both"/>
        <w:rPr>
          <w:sz w:val="24"/>
          <w:szCs w:val="24"/>
          <w:lang w:val="ru-RU"/>
        </w:rPr>
      </w:pPr>
      <w:r w:rsidRPr="00C9626A">
        <w:rPr>
          <w:sz w:val="24"/>
          <w:szCs w:val="24"/>
          <w:lang w:val="ru-RU"/>
        </w:rPr>
        <w:t>Подобряване на сметопочистването и сметоизвозването в общината.</w:t>
      </w:r>
    </w:p>
    <w:p w:rsidR="00BB0CC2" w:rsidRPr="00C9626A" w:rsidRDefault="00BB0CC2" w:rsidP="00D85697">
      <w:pPr>
        <w:pStyle w:val="ListParagraph1"/>
        <w:numPr>
          <w:ilvl w:val="0"/>
          <w:numId w:val="25"/>
        </w:numPr>
        <w:spacing w:line="360" w:lineRule="auto"/>
        <w:rPr>
          <w:rFonts w:ascii="Times New Roman" w:hAnsi="Times New Roman"/>
          <w:sz w:val="24"/>
          <w:szCs w:val="24"/>
          <w:lang w:val="ru-RU"/>
        </w:rPr>
      </w:pPr>
      <w:r w:rsidRPr="00C9626A">
        <w:rPr>
          <w:rFonts w:ascii="Times New Roman" w:hAnsi="Times New Roman"/>
          <w:sz w:val="24"/>
          <w:szCs w:val="24"/>
          <w:lang w:val="ru-RU"/>
        </w:rPr>
        <w:t>Премахване на нерегламентираните сметища.</w:t>
      </w:r>
    </w:p>
    <w:p w:rsidR="00BB0CC2" w:rsidRPr="00C9626A" w:rsidRDefault="00C9626A" w:rsidP="00014F0F">
      <w:pPr>
        <w:numPr>
          <w:ilvl w:val="12"/>
          <w:numId w:val="0"/>
        </w:numPr>
        <w:spacing w:line="360" w:lineRule="auto"/>
        <w:ind w:firstLine="567"/>
        <w:jc w:val="both"/>
        <w:rPr>
          <w:b/>
          <w:i/>
          <w:sz w:val="24"/>
          <w:szCs w:val="24"/>
          <w:u w:val="single"/>
          <w:lang w:val="bg-BG"/>
        </w:rPr>
      </w:pPr>
      <w:r w:rsidRPr="00C9626A">
        <w:rPr>
          <w:b/>
          <w:i/>
          <w:sz w:val="24"/>
          <w:szCs w:val="24"/>
          <w:u w:val="single"/>
          <w:lang w:val="bg-BG"/>
        </w:rPr>
        <w:t>ЗАМЪРСЯВАНЕ НА ВЪЗДУХА</w:t>
      </w:r>
    </w:p>
    <w:p w:rsidR="00BB0CC2" w:rsidRDefault="00BB0CC2" w:rsidP="00014F0F">
      <w:pPr>
        <w:tabs>
          <w:tab w:val="left" w:pos="0"/>
        </w:tabs>
        <w:spacing w:line="360" w:lineRule="auto"/>
        <w:ind w:firstLine="567"/>
        <w:jc w:val="both"/>
        <w:rPr>
          <w:sz w:val="24"/>
          <w:szCs w:val="24"/>
          <w:lang w:val="bg-BG"/>
        </w:rPr>
      </w:pPr>
      <w:r w:rsidRPr="00244169">
        <w:rPr>
          <w:sz w:val="24"/>
          <w:szCs w:val="24"/>
          <w:lang w:val="ru-RU"/>
        </w:rPr>
        <w:t>Община Свищов е включена в списъка на районите за оценка и управление на качеството на атмосферния въздух на територията на България, чийто въздушен басейн се замърсява с наднормени количества  прах и сероводород.  Целенасочената политика, включваща комплекс от мерки насочени към снижаване концентрациите до нормативните, се изразява в осъществяване на</w:t>
      </w:r>
      <w:r w:rsidRPr="00244169">
        <w:rPr>
          <w:b/>
          <w:sz w:val="24"/>
          <w:szCs w:val="24"/>
          <w:lang w:val="ru-RU"/>
        </w:rPr>
        <w:t xml:space="preserve"> </w:t>
      </w:r>
      <w:r w:rsidRPr="00244169">
        <w:rPr>
          <w:bCs/>
          <w:iCs/>
          <w:sz w:val="24"/>
          <w:szCs w:val="24"/>
          <w:lang w:val="ru-RU"/>
        </w:rPr>
        <w:t>Комплексната програма за управление качеството на атмосферния въздух в община Свищов.</w:t>
      </w:r>
      <w:r w:rsidRPr="00244169">
        <w:rPr>
          <w:sz w:val="24"/>
          <w:szCs w:val="24"/>
          <w:lang w:val="ru-RU"/>
        </w:rPr>
        <w:t xml:space="preserve"> </w:t>
      </w:r>
    </w:p>
    <w:p w:rsidR="009B55D7" w:rsidRDefault="009B55D7" w:rsidP="00014F0F">
      <w:pPr>
        <w:tabs>
          <w:tab w:val="left" w:pos="0"/>
        </w:tabs>
        <w:spacing w:line="360" w:lineRule="auto"/>
        <w:ind w:firstLine="567"/>
        <w:jc w:val="both"/>
        <w:rPr>
          <w:sz w:val="24"/>
          <w:szCs w:val="24"/>
          <w:lang w:val="bg-BG"/>
        </w:rPr>
      </w:pPr>
      <w:r w:rsidRPr="00244169">
        <w:rPr>
          <w:sz w:val="24"/>
          <w:szCs w:val="24"/>
          <w:lang w:val="ru-RU"/>
        </w:rPr>
        <w:lastRenderedPageBreak/>
        <w:t xml:space="preserve">Сред важните промени настъпили през анализирания планов период са увеличените темпове на газификация. В по-голямата си част производствените предприятия, както и всички общински предприятия и сгради са газифицирани, което води до преустановяване емитирането на серни оксиди, прах и сажди в атмосферния въздух. Отчита се тенденция за подобряване на състоянието на атмосферния въздух. </w:t>
      </w:r>
    </w:p>
    <w:p w:rsidR="0071071D" w:rsidRDefault="0071071D" w:rsidP="00014F0F">
      <w:pPr>
        <w:tabs>
          <w:tab w:val="left" w:pos="0"/>
        </w:tabs>
        <w:spacing w:line="360" w:lineRule="auto"/>
        <w:ind w:firstLine="567"/>
        <w:jc w:val="both"/>
        <w:rPr>
          <w:sz w:val="24"/>
          <w:szCs w:val="24"/>
          <w:lang w:val="bg-BG"/>
        </w:rPr>
      </w:pPr>
      <w:r w:rsidRPr="0071071D">
        <w:rPr>
          <w:sz w:val="24"/>
          <w:szCs w:val="24"/>
          <w:lang w:val="bg-BG"/>
        </w:rPr>
        <w:t>Автотранспортът е важен източник на замърсяване на въздуха в населените места. Отново се прави констатацията, че не са изградени обходни пътища за селищата, а пътищата от републиканската пътна мрежа преминават направо през тях.</w:t>
      </w:r>
    </w:p>
    <w:p w:rsidR="0071071D" w:rsidRPr="0071071D" w:rsidRDefault="0071071D" w:rsidP="00014F0F">
      <w:pPr>
        <w:tabs>
          <w:tab w:val="left" w:pos="0"/>
        </w:tabs>
        <w:spacing w:line="360" w:lineRule="auto"/>
        <w:ind w:firstLine="567"/>
        <w:jc w:val="both"/>
        <w:rPr>
          <w:sz w:val="24"/>
          <w:szCs w:val="24"/>
          <w:lang w:val="bg-BG"/>
        </w:rPr>
      </w:pPr>
      <w:r w:rsidRPr="0071071D">
        <w:rPr>
          <w:sz w:val="24"/>
          <w:szCs w:val="24"/>
          <w:lang w:val="bg-BG"/>
        </w:rPr>
        <w:t>През зимния период значим източник на замърсяване са битовите отоплителни процеси</w:t>
      </w:r>
      <w:r w:rsidR="0022380E">
        <w:rPr>
          <w:sz w:val="24"/>
          <w:szCs w:val="24"/>
          <w:lang w:val="bg-BG"/>
        </w:rPr>
        <w:t>, особено</w:t>
      </w:r>
      <w:r w:rsidRPr="0071071D">
        <w:rPr>
          <w:sz w:val="24"/>
          <w:szCs w:val="24"/>
          <w:lang w:val="bg-BG"/>
        </w:rPr>
        <w:t xml:space="preserve"> в малките населени места. Изгарянето на твърдо гориво при инверсионен тип време многократно увеличава концентрациите на замърсяващи вещества в приземния въздух.</w:t>
      </w:r>
    </w:p>
    <w:p w:rsidR="00BB0CC2" w:rsidRPr="00244169" w:rsidRDefault="00BB0CC2" w:rsidP="00014F0F">
      <w:pPr>
        <w:tabs>
          <w:tab w:val="left" w:pos="0"/>
        </w:tabs>
        <w:spacing w:line="360" w:lineRule="auto"/>
        <w:ind w:firstLine="567"/>
        <w:jc w:val="both"/>
        <w:rPr>
          <w:b/>
          <w:i/>
          <w:sz w:val="24"/>
          <w:szCs w:val="24"/>
          <w:u w:val="single"/>
          <w:lang w:val="ru-RU"/>
        </w:rPr>
      </w:pPr>
      <w:r w:rsidRPr="00244169">
        <w:rPr>
          <w:sz w:val="24"/>
          <w:szCs w:val="24"/>
          <w:lang w:val="ru-RU"/>
        </w:rPr>
        <w:t>Основни източници на</w:t>
      </w:r>
      <w:r w:rsidRPr="00244169">
        <w:rPr>
          <w:bCs/>
          <w:iCs/>
          <w:sz w:val="24"/>
          <w:szCs w:val="24"/>
          <w:lang w:val="ru-RU"/>
        </w:rPr>
        <w:t xml:space="preserve"> замърсяване на въздуха на територията на общината са:</w:t>
      </w:r>
    </w:p>
    <w:p w:rsidR="00BB0CC2" w:rsidRPr="00C9626A" w:rsidRDefault="00BB0CC2" w:rsidP="00D85697">
      <w:pPr>
        <w:pStyle w:val="ListParagraph1"/>
        <w:numPr>
          <w:ilvl w:val="0"/>
          <w:numId w:val="26"/>
        </w:numPr>
        <w:tabs>
          <w:tab w:val="left" w:pos="0"/>
        </w:tabs>
        <w:spacing w:line="360" w:lineRule="auto"/>
        <w:jc w:val="both"/>
        <w:rPr>
          <w:rFonts w:ascii="Times New Roman" w:hAnsi="Times New Roman"/>
          <w:b/>
          <w:sz w:val="24"/>
          <w:szCs w:val="24"/>
          <w:lang w:val="ru-RU"/>
        </w:rPr>
      </w:pPr>
      <w:r w:rsidRPr="00C9626A">
        <w:rPr>
          <w:rFonts w:ascii="Times New Roman" w:hAnsi="Times New Roman"/>
          <w:sz w:val="24"/>
          <w:szCs w:val="24"/>
          <w:lang w:val="ru-RU"/>
        </w:rPr>
        <w:t>производствената дейнос</w:t>
      </w:r>
      <w:r w:rsidR="0022380E">
        <w:rPr>
          <w:rFonts w:ascii="Times New Roman" w:hAnsi="Times New Roman"/>
          <w:sz w:val="24"/>
          <w:szCs w:val="24"/>
          <w:lang w:val="ru-RU"/>
        </w:rPr>
        <w:t>т на химическите предприятия и "</w:t>
      </w:r>
      <w:r w:rsidRPr="00C9626A">
        <w:rPr>
          <w:rFonts w:ascii="Times New Roman" w:hAnsi="Times New Roman"/>
          <w:sz w:val="24"/>
          <w:szCs w:val="24"/>
          <w:lang w:val="ru-RU"/>
        </w:rPr>
        <w:t>ТЕЦ Свилоза</w:t>
      </w:r>
      <w:r w:rsidR="0022380E">
        <w:rPr>
          <w:rFonts w:ascii="Times New Roman" w:hAnsi="Times New Roman"/>
          <w:sz w:val="24"/>
          <w:szCs w:val="24"/>
          <w:lang w:val="ru-RU"/>
        </w:rPr>
        <w:t>"</w:t>
      </w:r>
      <w:r w:rsidRPr="00C9626A">
        <w:rPr>
          <w:rFonts w:ascii="Times New Roman" w:hAnsi="Times New Roman"/>
          <w:sz w:val="24"/>
          <w:szCs w:val="24"/>
          <w:lang w:val="ru-RU"/>
        </w:rPr>
        <w:t xml:space="preserve"> АД; </w:t>
      </w:r>
    </w:p>
    <w:p w:rsidR="00BB0CC2" w:rsidRPr="00C9626A" w:rsidRDefault="00BB0CC2" w:rsidP="00D85697">
      <w:pPr>
        <w:pStyle w:val="ListParagraph1"/>
        <w:numPr>
          <w:ilvl w:val="0"/>
          <w:numId w:val="26"/>
        </w:numPr>
        <w:tabs>
          <w:tab w:val="left" w:pos="0"/>
        </w:tabs>
        <w:spacing w:line="360" w:lineRule="auto"/>
        <w:jc w:val="both"/>
        <w:rPr>
          <w:rFonts w:ascii="Times New Roman" w:hAnsi="Times New Roman"/>
          <w:b/>
          <w:sz w:val="24"/>
          <w:szCs w:val="24"/>
          <w:lang w:val="ru-RU"/>
        </w:rPr>
      </w:pPr>
      <w:r w:rsidRPr="00C9626A">
        <w:rPr>
          <w:rFonts w:ascii="Times New Roman" w:hAnsi="Times New Roman"/>
          <w:sz w:val="24"/>
          <w:szCs w:val="24"/>
          <w:lang w:val="ru-RU"/>
        </w:rPr>
        <w:t>непълното изгаряне на твърди  горива и нефтопродукти в  инсталации за отопление на частни и обществени сгради;</w:t>
      </w:r>
    </w:p>
    <w:p w:rsidR="00BB0CC2" w:rsidRPr="00C9626A" w:rsidRDefault="00BB0CC2" w:rsidP="00D85697">
      <w:pPr>
        <w:pStyle w:val="ListParagraph1"/>
        <w:numPr>
          <w:ilvl w:val="0"/>
          <w:numId w:val="26"/>
        </w:numPr>
        <w:tabs>
          <w:tab w:val="left" w:pos="0"/>
        </w:tabs>
        <w:spacing w:line="360" w:lineRule="auto"/>
        <w:jc w:val="both"/>
        <w:rPr>
          <w:rFonts w:ascii="Times New Roman" w:hAnsi="Times New Roman"/>
          <w:b/>
          <w:sz w:val="24"/>
          <w:szCs w:val="24"/>
        </w:rPr>
      </w:pPr>
      <w:r w:rsidRPr="00C9626A">
        <w:rPr>
          <w:rFonts w:ascii="Times New Roman" w:hAnsi="Times New Roman"/>
          <w:sz w:val="24"/>
          <w:szCs w:val="24"/>
        </w:rPr>
        <w:t>транспортните потоци;</w:t>
      </w:r>
    </w:p>
    <w:p w:rsidR="00BB0CC2" w:rsidRPr="00C9626A" w:rsidRDefault="00BB0CC2" w:rsidP="00D85697">
      <w:pPr>
        <w:pStyle w:val="ListParagraph1"/>
        <w:numPr>
          <w:ilvl w:val="0"/>
          <w:numId w:val="26"/>
        </w:numPr>
        <w:tabs>
          <w:tab w:val="left" w:pos="0"/>
        </w:tabs>
        <w:spacing w:line="360" w:lineRule="auto"/>
        <w:jc w:val="both"/>
        <w:rPr>
          <w:rFonts w:ascii="Times New Roman" w:hAnsi="Times New Roman"/>
          <w:b/>
          <w:sz w:val="24"/>
          <w:szCs w:val="24"/>
          <w:lang w:val="ru-RU"/>
        </w:rPr>
      </w:pPr>
      <w:r w:rsidRPr="00C9626A">
        <w:rPr>
          <w:rFonts w:ascii="Times New Roman" w:hAnsi="Times New Roman"/>
          <w:sz w:val="24"/>
          <w:szCs w:val="24"/>
          <w:lang w:val="ru-RU"/>
        </w:rPr>
        <w:t>анаеробно гниене на органични вещества и утайки от наноси на р.Дунав, канализационната мрежа и ТБО;</w:t>
      </w:r>
    </w:p>
    <w:p w:rsidR="0071071D" w:rsidRPr="00C9626A" w:rsidRDefault="00C9626A" w:rsidP="00014F0F">
      <w:pPr>
        <w:spacing w:line="360" w:lineRule="auto"/>
        <w:ind w:firstLine="567"/>
        <w:jc w:val="both"/>
        <w:rPr>
          <w:b/>
          <w:i/>
          <w:sz w:val="24"/>
          <w:szCs w:val="24"/>
          <w:u w:val="single"/>
          <w:lang w:val="ru-RU"/>
        </w:rPr>
      </w:pPr>
      <w:r w:rsidRPr="00C9626A">
        <w:rPr>
          <w:b/>
          <w:i/>
          <w:sz w:val="24"/>
          <w:szCs w:val="24"/>
          <w:u w:val="single"/>
          <w:lang w:val="ru-RU"/>
        </w:rPr>
        <w:t>ГЕОЕКОЛОГИЧНИ И ЕРОЗИЙНИ ПРОБЛЕМИ</w:t>
      </w:r>
    </w:p>
    <w:p w:rsidR="00871422" w:rsidRPr="00244169" w:rsidRDefault="00871422" w:rsidP="00871422">
      <w:pPr>
        <w:pStyle w:val="Web2"/>
        <w:spacing w:line="360" w:lineRule="auto"/>
        <w:ind w:firstLine="567"/>
        <w:rPr>
          <w:lang w:val="ru-RU"/>
        </w:rPr>
      </w:pPr>
      <w:r w:rsidRPr="00244169">
        <w:rPr>
          <w:lang w:val="ru-RU"/>
        </w:rPr>
        <w:t>На територията на общината са локализирани 30 свлачища. От тях 21 са на територията на Свищов и прилежащите му земи, 3 от тях се намират в района на с. Вардим и 6 при с. Ореш. По своя характер те са активни и консолидирани. Тъй като в повечето случаи през последните години не са правени укрепителни и дренажни дейности, е необходимо активно участие в управлението на геоморфоложките процеси и финансиране на антисвлачищните мероприятия.</w:t>
      </w:r>
    </w:p>
    <w:p w:rsidR="0071071D" w:rsidRDefault="00871422" w:rsidP="00014F0F">
      <w:pPr>
        <w:pStyle w:val="ad"/>
        <w:spacing w:after="0" w:line="360" w:lineRule="auto"/>
        <w:ind w:firstLine="567"/>
        <w:jc w:val="both"/>
        <w:rPr>
          <w:szCs w:val="24"/>
        </w:rPr>
      </w:pPr>
      <w:r>
        <w:rPr>
          <w:bCs/>
          <w:iCs/>
          <w:szCs w:val="24"/>
        </w:rPr>
        <w:t>М</w:t>
      </w:r>
      <w:r w:rsidR="0071071D" w:rsidRPr="0071071D">
        <w:rPr>
          <w:bCs/>
          <w:iCs/>
          <w:szCs w:val="24"/>
        </w:rPr>
        <w:t>оже</w:t>
      </w:r>
      <w:r w:rsidR="0071071D">
        <w:rPr>
          <w:bCs/>
          <w:iCs/>
          <w:szCs w:val="24"/>
        </w:rPr>
        <w:t xml:space="preserve"> да се направят извод, че с</w:t>
      </w:r>
      <w:r w:rsidR="0071071D" w:rsidRPr="0071071D">
        <w:rPr>
          <w:szCs w:val="24"/>
        </w:rPr>
        <w:t>влачищата представляват сериозен геоекологически проблем за общината. Това е така поради сериозното влияние на човешката дейн</w:t>
      </w:r>
      <w:r w:rsidR="0071071D">
        <w:rPr>
          <w:szCs w:val="24"/>
        </w:rPr>
        <w:t xml:space="preserve">ост в урбанизираните територии. </w:t>
      </w:r>
      <w:r w:rsidR="0071071D" w:rsidRPr="0071071D">
        <w:rPr>
          <w:szCs w:val="24"/>
        </w:rPr>
        <w:t>Изградените системи за дрениране на подземните води най-често на се поддържат или са недостатъчно ефективни.</w:t>
      </w:r>
      <w:r w:rsidR="0071071D">
        <w:rPr>
          <w:szCs w:val="24"/>
        </w:rPr>
        <w:t xml:space="preserve"> </w:t>
      </w:r>
      <w:r w:rsidR="0071071D" w:rsidRPr="0071071D">
        <w:rPr>
          <w:szCs w:val="24"/>
        </w:rPr>
        <w:t xml:space="preserve">По отношение на ерозията може да се потвърждава ролята на р. Дунав като сериозен ерозиен фактор, който отнема част от най-плодородните земи на общината. Оценката на ерозийните проблеми на община Свищов изисква разглеждане в два аспекта. Първия аспект е свързан с линейната ерозия на р.Дунав, а втория – с дънната и челна ерозия. </w:t>
      </w:r>
    </w:p>
    <w:p w:rsidR="00B263A5" w:rsidRDefault="00B263A5" w:rsidP="00014F0F">
      <w:pPr>
        <w:pStyle w:val="ad"/>
        <w:spacing w:after="0" w:line="360" w:lineRule="auto"/>
        <w:ind w:firstLine="567"/>
        <w:jc w:val="both"/>
        <w:rPr>
          <w:szCs w:val="24"/>
        </w:rPr>
      </w:pPr>
    </w:p>
    <w:p w:rsidR="00B263A5" w:rsidRDefault="00B263A5" w:rsidP="00014F0F">
      <w:pPr>
        <w:pStyle w:val="ad"/>
        <w:spacing w:after="0" w:line="360" w:lineRule="auto"/>
        <w:ind w:firstLine="567"/>
        <w:jc w:val="both"/>
        <w:rPr>
          <w:szCs w:val="24"/>
        </w:rPr>
      </w:pPr>
    </w:p>
    <w:p w:rsidR="00B263A5" w:rsidRPr="0071071D" w:rsidRDefault="00B263A5" w:rsidP="00014F0F">
      <w:pPr>
        <w:pStyle w:val="ad"/>
        <w:spacing w:after="0" w:line="360" w:lineRule="auto"/>
        <w:ind w:firstLine="567"/>
        <w:jc w:val="both"/>
        <w:rPr>
          <w:szCs w:val="24"/>
        </w:rPr>
      </w:pPr>
    </w:p>
    <w:p w:rsidR="00780E77" w:rsidRPr="00C9626A" w:rsidRDefault="00780E77" w:rsidP="00D85697">
      <w:pPr>
        <w:pStyle w:val="ListParagraph1"/>
        <w:numPr>
          <w:ilvl w:val="0"/>
          <w:numId w:val="60"/>
        </w:numPr>
        <w:shd w:val="clear" w:color="auto" w:fill="CCC0D9"/>
        <w:autoSpaceDE w:val="0"/>
        <w:autoSpaceDN w:val="0"/>
        <w:adjustRightInd w:val="0"/>
        <w:spacing w:after="0" w:line="360" w:lineRule="auto"/>
        <w:ind w:left="284" w:firstLine="567"/>
        <w:rPr>
          <w:rFonts w:ascii="Times New Roman" w:eastAsia="SymbolMT" w:hAnsi="Times New Roman"/>
          <w:b/>
          <w:i/>
          <w:sz w:val="28"/>
          <w:szCs w:val="24"/>
          <w:u w:val="single"/>
        </w:rPr>
      </w:pPr>
      <w:r w:rsidRPr="00C9626A">
        <w:rPr>
          <w:rFonts w:ascii="Times New Roman" w:eastAsia="SymbolMT" w:hAnsi="Times New Roman"/>
          <w:b/>
          <w:i/>
          <w:sz w:val="28"/>
          <w:szCs w:val="24"/>
          <w:u w:val="single"/>
        </w:rPr>
        <w:t>Административен капацитет</w:t>
      </w:r>
    </w:p>
    <w:p w:rsidR="00780E77" w:rsidRPr="006C76E3" w:rsidRDefault="00780E77" w:rsidP="00014F0F">
      <w:pPr>
        <w:autoSpaceDE w:val="0"/>
        <w:autoSpaceDN w:val="0"/>
        <w:adjustRightInd w:val="0"/>
        <w:spacing w:line="360" w:lineRule="auto"/>
        <w:ind w:left="567" w:firstLine="567"/>
        <w:rPr>
          <w:rFonts w:eastAsia="SymbolMT"/>
          <w:sz w:val="24"/>
          <w:szCs w:val="24"/>
        </w:rPr>
      </w:pPr>
    </w:p>
    <w:p w:rsidR="00F20A72" w:rsidRPr="00592EEE" w:rsidRDefault="00F20A72" w:rsidP="00014F0F">
      <w:pPr>
        <w:autoSpaceDE w:val="0"/>
        <w:autoSpaceDN w:val="0"/>
        <w:adjustRightInd w:val="0"/>
        <w:spacing w:line="360" w:lineRule="auto"/>
        <w:ind w:firstLine="567"/>
        <w:jc w:val="both"/>
        <w:rPr>
          <w:rStyle w:val="infolabel1"/>
          <w:color w:val="auto"/>
          <w:sz w:val="24"/>
          <w:szCs w:val="24"/>
          <w:lang w:val="bg-BG"/>
        </w:rPr>
      </w:pPr>
      <w:r w:rsidRPr="00244169">
        <w:rPr>
          <w:rStyle w:val="infolabel1"/>
          <w:color w:val="auto"/>
          <w:sz w:val="24"/>
          <w:szCs w:val="24"/>
          <w:lang w:val="ru-RU"/>
        </w:rPr>
        <w:t xml:space="preserve">Основните приоритети в работата на Ръководството на Община Свищов по отношение на качеството на предлаганите административни услуги са подобряване на </w:t>
      </w:r>
      <w:r w:rsidRPr="00592EEE">
        <w:rPr>
          <w:rStyle w:val="infolabel1"/>
          <w:color w:val="auto"/>
          <w:sz w:val="24"/>
          <w:szCs w:val="24"/>
          <w:lang w:val="ru-RU"/>
        </w:rPr>
        <w:t>обслужването на гражданите, постигане на прозрачно и ефективно управление.</w:t>
      </w:r>
    </w:p>
    <w:p w:rsidR="00F20A72" w:rsidRPr="006C76E3" w:rsidRDefault="00F20A72" w:rsidP="00014F0F">
      <w:pPr>
        <w:autoSpaceDE w:val="0"/>
        <w:autoSpaceDN w:val="0"/>
        <w:adjustRightInd w:val="0"/>
        <w:spacing w:line="360" w:lineRule="auto"/>
        <w:ind w:firstLine="567"/>
        <w:jc w:val="both"/>
        <w:rPr>
          <w:sz w:val="24"/>
          <w:szCs w:val="24"/>
          <w:lang w:val="bg-BG"/>
        </w:rPr>
      </w:pPr>
      <w:r w:rsidRPr="00592EEE">
        <w:rPr>
          <w:sz w:val="24"/>
          <w:szCs w:val="24"/>
          <w:lang w:val="bg-BG"/>
        </w:rPr>
        <w:t xml:space="preserve">Съгласно приетия План за развитие на Община Свищов </w:t>
      </w:r>
      <w:r w:rsidR="001D0A20" w:rsidRPr="00592EEE">
        <w:rPr>
          <w:sz w:val="24"/>
          <w:szCs w:val="24"/>
          <w:lang w:val="bg-BG"/>
        </w:rPr>
        <w:t>2007-2013 г.</w:t>
      </w:r>
      <w:r w:rsidRPr="00592EEE">
        <w:rPr>
          <w:sz w:val="24"/>
          <w:szCs w:val="24"/>
          <w:lang w:val="bg-BG"/>
        </w:rPr>
        <w:t>, визията на Общината е: „Развитие на Община Свищов като проспериращ образователен, промишлено-аграрен, търговски и транспортен център на река Дунав с национално и европейско значение, запазващ богатото културно-историческо наследство, с възможности за устойчиво социално-икономическо развитие” и е в основата на</w:t>
      </w:r>
      <w:r w:rsidRPr="006C76E3">
        <w:rPr>
          <w:sz w:val="24"/>
          <w:szCs w:val="24"/>
          <w:lang w:val="bg-BG"/>
        </w:rPr>
        <w:t xml:space="preserve"> политиките, дейностите и мерките в предложената Програма за управление на Община Свищов 2011-2015 г.”</w:t>
      </w:r>
    </w:p>
    <w:p w:rsidR="00F20A72" w:rsidRPr="006C76E3" w:rsidRDefault="001D0A20" w:rsidP="00014F0F">
      <w:pPr>
        <w:autoSpaceDE w:val="0"/>
        <w:autoSpaceDN w:val="0"/>
        <w:adjustRightInd w:val="0"/>
        <w:spacing w:line="360" w:lineRule="auto"/>
        <w:ind w:firstLine="567"/>
        <w:jc w:val="both"/>
        <w:rPr>
          <w:sz w:val="24"/>
          <w:szCs w:val="24"/>
          <w:lang w:val="bg-BG"/>
        </w:rPr>
      </w:pPr>
      <w:r>
        <w:rPr>
          <w:sz w:val="24"/>
          <w:szCs w:val="24"/>
          <w:lang w:val="bg-BG"/>
        </w:rPr>
        <w:t>В</w:t>
      </w:r>
      <w:r w:rsidR="00F20A72" w:rsidRPr="006C76E3">
        <w:rPr>
          <w:sz w:val="24"/>
          <w:szCs w:val="24"/>
          <w:lang w:val="bg-BG"/>
        </w:rPr>
        <w:t xml:space="preserve"> програма</w:t>
      </w:r>
      <w:r>
        <w:rPr>
          <w:sz w:val="24"/>
          <w:szCs w:val="24"/>
          <w:lang w:val="bg-BG"/>
        </w:rPr>
        <w:t>та на</w:t>
      </w:r>
      <w:r w:rsidR="00F20A72" w:rsidRPr="006C76E3">
        <w:rPr>
          <w:sz w:val="24"/>
          <w:szCs w:val="24"/>
          <w:lang w:val="bg-BG"/>
        </w:rPr>
        <w:t xml:space="preserve"> общинското ръководство </w:t>
      </w:r>
      <w:r>
        <w:rPr>
          <w:sz w:val="24"/>
          <w:szCs w:val="24"/>
          <w:lang w:val="bg-BG"/>
        </w:rPr>
        <w:t>са залегнали следните генерални цели</w:t>
      </w:r>
      <w:r w:rsidR="00F20A72" w:rsidRPr="006C76E3">
        <w:rPr>
          <w:sz w:val="24"/>
          <w:szCs w:val="24"/>
          <w:lang w:val="bg-BG"/>
        </w:rPr>
        <w:t>:</w:t>
      </w:r>
    </w:p>
    <w:p w:rsidR="00F20A72" w:rsidRPr="001D0A20" w:rsidRDefault="00F20A72" w:rsidP="00D85697">
      <w:pPr>
        <w:pStyle w:val="ListParagraph1"/>
        <w:numPr>
          <w:ilvl w:val="0"/>
          <w:numId w:val="27"/>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Безкомпромисна воля за решаването на проблемите на града и селата;</w:t>
      </w:r>
    </w:p>
    <w:p w:rsidR="00F20A72" w:rsidRPr="001D0A20" w:rsidRDefault="00F20A72" w:rsidP="00D85697">
      <w:pPr>
        <w:pStyle w:val="ListParagraph1"/>
        <w:numPr>
          <w:ilvl w:val="0"/>
          <w:numId w:val="27"/>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Решимост за спазването на обществения ред, сигурността на гражданите и толерантността в отношенията между хората;</w:t>
      </w:r>
    </w:p>
    <w:p w:rsidR="00F20A72" w:rsidRPr="001D0A20" w:rsidRDefault="00F20A72" w:rsidP="00D85697">
      <w:pPr>
        <w:pStyle w:val="ListParagraph1"/>
        <w:numPr>
          <w:ilvl w:val="0"/>
          <w:numId w:val="27"/>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Убеденост в успешното изпълнение на поетите ангажименти към жителите на общината;</w:t>
      </w:r>
    </w:p>
    <w:p w:rsidR="00F20A72" w:rsidRPr="001D0A20" w:rsidRDefault="00F20A72" w:rsidP="00D85697">
      <w:pPr>
        <w:pStyle w:val="ListParagraph1"/>
        <w:numPr>
          <w:ilvl w:val="0"/>
          <w:numId w:val="27"/>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Персонална отговорност, прозрачност и професионална ети¬ка в работата на всеки един общински служител;</w:t>
      </w:r>
    </w:p>
    <w:p w:rsidR="00F20A72" w:rsidRPr="001D0A20" w:rsidRDefault="00F20A72" w:rsidP="00D85697">
      <w:pPr>
        <w:pStyle w:val="ListParagraph1"/>
        <w:numPr>
          <w:ilvl w:val="0"/>
          <w:numId w:val="27"/>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Конструктивно партньорство с българското правителство, областната администрация и Европейската комисия,  в полза на жителите и гостите на общината;</w:t>
      </w:r>
    </w:p>
    <w:p w:rsidR="00F20A72" w:rsidRPr="001D0A20" w:rsidRDefault="00F20A72" w:rsidP="00D85697">
      <w:pPr>
        <w:pStyle w:val="ListParagraph1"/>
        <w:numPr>
          <w:ilvl w:val="0"/>
          <w:numId w:val="27"/>
        </w:numPr>
        <w:autoSpaceDE w:val="0"/>
        <w:autoSpaceDN w:val="0"/>
        <w:adjustRightInd w:val="0"/>
        <w:spacing w:after="0" w:line="360" w:lineRule="auto"/>
        <w:jc w:val="both"/>
        <w:rPr>
          <w:rFonts w:ascii="Times New Roman" w:hAnsi="Times New Roman"/>
          <w:sz w:val="24"/>
          <w:szCs w:val="24"/>
        </w:rPr>
      </w:pPr>
      <w:r w:rsidRPr="001D0A20">
        <w:rPr>
          <w:rFonts w:ascii="Times New Roman" w:hAnsi="Times New Roman"/>
          <w:sz w:val="24"/>
          <w:szCs w:val="24"/>
        </w:rPr>
        <w:t>Професионализъм и вещина в делата на кметовете на Свищов и селата.</w:t>
      </w:r>
    </w:p>
    <w:p w:rsidR="00F20A72" w:rsidRPr="006C76E3" w:rsidRDefault="00F20A72" w:rsidP="001D0A20">
      <w:pPr>
        <w:autoSpaceDE w:val="0"/>
        <w:autoSpaceDN w:val="0"/>
        <w:adjustRightInd w:val="0"/>
        <w:spacing w:line="360" w:lineRule="auto"/>
        <w:ind w:firstLine="567"/>
        <w:jc w:val="both"/>
        <w:rPr>
          <w:sz w:val="24"/>
          <w:szCs w:val="24"/>
          <w:lang w:val="bg-BG"/>
        </w:rPr>
      </w:pPr>
      <w:r w:rsidRPr="006C76E3">
        <w:rPr>
          <w:sz w:val="24"/>
          <w:szCs w:val="24"/>
          <w:lang w:val="bg-BG"/>
        </w:rPr>
        <w:t xml:space="preserve"> </w:t>
      </w:r>
      <w:r w:rsidRPr="006C76E3">
        <w:rPr>
          <w:sz w:val="24"/>
          <w:szCs w:val="24"/>
          <w:lang w:val="bg-BG"/>
        </w:rPr>
        <w:tab/>
        <w:t xml:space="preserve">В желанието си да удовлетвори изискванията на своите граждани, общинската администрация се ръководи от принципите, които са гарант за успешното й функциониране, а именно: </w:t>
      </w:r>
    </w:p>
    <w:p w:rsidR="00F20A72" w:rsidRPr="001D0A20" w:rsidRDefault="00F20A72" w:rsidP="00D85697">
      <w:pPr>
        <w:pStyle w:val="ListParagraph1"/>
        <w:numPr>
          <w:ilvl w:val="0"/>
          <w:numId w:val="28"/>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 xml:space="preserve">насоченост към клиента; </w:t>
      </w:r>
    </w:p>
    <w:p w:rsidR="00F20A72" w:rsidRPr="001D0A20" w:rsidRDefault="00F20A72" w:rsidP="00D85697">
      <w:pPr>
        <w:pStyle w:val="ListParagraph1"/>
        <w:numPr>
          <w:ilvl w:val="0"/>
          <w:numId w:val="28"/>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 xml:space="preserve">лидерство; </w:t>
      </w:r>
    </w:p>
    <w:p w:rsidR="00F20A72" w:rsidRPr="001D0A20" w:rsidRDefault="00F20A72" w:rsidP="00D85697">
      <w:pPr>
        <w:pStyle w:val="ListParagraph1"/>
        <w:numPr>
          <w:ilvl w:val="0"/>
          <w:numId w:val="28"/>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 xml:space="preserve">приобщаване на хората, работещи в организацията; </w:t>
      </w:r>
    </w:p>
    <w:p w:rsidR="00F20A72" w:rsidRPr="001D0A20" w:rsidRDefault="00F20A72" w:rsidP="00D85697">
      <w:pPr>
        <w:pStyle w:val="ListParagraph1"/>
        <w:numPr>
          <w:ilvl w:val="0"/>
          <w:numId w:val="28"/>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 xml:space="preserve">процесен подход; </w:t>
      </w:r>
    </w:p>
    <w:p w:rsidR="00F20A72" w:rsidRPr="001D0A20" w:rsidRDefault="00F20A72" w:rsidP="00D85697">
      <w:pPr>
        <w:pStyle w:val="ListParagraph1"/>
        <w:numPr>
          <w:ilvl w:val="0"/>
          <w:numId w:val="28"/>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lastRenderedPageBreak/>
        <w:t xml:space="preserve">системен подход за управление; </w:t>
      </w:r>
    </w:p>
    <w:p w:rsidR="00F20A72" w:rsidRPr="001D0A20" w:rsidRDefault="00F20A72" w:rsidP="00D85697">
      <w:pPr>
        <w:pStyle w:val="ListParagraph1"/>
        <w:numPr>
          <w:ilvl w:val="0"/>
          <w:numId w:val="28"/>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 xml:space="preserve">непрекъснато подобряване; </w:t>
      </w:r>
    </w:p>
    <w:p w:rsidR="00F20A72" w:rsidRPr="001D0A20" w:rsidRDefault="00F20A72" w:rsidP="00D85697">
      <w:pPr>
        <w:pStyle w:val="ListParagraph1"/>
        <w:numPr>
          <w:ilvl w:val="0"/>
          <w:numId w:val="28"/>
        </w:numPr>
        <w:autoSpaceDE w:val="0"/>
        <w:autoSpaceDN w:val="0"/>
        <w:adjustRightInd w:val="0"/>
        <w:spacing w:line="360" w:lineRule="auto"/>
        <w:jc w:val="both"/>
        <w:rPr>
          <w:rFonts w:ascii="Times New Roman" w:hAnsi="Times New Roman"/>
          <w:sz w:val="24"/>
          <w:szCs w:val="24"/>
        </w:rPr>
      </w:pPr>
      <w:r w:rsidRPr="001D0A20">
        <w:rPr>
          <w:rFonts w:ascii="Times New Roman" w:hAnsi="Times New Roman"/>
          <w:sz w:val="24"/>
          <w:szCs w:val="24"/>
        </w:rPr>
        <w:t xml:space="preserve">вземане на решение, основано на факти; </w:t>
      </w:r>
    </w:p>
    <w:p w:rsidR="00F20A72" w:rsidRPr="001D0A20" w:rsidRDefault="00F20A72" w:rsidP="00D85697">
      <w:pPr>
        <w:pStyle w:val="ListParagraph1"/>
        <w:numPr>
          <w:ilvl w:val="0"/>
          <w:numId w:val="28"/>
        </w:numPr>
        <w:autoSpaceDE w:val="0"/>
        <w:autoSpaceDN w:val="0"/>
        <w:adjustRightInd w:val="0"/>
        <w:spacing w:after="0" w:line="360" w:lineRule="auto"/>
        <w:jc w:val="both"/>
        <w:rPr>
          <w:rFonts w:ascii="Times New Roman" w:hAnsi="Times New Roman"/>
          <w:sz w:val="24"/>
          <w:szCs w:val="24"/>
        </w:rPr>
      </w:pPr>
      <w:r w:rsidRPr="001D0A20">
        <w:rPr>
          <w:rFonts w:ascii="Times New Roman" w:hAnsi="Times New Roman"/>
          <w:sz w:val="24"/>
          <w:szCs w:val="24"/>
        </w:rPr>
        <w:t xml:space="preserve">взаимноизгодни отношения с доставчиците. </w:t>
      </w:r>
    </w:p>
    <w:p w:rsidR="00F20A72" w:rsidRPr="006C76E3" w:rsidRDefault="00F20A72" w:rsidP="001D0A20">
      <w:pPr>
        <w:autoSpaceDE w:val="0"/>
        <w:autoSpaceDN w:val="0"/>
        <w:adjustRightInd w:val="0"/>
        <w:spacing w:line="360" w:lineRule="auto"/>
        <w:ind w:firstLine="567"/>
        <w:jc w:val="both"/>
        <w:rPr>
          <w:sz w:val="24"/>
          <w:szCs w:val="24"/>
          <w:lang w:val="bg-BG"/>
        </w:rPr>
      </w:pPr>
      <w:r w:rsidRPr="006C76E3">
        <w:rPr>
          <w:sz w:val="24"/>
          <w:szCs w:val="24"/>
          <w:lang w:val="bg-BG"/>
        </w:rPr>
        <w:t xml:space="preserve">Тези принципи ефективно се прилагат и в Община Свищов. Като организация, стремяща се към непрекъснато подобрение на управленската дейност и процеса на работа, през 2008 година Община Свищов </w:t>
      </w:r>
      <w:r w:rsidR="001D0A20">
        <w:rPr>
          <w:sz w:val="24"/>
          <w:szCs w:val="24"/>
          <w:lang w:val="bg-BG"/>
        </w:rPr>
        <w:t xml:space="preserve">е </w:t>
      </w:r>
      <w:r w:rsidRPr="006C76E3">
        <w:rPr>
          <w:sz w:val="24"/>
          <w:szCs w:val="24"/>
          <w:lang w:val="bg-BG"/>
        </w:rPr>
        <w:t>внедри</w:t>
      </w:r>
      <w:r w:rsidR="001D0A20">
        <w:rPr>
          <w:sz w:val="24"/>
          <w:szCs w:val="24"/>
          <w:lang w:val="bg-BG"/>
        </w:rPr>
        <w:t xml:space="preserve">ла и </w:t>
      </w:r>
      <w:r w:rsidRPr="006C76E3">
        <w:rPr>
          <w:sz w:val="24"/>
          <w:szCs w:val="24"/>
          <w:lang w:val="bg-BG"/>
        </w:rPr>
        <w:t xml:space="preserve">е сертифицирана по ISO 9001:2000, в рамките на проект, изпълняван от Министерството на държавната администрация по Оперативна програма „Административен капацитет”. През 2009 година Община Свищов защити положителна оценка за прилагане на ISO 9001:2000 и получи сертификат за по-високата версия на стандарта ISO 9001:2008. </w:t>
      </w:r>
      <w:r w:rsidRPr="00592EEE">
        <w:rPr>
          <w:sz w:val="24"/>
          <w:szCs w:val="24"/>
          <w:lang w:val="bg-BG"/>
        </w:rPr>
        <w:t xml:space="preserve">Ресертификационните одити по стандарта през </w:t>
      </w:r>
      <w:r w:rsidR="00592EEE" w:rsidRPr="00592EEE">
        <w:rPr>
          <w:sz w:val="24"/>
          <w:szCs w:val="24"/>
          <w:lang w:val="bg-BG"/>
        </w:rPr>
        <w:t>2010, 2011,</w:t>
      </w:r>
      <w:r w:rsidRPr="00592EEE">
        <w:rPr>
          <w:sz w:val="24"/>
          <w:szCs w:val="24"/>
          <w:lang w:val="bg-BG"/>
        </w:rPr>
        <w:t xml:space="preserve"> 2012 </w:t>
      </w:r>
      <w:r w:rsidR="00592EEE" w:rsidRPr="00592EEE">
        <w:rPr>
          <w:sz w:val="24"/>
          <w:szCs w:val="24"/>
          <w:lang w:val="bg-BG"/>
        </w:rPr>
        <w:t xml:space="preserve">и 2013 </w:t>
      </w:r>
      <w:r w:rsidRPr="00592EEE">
        <w:rPr>
          <w:sz w:val="24"/>
          <w:szCs w:val="24"/>
          <w:lang w:val="bg-BG"/>
        </w:rPr>
        <w:t>година доказаха,</w:t>
      </w:r>
      <w:r w:rsidRPr="006C76E3">
        <w:rPr>
          <w:sz w:val="24"/>
          <w:szCs w:val="24"/>
          <w:lang w:val="bg-BG"/>
        </w:rPr>
        <w:t xml:space="preserve"> че Община Свищов прилага ефективно внедрената система за управление и тя постига целите и политиката на организацията.</w:t>
      </w:r>
    </w:p>
    <w:p w:rsidR="00F20A72" w:rsidRPr="006C76E3" w:rsidRDefault="00F20A72" w:rsidP="00014F0F">
      <w:pPr>
        <w:autoSpaceDE w:val="0"/>
        <w:autoSpaceDN w:val="0"/>
        <w:adjustRightInd w:val="0"/>
        <w:spacing w:line="360" w:lineRule="auto"/>
        <w:ind w:firstLine="567"/>
        <w:jc w:val="both"/>
        <w:rPr>
          <w:sz w:val="24"/>
          <w:szCs w:val="24"/>
          <w:lang w:val="bg-BG"/>
        </w:rPr>
      </w:pPr>
      <w:r w:rsidRPr="006C76E3">
        <w:rPr>
          <w:sz w:val="24"/>
          <w:szCs w:val="24"/>
          <w:lang w:val="bg-BG"/>
        </w:rPr>
        <w:t>С цел осигуряване на повече информация и по-добра функционална ефективност Община Свищов започна процедура за цялостно обновяване на официалния сайт на Общината. Извършено е актуализиране на информацията във всички раздели на сайта с цел по-добра функционалност и модерна визия.</w:t>
      </w:r>
    </w:p>
    <w:p w:rsidR="00F20A72" w:rsidRPr="00244169" w:rsidRDefault="00F20A72" w:rsidP="00014F0F">
      <w:pPr>
        <w:autoSpaceDE w:val="0"/>
        <w:autoSpaceDN w:val="0"/>
        <w:adjustRightInd w:val="0"/>
        <w:spacing w:line="360" w:lineRule="auto"/>
        <w:ind w:firstLine="567"/>
        <w:jc w:val="both"/>
        <w:rPr>
          <w:sz w:val="24"/>
          <w:szCs w:val="24"/>
          <w:lang w:val="ru-RU"/>
        </w:rPr>
      </w:pPr>
      <w:r w:rsidRPr="00244169">
        <w:rPr>
          <w:sz w:val="24"/>
          <w:szCs w:val="24"/>
          <w:lang w:val="ru-RU"/>
        </w:rPr>
        <w:t xml:space="preserve">В процеса на реализиране на ОПР общинската администрация и общинския съвет си взаимодействат както с обществени структури, така и с неправителствения сектор при реализиране на социалната политика и при реализацията на проекти с подчертан социален характер. </w:t>
      </w:r>
    </w:p>
    <w:p w:rsidR="006C76E3" w:rsidRPr="006C76E3" w:rsidRDefault="00F20A72" w:rsidP="00014F0F">
      <w:pPr>
        <w:autoSpaceDE w:val="0"/>
        <w:autoSpaceDN w:val="0"/>
        <w:adjustRightInd w:val="0"/>
        <w:spacing w:line="360" w:lineRule="auto"/>
        <w:ind w:firstLine="567"/>
        <w:jc w:val="both"/>
        <w:rPr>
          <w:sz w:val="24"/>
          <w:szCs w:val="24"/>
          <w:lang w:val="bg-BG"/>
        </w:rPr>
      </w:pPr>
      <w:r w:rsidRPr="00244169">
        <w:rPr>
          <w:sz w:val="24"/>
          <w:szCs w:val="24"/>
          <w:lang w:val="ru-RU"/>
        </w:rPr>
        <w:t>Подобрени са организацията и качеството на предоставяните от общинската администрация услуги. Въведени са добри практики и положителен опит в организацията на публичните услуги в общината.</w:t>
      </w:r>
      <w:r w:rsidR="006C76E3" w:rsidRPr="006C76E3">
        <w:rPr>
          <w:sz w:val="24"/>
          <w:szCs w:val="24"/>
          <w:lang w:val="bg-BG"/>
        </w:rPr>
        <w:t xml:space="preserve"> </w:t>
      </w:r>
      <w:r w:rsidRPr="00244169">
        <w:rPr>
          <w:sz w:val="24"/>
          <w:szCs w:val="24"/>
          <w:lang w:val="ru-RU"/>
        </w:rPr>
        <w:t>Укрепен е капацитетът на общинската администрация и подобряване координацията в процеса на изпълнение на общинския план за развитие;</w:t>
      </w:r>
    </w:p>
    <w:p w:rsidR="0072548B" w:rsidRDefault="0072548B" w:rsidP="0072548B">
      <w:pPr>
        <w:spacing w:line="413" w:lineRule="exact"/>
        <w:ind w:right="20" w:firstLine="700"/>
        <w:jc w:val="both"/>
        <w:rPr>
          <w:sz w:val="24"/>
          <w:szCs w:val="24"/>
          <w:lang w:val="bg-BG"/>
        </w:rPr>
      </w:pPr>
      <w:r w:rsidRPr="0072548B">
        <w:rPr>
          <w:sz w:val="24"/>
          <w:szCs w:val="24"/>
        </w:rPr>
        <w:t>Общинска администрация Свищов е структурирана съобразно функционалните направления, по които осъществява своята дейност като изпълнителен орган на местното самоуправление.</w:t>
      </w:r>
    </w:p>
    <w:p w:rsidR="0072548B" w:rsidRPr="0072548B" w:rsidRDefault="0072548B" w:rsidP="0072548B">
      <w:pPr>
        <w:spacing w:line="413" w:lineRule="exact"/>
        <w:ind w:right="20" w:firstLine="700"/>
        <w:jc w:val="both"/>
        <w:rPr>
          <w:sz w:val="24"/>
          <w:szCs w:val="24"/>
        </w:rPr>
      </w:pPr>
      <w:r>
        <w:rPr>
          <w:sz w:val="24"/>
          <w:szCs w:val="24"/>
          <w:lang w:val="bg-BG"/>
        </w:rPr>
        <w:t>Към 31.12.2013 г. щ</w:t>
      </w:r>
      <w:r w:rsidRPr="0072548B">
        <w:rPr>
          <w:sz w:val="24"/>
          <w:szCs w:val="24"/>
        </w:rPr>
        <w:t>атният брой на служителите в Община Свищов е 127 броя, от които 93 общинска администрация от държавни приходи и 34 броя общинска администрация от местни приходи.</w:t>
      </w:r>
    </w:p>
    <w:p w:rsidR="0072548B" w:rsidRPr="0072548B" w:rsidRDefault="0072548B" w:rsidP="0072548B">
      <w:pPr>
        <w:spacing w:line="413" w:lineRule="exact"/>
        <w:ind w:right="20" w:firstLine="700"/>
        <w:jc w:val="both"/>
        <w:rPr>
          <w:sz w:val="24"/>
          <w:szCs w:val="24"/>
        </w:rPr>
      </w:pPr>
      <w:r w:rsidRPr="0072548B">
        <w:rPr>
          <w:sz w:val="24"/>
          <w:szCs w:val="24"/>
        </w:rPr>
        <w:lastRenderedPageBreak/>
        <w:t>В трите общински предприятия щатът е общо 114 броя (ОП „Обреди – Свищов” – 10 души; ОП „Пазари Свищов” –  12 души; ОП „Чистота” – 92 души).</w:t>
      </w:r>
    </w:p>
    <w:p w:rsidR="0072548B" w:rsidRPr="0072548B" w:rsidRDefault="0072548B" w:rsidP="0072548B">
      <w:pPr>
        <w:spacing w:line="413" w:lineRule="exact"/>
        <w:ind w:right="20" w:firstLine="700"/>
        <w:jc w:val="both"/>
        <w:rPr>
          <w:sz w:val="24"/>
          <w:szCs w:val="24"/>
        </w:rPr>
      </w:pPr>
      <w:r w:rsidRPr="0072548B">
        <w:rPr>
          <w:sz w:val="24"/>
          <w:szCs w:val="24"/>
        </w:rPr>
        <w:t>От съществено значение за местната общност е подобряването на социално- икономическата среда, което може да се постигне единствено и само с добро управление на процесите и ресурсите.</w:t>
      </w:r>
    </w:p>
    <w:p w:rsidR="0072548B" w:rsidRPr="0072548B" w:rsidRDefault="0072548B" w:rsidP="0072548B">
      <w:pPr>
        <w:spacing w:line="413" w:lineRule="exact"/>
        <w:ind w:right="20" w:firstLine="700"/>
        <w:jc w:val="both"/>
        <w:rPr>
          <w:sz w:val="24"/>
          <w:szCs w:val="24"/>
        </w:rPr>
      </w:pPr>
      <w:r w:rsidRPr="0072548B">
        <w:rPr>
          <w:sz w:val="24"/>
          <w:szCs w:val="24"/>
        </w:rPr>
        <w:t>В изпълнение на вменените отговорности и решенията на Общински съвет, администрацията осъществява административно, методическо и финансово управление и контрол на повече от 40 броя второстепенни</w:t>
      </w:r>
      <w:r w:rsidRPr="0072548B">
        <w:rPr>
          <w:color w:val="FF0000"/>
          <w:sz w:val="24"/>
          <w:szCs w:val="24"/>
        </w:rPr>
        <w:t xml:space="preserve"> </w:t>
      </w:r>
      <w:r w:rsidRPr="0072548B">
        <w:rPr>
          <w:sz w:val="24"/>
          <w:szCs w:val="24"/>
        </w:rPr>
        <w:t>разпоредители с бюджетни кредити и дейности, предоставя административни и публични услуги на населението чрез:</w:t>
      </w:r>
    </w:p>
    <w:p w:rsidR="0072548B" w:rsidRPr="0072548B" w:rsidRDefault="0072548B" w:rsidP="00D85697">
      <w:pPr>
        <w:widowControl w:val="0"/>
        <w:numPr>
          <w:ilvl w:val="0"/>
          <w:numId w:val="29"/>
        </w:numPr>
        <w:spacing w:line="413" w:lineRule="exact"/>
        <w:ind w:left="426" w:right="20"/>
        <w:jc w:val="both"/>
        <w:rPr>
          <w:sz w:val="24"/>
          <w:szCs w:val="24"/>
        </w:rPr>
      </w:pPr>
      <w:r w:rsidRPr="0072548B">
        <w:rPr>
          <w:sz w:val="24"/>
          <w:szCs w:val="24"/>
          <w:lang w:val="bg-BG"/>
        </w:rPr>
        <w:t>Общинските об</w:t>
      </w:r>
      <w:r w:rsidR="00592EEE">
        <w:rPr>
          <w:sz w:val="24"/>
          <w:szCs w:val="24"/>
          <w:lang w:val="bg-BG"/>
        </w:rPr>
        <w:t>разователни учебни заведения (9</w:t>
      </w:r>
      <w:r w:rsidR="00D51C4D">
        <w:rPr>
          <w:sz w:val="24"/>
          <w:szCs w:val="24"/>
          <w:lang w:val="bg-BG"/>
        </w:rPr>
        <w:t xml:space="preserve"> бр.), професионални гимназ</w:t>
      </w:r>
      <w:r w:rsidRPr="0072548B">
        <w:rPr>
          <w:sz w:val="24"/>
          <w:szCs w:val="24"/>
          <w:lang w:val="bg-BG"/>
        </w:rPr>
        <w:t>ии (3 бр.),</w:t>
      </w:r>
      <w:r w:rsidRPr="0072548B">
        <w:rPr>
          <w:sz w:val="24"/>
          <w:szCs w:val="24"/>
        </w:rPr>
        <w:t xml:space="preserve"> детски градини (9 бр.), извънучилищни образователни форми към всяко училище и в читалищата;</w:t>
      </w:r>
    </w:p>
    <w:p w:rsidR="0072548B" w:rsidRPr="0072548B" w:rsidRDefault="0072548B" w:rsidP="00D85697">
      <w:pPr>
        <w:widowControl w:val="0"/>
        <w:numPr>
          <w:ilvl w:val="0"/>
          <w:numId w:val="29"/>
        </w:numPr>
        <w:spacing w:line="413" w:lineRule="exact"/>
        <w:ind w:left="426" w:right="20"/>
        <w:jc w:val="both"/>
        <w:rPr>
          <w:sz w:val="24"/>
          <w:szCs w:val="24"/>
        </w:rPr>
      </w:pPr>
      <w:r w:rsidRPr="0072548B">
        <w:rPr>
          <w:sz w:val="24"/>
          <w:szCs w:val="24"/>
        </w:rPr>
        <w:t>Кметствата и кметските наместничества на територията на общината – 15 броя;</w:t>
      </w:r>
    </w:p>
    <w:p w:rsidR="0072548B" w:rsidRPr="0072548B" w:rsidRDefault="0072548B" w:rsidP="00D85697">
      <w:pPr>
        <w:widowControl w:val="0"/>
        <w:numPr>
          <w:ilvl w:val="0"/>
          <w:numId w:val="29"/>
        </w:numPr>
        <w:spacing w:line="413" w:lineRule="exact"/>
        <w:ind w:left="426" w:right="20"/>
        <w:jc w:val="both"/>
        <w:rPr>
          <w:sz w:val="24"/>
          <w:szCs w:val="24"/>
        </w:rPr>
      </w:pPr>
      <w:r w:rsidRPr="0072548B">
        <w:rPr>
          <w:sz w:val="24"/>
          <w:szCs w:val="24"/>
        </w:rPr>
        <w:t>Социални домове и дейности: Дом за стари хора с отделени</w:t>
      </w:r>
      <w:r w:rsidR="00B2631F">
        <w:rPr>
          <w:sz w:val="24"/>
          <w:szCs w:val="24"/>
        </w:rPr>
        <w:t>е за лежащо болни “Мария Луиза”</w:t>
      </w:r>
      <w:r w:rsidR="00B2631F">
        <w:rPr>
          <w:sz w:val="24"/>
          <w:szCs w:val="24"/>
          <w:lang w:val="bg-BG"/>
        </w:rPr>
        <w:t>,</w:t>
      </w:r>
      <w:r w:rsidRPr="0072548B">
        <w:rPr>
          <w:sz w:val="24"/>
          <w:szCs w:val="24"/>
        </w:rPr>
        <w:t xml:space="preserve"> СУПЦ “Св. Климент Охридски”</w:t>
      </w:r>
      <w:r w:rsidR="00B2631F">
        <w:rPr>
          <w:sz w:val="24"/>
          <w:szCs w:val="24"/>
          <w:lang w:val="bg-BG"/>
        </w:rPr>
        <w:t>,</w:t>
      </w:r>
      <w:r w:rsidRPr="0072548B">
        <w:rPr>
          <w:sz w:val="24"/>
          <w:szCs w:val="24"/>
        </w:rPr>
        <w:t xml:space="preserve"> село Овча могила, Дневен център за деца с увреждания, Център за обществена подкрепа, Домашен социален патронаж, Звено за услуги в д</w:t>
      </w:r>
      <w:r w:rsidR="00B2631F">
        <w:rPr>
          <w:sz w:val="24"/>
          <w:szCs w:val="24"/>
        </w:rPr>
        <w:t xml:space="preserve">омашна среда, Личен асистент и </w:t>
      </w:r>
      <w:r w:rsidR="00B2631F">
        <w:rPr>
          <w:sz w:val="24"/>
          <w:szCs w:val="24"/>
          <w:lang w:val="bg-BG"/>
        </w:rPr>
        <w:t>С</w:t>
      </w:r>
      <w:r w:rsidRPr="0072548B">
        <w:rPr>
          <w:sz w:val="24"/>
          <w:szCs w:val="24"/>
        </w:rPr>
        <w:t>оциален асистент</w:t>
      </w:r>
      <w:r w:rsidR="00B2631F">
        <w:rPr>
          <w:sz w:val="24"/>
          <w:szCs w:val="24"/>
          <w:lang w:val="bg-BG"/>
        </w:rPr>
        <w:t>;</w:t>
      </w:r>
      <w:r w:rsidRPr="0072548B">
        <w:rPr>
          <w:sz w:val="24"/>
          <w:szCs w:val="24"/>
        </w:rPr>
        <w:t xml:space="preserve"> </w:t>
      </w:r>
    </w:p>
    <w:p w:rsidR="0072548B" w:rsidRPr="0072548B" w:rsidRDefault="0072548B" w:rsidP="00D85697">
      <w:pPr>
        <w:widowControl w:val="0"/>
        <w:numPr>
          <w:ilvl w:val="0"/>
          <w:numId w:val="29"/>
        </w:numPr>
        <w:spacing w:line="413" w:lineRule="exact"/>
        <w:ind w:left="426" w:right="20"/>
        <w:jc w:val="both"/>
        <w:rPr>
          <w:sz w:val="24"/>
          <w:szCs w:val="24"/>
        </w:rPr>
      </w:pPr>
      <w:r w:rsidRPr="0072548B">
        <w:rPr>
          <w:sz w:val="24"/>
          <w:szCs w:val="24"/>
        </w:rPr>
        <w:t>Здравно обслужване и грижи за децата в детски ясли и млечни кухни, медицински кабинети в учебните и детски заведения, подпомагане на крайно нуждаещи се от медицинска помощ;</w:t>
      </w:r>
    </w:p>
    <w:p w:rsidR="0072548B" w:rsidRPr="0072548B" w:rsidRDefault="0072548B" w:rsidP="00D85697">
      <w:pPr>
        <w:widowControl w:val="0"/>
        <w:numPr>
          <w:ilvl w:val="0"/>
          <w:numId w:val="29"/>
        </w:numPr>
        <w:spacing w:line="413" w:lineRule="exact"/>
        <w:ind w:left="426" w:right="20"/>
        <w:jc w:val="both"/>
        <w:rPr>
          <w:sz w:val="24"/>
          <w:szCs w:val="24"/>
        </w:rPr>
      </w:pPr>
      <w:r w:rsidRPr="0072548B">
        <w:rPr>
          <w:sz w:val="24"/>
          <w:szCs w:val="24"/>
        </w:rPr>
        <w:t xml:space="preserve"> Опазване и обогатяване на културно-историческото наследство - </w:t>
      </w:r>
      <w:hyperlink r:id="rId18" w:tgtFrame="_blank" w:history="1">
        <w:r w:rsidRPr="0072548B">
          <w:rPr>
            <w:sz w:val="24"/>
            <w:szCs w:val="24"/>
            <w:lang w:eastAsia="bg-BG"/>
          </w:rPr>
          <w:t>ПБНЧ</w:t>
        </w:r>
      </w:hyperlink>
      <w:r w:rsidRPr="0072548B">
        <w:rPr>
          <w:sz w:val="24"/>
          <w:szCs w:val="24"/>
          <w:lang w:eastAsia="bg-BG"/>
        </w:rPr>
        <w:t xml:space="preserve"> "Еленка и Кирил Д. Аврамови - 1856", ПБХ "Янко Мустаков", МФ </w:t>
      </w:r>
      <w:r w:rsidR="005F66CB" w:rsidRPr="0072548B">
        <w:rPr>
          <w:sz w:val="24"/>
          <w:szCs w:val="24"/>
          <w:lang w:eastAsia="bg-BG"/>
        </w:rPr>
        <w:t>"</w:t>
      </w:r>
      <w:r w:rsidRPr="0072548B">
        <w:rPr>
          <w:sz w:val="24"/>
          <w:szCs w:val="24"/>
          <w:lang w:eastAsia="bg-BG"/>
        </w:rPr>
        <w:t>Алеко Константинов</w:t>
      </w:r>
      <w:r w:rsidR="005F66CB" w:rsidRPr="0072548B">
        <w:rPr>
          <w:sz w:val="24"/>
          <w:szCs w:val="24"/>
          <w:lang w:eastAsia="bg-BG"/>
        </w:rPr>
        <w:t>"</w:t>
      </w:r>
      <w:r w:rsidRPr="0072548B">
        <w:rPr>
          <w:sz w:val="24"/>
          <w:szCs w:val="24"/>
          <w:lang w:eastAsia="bg-BG"/>
        </w:rPr>
        <w:t>, Държавна градска библиотека, Школа по изкуствата, Художествена галерия "Николай Павлович", Исторически музей, читалищата в 15 села на свищовска община</w:t>
      </w:r>
      <w:r w:rsidRPr="0072548B">
        <w:rPr>
          <w:sz w:val="24"/>
          <w:szCs w:val="24"/>
        </w:rPr>
        <w:t>, дейности по годишния културен календар и развитие на туристическия потенциал;</w:t>
      </w:r>
    </w:p>
    <w:p w:rsidR="0072548B" w:rsidRPr="0072548B" w:rsidRDefault="0072548B" w:rsidP="00D85697">
      <w:pPr>
        <w:widowControl w:val="0"/>
        <w:numPr>
          <w:ilvl w:val="0"/>
          <w:numId w:val="29"/>
        </w:numPr>
        <w:spacing w:line="413" w:lineRule="exact"/>
        <w:ind w:left="426" w:right="20"/>
        <w:jc w:val="both"/>
        <w:rPr>
          <w:sz w:val="24"/>
          <w:szCs w:val="24"/>
        </w:rPr>
      </w:pPr>
      <w:r w:rsidRPr="0072548B">
        <w:rPr>
          <w:sz w:val="24"/>
          <w:szCs w:val="24"/>
        </w:rPr>
        <w:t xml:space="preserve"> Поддържане на общинската инфраструктура, териториите за обществено ползване и околната среда - подготовка и изпълнение на инвестиционни програми и проекти с бюджетно и външно финансиране от европейски, международни и национални фондове и програми, както и управление на дейностите по поддържане и опазване на околната среда;</w:t>
      </w:r>
    </w:p>
    <w:p w:rsidR="0072548B" w:rsidRPr="0072548B" w:rsidRDefault="0072548B" w:rsidP="00D85697">
      <w:pPr>
        <w:widowControl w:val="0"/>
        <w:numPr>
          <w:ilvl w:val="0"/>
          <w:numId w:val="29"/>
        </w:numPr>
        <w:spacing w:line="413" w:lineRule="exact"/>
        <w:ind w:left="567" w:right="120" w:hanging="420"/>
        <w:jc w:val="both"/>
        <w:rPr>
          <w:sz w:val="24"/>
          <w:szCs w:val="24"/>
        </w:rPr>
      </w:pPr>
      <w:r w:rsidRPr="0072548B">
        <w:rPr>
          <w:sz w:val="24"/>
          <w:szCs w:val="24"/>
        </w:rPr>
        <w:t xml:space="preserve"> Общински предприятия и търговски дружества, насочени към подпомагане предоставени услуги на населението и бизнеса: Предприятие за организиране на радостни и тъжни ритуали (Общинско предприятие „Обреди – Свищов”), </w:t>
      </w:r>
      <w:r w:rsidRPr="0072548B">
        <w:rPr>
          <w:sz w:val="24"/>
          <w:szCs w:val="24"/>
        </w:rPr>
        <w:lastRenderedPageBreak/>
        <w:t xml:space="preserve">Общински пазар за селскостопански продукти, Общински индустриални зони </w:t>
      </w:r>
      <w:r w:rsidR="00E74BE8" w:rsidRPr="00E74BE8">
        <w:rPr>
          <w:sz w:val="24"/>
          <w:szCs w:val="24"/>
          <w:lang w:val="bg-BG"/>
        </w:rPr>
        <w:t>(</w:t>
      </w:r>
      <w:r w:rsidRPr="0072548B">
        <w:rPr>
          <w:sz w:val="24"/>
          <w:szCs w:val="24"/>
        </w:rPr>
        <w:t>в пр</w:t>
      </w:r>
      <w:r w:rsidR="00E74BE8">
        <w:rPr>
          <w:sz w:val="24"/>
          <w:szCs w:val="24"/>
        </w:rPr>
        <w:t>оцес на планиране са две зони</w:t>
      </w:r>
      <w:r w:rsidR="00E74BE8">
        <w:rPr>
          <w:sz w:val="24"/>
          <w:szCs w:val="24"/>
          <w:lang w:val="bg-BG"/>
        </w:rPr>
        <w:t xml:space="preserve">: </w:t>
      </w:r>
      <w:r w:rsidRPr="0072548B">
        <w:rPr>
          <w:sz w:val="24"/>
          <w:szCs w:val="24"/>
        </w:rPr>
        <w:t>изто</w:t>
      </w:r>
      <w:r w:rsidR="00E74BE8">
        <w:rPr>
          <w:sz w:val="24"/>
          <w:szCs w:val="24"/>
        </w:rPr>
        <w:t>чна и западна индустриална зона</w:t>
      </w:r>
      <w:r w:rsidR="00E74BE8">
        <w:rPr>
          <w:sz w:val="24"/>
          <w:szCs w:val="24"/>
          <w:lang w:val="bg-BG"/>
        </w:rPr>
        <w:t>)</w:t>
      </w:r>
      <w:r w:rsidRPr="0072548B">
        <w:rPr>
          <w:sz w:val="24"/>
          <w:szCs w:val="24"/>
        </w:rPr>
        <w:t>, паркоустрояване на населените места;</w:t>
      </w:r>
    </w:p>
    <w:p w:rsidR="0072548B" w:rsidRPr="0072548B" w:rsidRDefault="0072548B" w:rsidP="00D85697">
      <w:pPr>
        <w:widowControl w:val="0"/>
        <w:numPr>
          <w:ilvl w:val="0"/>
          <w:numId w:val="29"/>
        </w:numPr>
        <w:spacing w:line="413" w:lineRule="exact"/>
        <w:ind w:left="567" w:right="120" w:hanging="420"/>
        <w:jc w:val="both"/>
        <w:rPr>
          <w:sz w:val="24"/>
          <w:szCs w:val="24"/>
        </w:rPr>
      </w:pPr>
      <w:r w:rsidRPr="0072548B">
        <w:rPr>
          <w:sz w:val="24"/>
          <w:szCs w:val="24"/>
        </w:rPr>
        <w:t xml:space="preserve"> Административно-технич</w:t>
      </w:r>
      <w:r w:rsidR="008C6DD4">
        <w:rPr>
          <w:sz w:val="24"/>
          <w:szCs w:val="24"/>
        </w:rPr>
        <w:t>еско обслужване в Община Свищов</w:t>
      </w:r>
      <w:r w:rsidR="008C6DD4">
        <w:rPr>
          <w:sz w:val="24"/>
          <w:szCs w:val="24"/>
          <w:lang w:val="bg-BG"/>
        </w:rPr>
        <w:t xml:space="preserve"> е</w:t>
      </w:r>
      <w:r w:rsidRPr="0072548B">
        <w:rPr>
          <w:sz w:val="24"/>
          <w:szCs w:val="24"/>
        </w:rPr>
        <w:t xml:space="preserve"> организирано на принципа „едно гише” на партерния етаж на общинската административна сграда, като услугите са ясно обозначени, лесно достъпни, включително и за хора в неравностойно положение, осигурени със съвременна техника, софтуер и офис-обзавеждане, осигуряващи непрекъснат режим на обслужване с продължителност 8 часа всеки работен ден в съответствие с нормативните изисквания - </w:t>
      </w:r>
      <w:r w:rsidRPr="0072548B">
        <w:rPr>
          <w:rStyle w:val="BodytextItalic"/>
          <w:rFonts w:eastAsia="SimSun"/>
          <w:color w:val="auto"/>
          <w:sz w:val="24"/>
          <w:szCs w:val="24"/>
        </w:rPr>
        <w:t>Фронт-офис № 1</w:t>
      </w:r>
      <w:r w:rsidRPr="0072548B">
        <w:rPr>
          <w:sz w:val="24"/>
          <w:szCs w:val="24"/>
        </w:rPr>
        <w:t xml:space="preserve"> – Сградата на Община Свищов </w:t>
      </w:r>
      <w:r w:rsidRPr="0072548B">
        <w:rPr>
          <w:i/>
          <w:sz w:val="24"/>
          <w:szCs w:val="24"/>
        </w:rPr>
        <w:t>„Общински център за административно обслужване и информация на гражданите”</w:t>
      </w:r>
      <w:r w:rsidR="008C6DD4">
        <w:rPr>
          <w:sz w:val="24"/>
          <w:szCs w:val="24"/>
          <w:lang w:val="bg-BG"/>
        </w:rPr>
        <w:t xml:space="preserve"> и</w:t>
      </w:r>
      <w:r w:rsidRPr="0072548B">
        <w:rPr>
          <w:sz w:val="24"/>
          <w:szCs w:val="24"/>
        </w:rPr>
        <w:t xml:space="preserve"> </w:t>
      </w:r>
      <w:r w:rsidRPr="0072548B">
        <w:rPr>
          <w:rFonts w:eastAsia="SimSun"/>
          <w:i/>
          <w:iCs/>
          <w:sz w:val="24"/>
          <w:szCs w:val="24"/>
        </w:rPr>
        <w:t>Фронт-офис</w:t>
      </w:r>
      <w:r w:rsidRPr="0072548B">
        <w:rPr>
          <w:sz w:val="24"/>
          <w:szCs w:val="24"/>
        </w:rPr>
        <w:t xml:space="preserve"> № </w:t>
      </w:r>
      <w:r w:rsidRPr="0072548B">
        <w:rPr>
          <w:rFonts w:eastAsia="SimSun"/>
          <w:i/>
          <w:iCs/>
          <w:sz w:val="24"/>
          <w:szCs w:val="24"/>
        </w:rPr>
        <w:t>2 Служба „Местни данъци и такси”</w:t>
      </w:r>
      <w:r w:rsidRPr="0072548B">
        <w:rPr>
          <w:sz w:val="24"/>
          <w:szCs w:val="24"/>
          <w:lang w:val="bg-BG"/>
        </w:rPr>
        <w:t>.</w:t>
      </w:r>
    </w:p>
    <w:p w:rsidR="0072548B" w:rsidRPr="0072548B" w:rsidRDefault="0072548B" w:rsidP="0072548B">
      <w:pPr>
        <w:spacing w:line="413" w:lineRule="exact"/>
        <w:ind w:right="20" w:firstLine="567"/>
        <w:jc w:val="both"/>
        <w:rPr>
          <w:sz w:val="24"/>
          <w:szCs w:val="24"/>
          <w:lang w:val="bg-BG"/>
        </w:rPr>
      </w:pPr>
      <w:r w:rsidRPr="0072548B">
        <w:rPr>
          <w:sz w:val="24"/>
          <w:szCs w:val="24"/>
          <w:lang w:val="bg-BG"/>
        </w:rPr>
        <w:t>Броят на видовете услуги, предлагани в горепосочените офиси и общински институции е разностранен /над 80 вида услуги/, като същите са разпределени като административни, технически, услуги от стопански характер и други,  а общият брой на предоставените услуги за 2013 г. е 53 650.</w:t>
      </w:r>
    </w:p>
    <w:p w:rsidR="001D0A20" w:rsidRPr="0072548B" w:rsidRDefault="001D0A20" w:rsidP="0072548B">
      <w:pPr>
        <w:spacing w:line="413" w:lineRule="exact"/>
        <w:ind w:right="20" w:firstLine="700"/>
        <w:jc w:val="both"/>
        <w:rPr>
          <w:b/>
          <w:i/>
          <w:sz w:val="22"/>
          <w:szCs w:val="24"/>
          <w:lang w:val="bg-BG"/>
        </w:rPr>
      </w:pPr>
      <w:r w:rsidRPr="0072548B">
        <w:rPr>
          <w:b/>
          <w:i/>
          <w:sz w:val="22"/>
          <w:szCs w:val="24"/>
          <w:lang w:val="bg-BG"/>
        </w:rPr>
        <w:t xml:space="preserve">Таблица </w:t>
      </w:r>
      <w:r w:rsidR="008E66C4">
        <w:rPr>
          <w:b/>
          <w:i/>
          <w:sz w:val="22"/>
          <w:szCs w:val="24"/>
          <w:lang w:val="bg-BG"/>
        </w:rPr>
        <w:t>40</w:t>
      </w:r>
      <w:r w:rsidR="00A66BEF" w:rsidRPr="0072548B">
        <w:rPr>
          <w:b/>
          <w:i/>
          <w:sz w:val="22"/>
          <w:szCs w:val="24"/>
          <w:lang w:val="bg-BG"/>
        </w:rPr>
        <w:t xml:space="preserve">. </w:t>
      </w:r>
      <w:r w:rsidRPr="0072548B">
        <w:rPr>
          <w:b/>
          <w:i/>
          <w:sz w:val="22"/>
          <w:szCs w:val="24"/>
          <w:lang w:val="bg-BG"/>
        </w:rPr>
        <w:t xml:space="preserve"> Образователен ценз на служителите и участието им в обучения </w:t>
      </w:r>
    </w:p>
    <w:tbl>
      <w:tblPr>
        <w:tblOverlap w:val="never"/>
        <w:tblW w:w="9302" w:type="dxa"/>
        <w:jc w:val="center"/>
        <w:tblLayout w:type="fixed"/>
        <w:tblCellMar>
          <w:left w:w="10" w:type="dxa"/>
          <w:right w:w="10" w:type="dxa"/>
        </w:tblCellMar>
        <w:tblLook w:val="04A0"/>
      </w:tblPr>
      <w:tblGrid>
        <w:gridCol w:w="1003"/>
        <w:gridCol w:w="1267"/>
        <w:gridCol w:w="1440"/>
        <w:gridCol w:w="1440"/>
        <w:gridCol w:w="4152"/>
      </w:tblGrid>
      <w:tr w:rsidR="0072548B">
        <w:trPr>
          <w:trHeight w:hRule="exact" w:val="523"/>
          <w:jc w:val="center"/>
        </w:trPr>
        <w:tc>
          <w:tcPr>
            <w:tcW w:w="1003" w:type="dxa"/>
            <w:vMerge w:val="restart"/>
            <w:tcBorders>
              <w:top w:val="single" w:sz="4" w:space="0" w:color="auto"/>
              <w:left w:val="single" w:sz="4" w:space="0" w:color="auto"/>
              <w:bottom w:val="single" w:sz="4" w:space="0" w:color="auto"/>
            </w:tcBorders>
            <w:shd w:val="clear" w:color="auto" w:fill="B8CCE4"/>
            <w:vAlign w:val="center"/>
          </w:tcPr>
          <w:p w:rsidR="0072548B" w:rsidRPr="0072548B" w:rsidRDefault="0072548B" w:rsidP="00A35A56">
            <w:pPr>
              <w:spacing w:line="220" w:lineRule="exact"/>
              <w:ind w:left="140"/>
              <w:rPr>
                <w:b/>
              </w:rPr>
            </w:pPr>
            <w:r w:rsidRPr="0072548B">
              <w:rPr>
                <w:b/>
              </w:rPr>
              <w:t>Година</w:t>
            </w:r>
          </w:p>
        </w:tc>
        <w:tc>
          <w:tcPr>
            <w:tcW w:w="4147" w:type="dxa"/>
            <w:gridSpan w:val="3"/>
            <w:tcBorders>
              <w:top w:val="single" w:sz="4" w:space="0" w:color="auto"/>
              <w:left w:val="single" w:sz="4" w:space="0" w:color="auto"/>
              <w:bottom w:val="single" w:sz="4" w:space="0" w:color="auto"/>
            </w:tcBorders>
            <w:shd w:val="clear" w:color="auto" w:fill="B8CCE4"/>
            <w:vAlign w:val="bottom"/>
          </w:tcPr>
          <w:p w:rsidR="0072548B" w:rsidRPr="0072548B" w:rsidRDefault="0072548B" w:rsidP="00A35A56">
            <w:pPr>
              <w:spacing w:line="245" w:lineRule="exact"/>
              <w:rPr>
                <w:b/>
              </w:rPr>
            </w:pPr>
            <w:r w:rsidRPr="0072548B">
              <w:rPr>
                <w:b/>
              </w:rPr>
              <w:t>Образователен ценз на служителите спрямо общия им брой</w:t>
            </w:r>
          </w:p>
        </w:tc>
        <w:tc>
          <w:tcPr>
            <w:tcW w:w="4152" w:type="dxa"/>
            <w:tcBorders>
              <w:top w:val="single" w:sz="4" w:space="0" w:color="auto"/>
              <w:left w:val="single" w:sz="4" w:space="0" w:color="auto"/>
              <w:bottom w:val="single" w:sz="4" w:space="0" w:color="auto"/>
              <w:right w:val="single" w:sz="4" w:space="0" w:color="auto"/>
            </w:tcBorders>
            <w:shd w:val="clear" w:color="auto" w:fill="B8CCE4"/>
            <w:vAlign w:val="bottom"/>
          </w:tcPr>
          <w:p w:rsidR="0072548B" w:rsidRPr="0072548B" w:rsidRDefault="0072548B" w:rsidP="00A35A56">
            <w:pPr>
              <w:spacing w:line="250" w:lineRule="exact"/>
              <w:rPr>
                <w:b/>
              </w:rPr>
            </w:pPr>
            <w:r w:rsidRPr="0072548B">
              <w:rPr>
                <w:b/>
              </w:rPr>
              <w:t>Служители, участвали в обучения спрямо общия им брой</w:t>
            </w:r>
          </w:p>
        </w:tc>
      </w:tr>
      <w:tr w:rsidR="0072548B">
        <w:trPr>
          <w:trHeight w:hRule="exact" w:val="264"/>
          <w:jc w:val="center"/>
        </w:trPr>
        <w:tc>
          <w:tcPr>
            <w:tcW w:w="1003" w:type="dxa"/>
            <w:vMerge/>
            <w:tcBorders>
              <w:top w:val="single" w:sz="4" w:space="0" w:color="auto"/>
              <w:left w:val="single" w:sz="4" w:space="0" w:color="auto"/>
              <w:bottom w:val="single" w:sz="4" w:space="0" w:color="auto"/>
            </w:tcBorders>
            <w:shd w:val="clear" w:color="auto" w:fill="B8CCE4"/>
            <w:vAlign w:val="center"/>
          </w:tcPr>
          <w:p w:rsidR="0072548B" w:rsidRPr="0072548B" w:rsidRDefault="0072548B" w:rsidP="00A35A56">
            <w:pPr>
              <w:rPr>
                <w:b/>
              </w:rPr>
            </w:pPr>
          </w:p>
        </w:tc>
        <w:tc>
          <w:tcPr>
            <w:tcW w:w="1267" w:type="dxa"/>
            <w:tcBorders>
              <w:top w:val="single" w:sz="4" w:space="0" w:color="auto"/>
              <w:left w:val="single" w:sz="4" w:space="0" w:color="auto"/>
              <w:bottom w:val="single" w:sz="4" w:space="0" w:color="auto"/>
            </w:tcBorders>
            <w:shd w:val="clear" w:color="auto" w:fill="B8CCE4"/>
            <w:vAlign w:val="bottom"/>
          </w:tcPr>
          <w:p w:rsidR="0072548B" w:rsidRPr="0072548B" w:rsidRDefault="0072548B" w:rsidP="00A35A56">
            <w:pPr>
              <w:spacing w:line="220" w:lineRule="exact"/>
              <w:rPr>
                <w:b/>
              </w:rPr>
            </w:pPr>
            <w:r w:rsidRPr="0072548B">
              <w:rPr>
                <w:b/>
              </w:rPr>
              <w:t>Висше %</w:t>
            </w:r>
          </w:p>
        </w:tc>
        <w:tc>
          <w:tcPr>
            <w:tcW w:w="1440" w:type="dxa"/>
            <w:tcBorders>
              <w:top w:val="single" w:sz="4" w:space="0" w:color="auto"/>
              <w:left w:val="single" w:sz="4" w:space="0" w:color="auto"/>
              <w:bottom w:val="single" w:sz="4" w:space="0" w:color="auto"/>
            </w:tcBorders>
            <w:shd w:val="clear" w:color="auto" w:fill="B8CCE4"/>
            <w:vAlign w:val="bottom"/>
          </w:tcPr>
          <w:p w:rsidR="0072548B" w:rsidRPr="0072548B" w:rsidRDefault="0072548B" w:rsidP="00A35A56">
            <w:pPr>
              <w:spacing w:line="220" w:lineRule="exact"/>
              <w:rPr>
                <w:b/>
              </w:rPr>
            </w:pPr>
            <w:r w:rsidRPr="0072548B">
              <w:rPr>
                <w:b/>
              </w:rPr>
              <w:t>Средно %</w:t>
            </w:r>
          </w:p>
        </w:tc>
        <w:tc>
          <w:tcPr>
            <w:tcW w:w="1440" w:type="dxa"/>
            <w:tcBorders>
              <w:top w:val="single" w:sz="4" w:space="0" w:color="auto"/>
              <w:left w:val="single" w:sz="4" w:space="0" w:color="auto"/>
              <w:bottom w:val="single" w:sz="4" w:space="0" w:color="auto"/>
            </w:tcBorders>
            <w:shd w:val="clear" w:color="auto" w:fill="B8CCE4"/>
            <w:vAlign w:val="bottom"/>
          </w:tcPr>
          <w:p w:rsidR="0072548B" w:rsidRPr="0072548B" w:rsidRDefault="0072548B" w:rsidP="00A35A56">
            <w:pPr>
              <w:spacing w:line="220" w:lineRule="exact"/>
              <w:rPr>
                <w:b/>
              </w:rPr>
            </w:pPr>
            <w:r w:rsidRPr="0072548B">
              <w:rPr>
                <w:b/>
              </w:rPr>
              <w:t>Основно %</w:t>
            </w:r>
          </w:p>
        </w:tc>
        <w:tc>
          <w:tcPr>
            <w:tcW w:w="4152" w:type="dxa"/>
            <w:tcBorders>
              <w:top w:val="single" w:sz="4" w:space="0" w:color="auto"/>
              <w:left w:val="single" w:sz="4" w:space="0" w:color="auto"/>
              <w:bottom w:val="single" w:sz="4" w:space="0" w:color="auto"/>
              <w:right w:val="single" w:sz="4" w:space="0" w:color="auto"/>
            </w:tcBorders>
            <w:shd w:val="clear" w:color="auto" w:fill="B8CCE4"/>
            <w:vAlign w:val="bottom"/>
          </w:tcPr>
          <w:p w:rsidR="0072548B" w:rsidRPr="0072548B" w:rsidRDefault="0072548B" w:rsidP="00A35A56">
            <w:pPr>
              <w:spacing w:line="220" w:lineRule="exact"/>
              <w:rPr>
                <w:b/>
              </w:rPr>
            </w:pPr>
            <w:r w:rsidRPr="0072548B">
              <w:rPr>
                <w:b/>
              </w:rPr>
              <w:t>%</w:t>
            </w:r>
          </w:p>
        </w:tc>
      </w:tr>
      <w:tr w:rsidR="0072548B">
        <w:trPr>
          <w:trHeight w:hRule="exact" w:val="1570"/>
          <w:jc w:val="center"/>
        </w:trPr>
        <w:tc>
          <w:tcPr>
            <w:tcW w:w="1003" w:type="dxa"/>
            <w:tcBorders>
              <w:top w:val="single" w:sz="4" w:space="0" w:color="auto"/>
              <w:left w:val="single" w:sz="4" w:space="0" w:color="auto"/>
              <w:bottom w:val="single" w:sz="4" w:space="0" w:color="auto"/>
            </w:tcBorders>
            <w:shd w:val="clear" w:color="auto" w:fill="FFFFFF"/>
            <w:vAlign w:val="center"/>
          </w:tcPr>
          <w:p w:rsidR="0072548B" w:rsidRPr="0072548B" w:rsidRDefault="0072548B" w:rsidP="008E66C4">
            <w:pPr>
              <w:spacing w:line="220" w:lineRule="exact"/>
              <w:jc w:val="center"/>
              <w:rPr>
                <w:b/>
              </w:rPr>
            </w:pPr>
            <w:r w:rsidRPr="0072548B">
              <w:rPr>
                <w:b/>
              </w:rPr>
              <w:t>2013</w:t>
            </w:r>
          </w:p>
        </w:tc>
        <w:tc>
          <w:tcPr>
            <w:tcW w:w="1267" w:type="dxa"/>
            <w:tcBorders>
              <w:top w:val="single" w:sz="4" w:space="0" w:color="auto"/>
              <w:left w:val="single" w:sz="4" w:space="0" w:color="auto"/>
              <w:bottom w:val="single" w:sz="4" w:space="0" w:color="auto"/>
            </w:tcBorders>
            <w:shd w:val="clear" w:color="auto" w:fill="FFFFFF"/>
            <w:vAlign w:val="center"/>
          </w:tcPr>
          <w:p w:rsidR="0072548B" w:rsidRPr="008E66C4" w:rsidRDefault="0072548B" w:rsidP="008E66C4">
            <w:pPr>
              <w:spacing w:line="220" w:lineRule="exact"/>
              <w:jc w:val="center"/>
              <w:rPr>
                <w:b/>
              </w:rPr>
            </w:pPr>
            <w:r w:rsidRPr="008E66C4">
              <w:rPr>
                <w:b/>
              </w:rPr>
              <w:t>77 %</w:t>
            </w:r>
          </w:p>
        </w:tc>
        <w:tc>
          <w:tcPr>
            <w:tcW w:w="1440" w:type="dxa"/>
            <w:tcBorders>
              <w:top w:val="single" w:sz="4" w:space="0" w:color="auto"/>
              <w:left w:val="single" w:sz="4" w:space="0" w:color="auto"/>
              <w:bottom w:val="single" w:sz="4" w:space="0" w:color="auto"/>
            </w:tcBorders>
            <w:shd w:val="clear" w:color="auto" w:fill="FFFFFF"/>
            <w:vAlign w:val="center"/>
          </w:tcPr>
          <w:p w:rsidR="0072548B" w:rsidRPr="008E66C4" w:rsidRDefault="0072548B" w:rsidP="008E66C4">
            <w:pPr>
              <w:spacing w:line="220" w:lineRule="exact"/>
              <w:jc w:val="center"/>
              <w:rPr>
                <w:b/>
              </w:rPr>
            </w:pPr>
            <w:r w:rsidRPr="008E66C4">
              <w:rPr>
                <w:b/>
              </w:rPr>
              <w:t>23 %</w:t>
            </w:r>
          </w:p>
        </w:tc>
        <w:tc>
          <w:tcPr>
            <w:tcW w:w="1440" w:type="dxa"/>
            <w:tcBorders>
              <w:top w:val="single" w:sz="4" w:space="0" w:color="auto"/>
              <w:left w:val="single" w:sz="4" w:space="0" w:color="auto"/>
              <w:bottom w:val="single" w:sz="4" w:space="0" w:color="auto"/>
            </w:tcBorders>
            <w:shd w:val="clear" w:color="auto" w:fill="FFFFFF"/>
            <w:vAlign w:val="center"/>
          </w:tcPr>
          <w:p w:rsidR="0072548B" w:rsidRPr="008E66C4" w:rsidRDefault="0072548B" w:rsidP="008E66C4">
            <w:pPr>
              <w:spacing w:line="220" w:lineRule="exact"/>
              <w:jc w:val="center"/>
              <w:rPr>
                <w:b/>
              </w:rPr>
            </w:pPr>
            <w:r w:rsidRPr="008E66C4">
              <w:rPr>
                <w:b/>
              </w:rPr>
              <w:t>0 %</w:t>
            </w: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72548B" w:rsidRPr="00855A8C" w:rsidRDefault="0072548B" w:rsidP="0072548B">
            <w:pPr>
              <w:spacing w:line="250" w:lineRule="exact"/>
              <w:rPr>
                <w:sz w:val="24"/>
                <w:szCs w:val="24"/>
              </w:rPr>
            </w:pPr>
            <w:r w:rsidRPr="0072548B">
              <w:t>79 служители, участвали в обучения по проект „Повишаване капацитета, квалификацията и ефективността на служителите на Община Свищов, чрез провеждане и участие в обучителни и квалификационни курсове” реализиран по ОПАК.</w:t>
            </w:r>
          </w:p>
        </w:tc>
      </w:tr>
    </w:tbl>
    <w:p w:rsidR="0072548B" w:rsidRPr="008E66C4" w:rsidRDefault="008E66C4" w:rsidP="001D0A20">
      <w:pPr>
        <w:spacing w:line="413" w:lineRule="exact"/>
        <w:ind w:left="20" w:firstLine="720"/>
        <w:jc w:val="both"/>
        <w:rPr>
          <w:sz w:val="22"/>
          <w:szCs w:val="24"/>
          <w:lang w:val="bg-BG"/>
        </w:rPr>
      </w:pPr>
      <w:r w:rsidRPr="008E66C4">
        <w:rPr>
          <w:sz w:val="22"/>
          <w:szCs w:val="24"/>
          <w:lang w:val="bg-BG"/>
        </w:rPr>
        <w:t>Източник: Община Свищов</w:t>
      </w:r>
    </w:p>
    <w:p w:rsidR="008E66C4" w:rsidRDefault="008E66C4" w:rsidP="0072548B">
      <w:pPr>
        <w:autoSpaceDE w:val="0"/>
        <w:autoSpaceDN w:val="0"/>
        <w:adjustRightInd w:val="0"/>
        <w:spacing w:line="360" w:lineRule="auto"/>
        <w:ind w:firstLine="567"/>
        <w:jc w:val="both"/>
        <w:rPr>
          <w:sz w:val="24"/>
          <w:szCs w:val="24"/>
          <w:lang w:val="ru-RU"/>
        </w:rPr>
      </w:pPr>
    </w:p>
    <w:p w:rsidR="001D0A20" w:rsidRPr="0072548B" w:rsidRDefault="001D0A20" w:rsidP="0072548B">
      <w:pPr>
        <w:autoSpaceDE w:val="0"/>
        <w:autoSpaceDN w:val="0"/>
        <w:adjustRightInd w:val="0"/>
        <w:spacing w:line="360" w:lineRule="auto"/>
        <w:ind w:firstLine="567"/>
        <w:jc w:val="both"/>
        <w:rPr>
          <w:sz w:val="24"/>
          <w:szCs w:val="24"/>
          <w:lang w:val="ru-RU"/>
        </w:rPr>
      </w:pPr>
      <w:r w:rsidRPr="0072548B">
        <w:rPr>
          <w:sz w:val="24"/>
          <w:szCs w:val="24"/>
          <w:lang w:val="ru-RU"/>
        </w:rPr>
        <w:t>Общината членува в следните организации:</w:t>
      </w:r>
    </w:p>
    <w:p w:rsidR="0072548B" w:rsidRPr="0072548B" w:rsidRDefault="0072548B" w:rsidP="00D85697">
      <w:pPr>
        <w:pStyle w:val="ListParagraph1"/>
        <w:numPr>
          <w:ilvl w:val="0"/>
          <w:numId w:val="42"/>
        </w:numPr>
        <w:autoSpaceDE w:val="0"/>
        <w:autoSpaceDN w:val="0"/>
        <w:adjustRightInd w:val="0"/>
        <w:spacing w:line="360" w:lineRule="auto"/>
        <w:jc w:val="both"/>
        <w:rPr>
          <w:rFonts w:ascii="Times New Roman" w:hAnsi="Times New Roman"/>
          <w:sz w:val="24"/>
          <w:szCs w:val="24"/>
          <w:lang w:val="ru-RU"/>
        </w:rPr>
      </w:pPr>
      <w:r w:rsidRPr="0072548B">
        <w:rPr>
          <w:rFonts w:ascii="Times New Roman" w:hAnsi="Times New Roman"/>
          <w:sz w:val="24"/>
          <w:szCs w:val="24"/>
          <w:lang w:val="ru-RU"/>
        </w:rPr>
        <w:t>Асоциация на дунавските общини "Дунав"</w:t>
      </w:r>
      <w:r w:rsidR="00AD6977">
        <w:rPr>
          <w:rFonts w:ascii="Times New Roman" w:hAnsi="Times New Roman"/>
          <w:sz w:val="24"/>
          <w:szCs w:val="24"/>
          <w:lang w:val="ru-RU"/>
        </w:rPr>
        <w:t>;</w:t>
      </w:r>
    </w:p>
    <w:p w:rsidR="0072548B" w:rsidRPr="0072548B" w:rsidRDefault="0072548B" w:rsidP="00D85697">
      <w:pPr>
        <w:pStyle w:val="ListParagraph1"/>
        <w:numPr>
          <w:ilvl w:val="0"/>
          <w:numId w:val="42"/>
        </w:numPr>
        <w:autoSpaceDE w:val="0"/>
        <w:autoSpaceDN w:val="0"/>
        <w:adjustRightInd w:val="0"/>
        <w:spacing w:line="360" w:lineRule="auto"/>
        <w:jc w:val="both"/>
        <w:rPr>
          <w:rFonts w:ascii="Times New Roman" w:hAnsi="Times New Roman"/>
          <w:sz w:val="24"/>
          <w:szCs w:val="24"/>
          <w:lang w:val="ru-RU"/>
        </w:rPr>
      </w:pPr>
      <w:r w:rsidRPr="0072548B">
        <w:rPr>
          <w:rFonts w:ascii="Times New Roman" w:hAnsi="Times New Roman"/>
          <w:sz w:val="24"/>
          <w:szCs w:val="24"/>
          <w:lang w:val="ru-RU"/>
        </w:rPr>
        <w:t>Трансграничен Еврорегион "Дунав – юг"</w:t>
      </w:r>
      <w:r w:rsidR="00AD6977">
        <w:rPr>
          <w:rFonts w:ascii="Times New Roman" w:hAnsi="Times New Roman"/>
          <w:sz w:val="24"/>
          <w:szCs w:val="24"/>
          <w:lang w:val="ru-RU"/>
        </w:rPr>
        <w:t>;</w:t>
      </w:r>
    </w:p>
    <w:p w:rsidR="0072548B" w:rsidRPr="0072548B" w:rsidRDefault="0072548B" w:rsidP="00D85697">
      <w:pPr>
        <w:pStyle w:val="ListParagraph1"/>
        <w:numPr>
          <w:ilvl w:val="0"/>
          <w:numId w:val="42"/>
        </w:numPr>
        <w:autoSpaceDE w:val="0"/>
        <w:autoSpaceDN w:val="0"/>
        <w:adjustRightInd w:val="0"/>
        <w:spacing w:line="360" w:lineRule="auto"/>
        <w:jc w:val="both"/>
        <w:rPr>
          <w:rFonts w:ascii="Times New Roman" w:hAnsi="Times New Roman"/>
          <w:sz w:val="24"/>
          <w:szCs w:val="24"/>
          <w:lang w:val="ru-RU"/>
        </w:rPr>
      </w:pPr>
      <w:r w:rsidRPr="0072548B">
        <w:rPr>
          <w:rFonts w:ascii="Times New Roman" w:hAnsi="Times New Roman"/>
          <w:sz w:val="24"/>
          <w:szCs w:val="24"/>
          <w:lang w:val="ru-RU"/>
        </w:rPr>
        <w:t>Национално сдружение на общините в Република България</w:t>
      </w:r>
      <w:r w:rsidR="00AD6977">
        <w:rPr>
          <w:rFonts w:ascii="Times New Roman" w:hAnsi="Times New Roman"/>
          <w:sz w:val="24"/>
          <w:szCs w:val="24"/>
          <w:lang w:val="ru-RU"/>
        </w:rPr>
        <w:t>.</w:t>
      </w:r>
    </w:p>
    <w:p w:rsidR="00F20A72" w:rsidRDefault="0072548B" w:rsidP="00014F0F">
      <w:pPr>
        <w:autoSpaceDE w:val="0"/>
        <w:autoSpaceDN w:val="0"/>
        <w:adjustRightInd w:val="0"/>
        <w:spacing w:line="360" w:lineRule="auto"/>
        <w:ind w:firstLine="567"/>
        <w:jc w:val="both"/>
        <w:rPr>
          <w:sz w:val="24"/>
          <w:szCs w:val="24"/>
          <w:lang w:val="ru-RU"/>
        </w:rPr>
      </w:pPr>
      <w:r>
        <w:rPr>
          <w:sz w:val="24"/>
          <w:szCs w:val="24"/>
          <w:lang w:val="ru-RU"/>
        </w:rPr>
        <w:t xml:space="preserve"> </w:t>
      </w:r>
      <w:r w:rsidR="002F7450" w:rsidRPr="002F7450">
        <w:rPr>
          <w:sz w:val="24"/>
          <w:szCs w:val="24"/>
          <w:lang w:val="ru-RU"/>
        </w:rPr>
        <w:t xml:space="preserve">Един от основните приоритети на общинското ръководство в периода след присъединяването на България към Европейския съюз през 2007 година бе изграждане на необходимия административен капацитет за разработване и управление на проекти, финансирани чрез оперативните програми </w:t>
      </w:r>
      <w:r w:rsidR="002F7450">
        <w:rPr>
          <w:sz w:val="24"/>
          <w:szCs w:val="24"/>
          <w:lang w:val="ru-RU"/>
        </w:rPr>
        <w:t xml:space="preserve">в </w:t>
      </w:r>
      <w:r w:rsidR="002F7450" w:rsidRPr="002F7450">
        <w:rPr>
          <w:sz w:val="24"/>
          <w:szCs w:val="24"/>
          <w:lang w:val="ru-RU"/>
        </w:rPr>
        <w:t>България.</w:t>
      </w:r>
      <w:r w:rsidR="002F7450" w:rsidRPr="002F7450">
        <w:rPr>
          <w:lang w:val="ru-RU"/>
        </w:rPr>
        <w:t xml:space="preserve"> </w:t>
      </w:r>
      <w:r w:rsidR="00F20A72" w:rsidRPr="00244169">
        <w:rPr>
          <w:sz w:val="24"/>
          <w:szCs w:val="24"/>
          <w:lang w:val="ru-RU"/>
        </w:rPr>
        <w:t xml:space="preserve">Създаден е капацитет за ефективно планиране, програмиране, управление, контрол, наблюдение и оценка и </w:t>
      </w:r>
      <w:r w:rsidR="00F20A72" w:rsidRPr="00244169">
        <w:rPr>
          <w:sz w:val="24"/>
          <w:szCs w:val="24"/>
          <w:lang w:val="ru-RU"/>
        </w:rPr>
        <w:lastRenderedPageBreak/>
        <w:t xml:space="preserve">подготовка за усвояване на средствата по структурните инструменти на ЕС, а така също от национални и местни източници. В общината е изградено специализирано звено по управление на програми и проекти и работа по </w:t>
      </w:r>
      <w:r w:rsidR="001D0A20">
        <w:rPr>
          <w:sz w:val="24"/>
          <w:szCs w:val="24"/>
          <w:lang w:val="ru-RU"/>
        </w:rPr>
        <w:t>Структурните фондове и програми.</w:t>
      </w:r>
      <w:r w:rsidR="002F7450">
        <w:rPr>
          <w:sz w:val="24"/>
          <w:szCs w:val="24"/>
          <w:lang w:val="ru-RU"/>
        </w:rPr>
        <w:t xml:space="preserve"> </w:t>
      </w:r>
    </w:p>
    <w:p w:rsidR="002F7450" w:rsidRPr="002F7450" w:rsidRDefault="002F7450" w:rsidP="002F7450">
      <w:pPr>
        <w:autoSpaceDE w:val="0"/>
        <w:autoSpaceDN w:val="0"/>
        <w:adjustRightInd w:val="0"/>
        <w:spacing w:line="360" w:lineRule="auto"/>
        <w:ind w:firstLine="567"/>
        <w:jc w:val="both"/>
        <w:rPr>
          <w:sz w:val="24"/>
          <w:szCs w:val="24"/>
          <w:lang w:val="ru-RU"/>
        </w:rPr>
      </w:pPr>
      <w:r w:rsidRPr="002F7450">
        <w:rPr>
          <w:sz w:val="24"/>
          <w:szCs w:val="24"/>
          <w:lang w:val="ru-RU"/>
        </w:rPr>
        <w:t>В голяма степен за придобиване на административен, технически и финансов опит помогнаха разработването и реализацията на редица проекти по предприсъединителните фондове, международни и национални програми кат</w:t>
      </w:r>
      <w:r w:rsidR="00AD6977">
        <w:rPr>
          <w:sz w:val="24"/>
          <w:szCs w:val="24"/>
          <w:lang w:val="ru-RU"/>
        </w:rPr>
        <w:t>о община Свищов е сред общините</w:t>
      </w:r>
      <w:r w:rsidRPr="002F7450">
        <w:rPr>
          <w:sz w:val="24"/>
          <w:szCs w:val="24"/>
          <w:lang w:val="ru-RU"/>
        </w:rPr>
        <w:t xml:space="preserve"> реализирали значими проекти по програма ФАР, проект „Красива България”, Социалния инвестиционен фонд, програма ШАРС на Швейцарската агенция за развитие и сътрудничество, Програма</w:t>
      </w:r>
      <w:r w:rsidR="00AD6977">
        <w:rPr>
          <w:sz w:val="24"/>
          <w:szCs w:val="24"/>
          <w:lang w:val="ru-RU"/>
        </w:rPr>
        <w:t>та</w:t>
      </w:r>
      <w:r w:rsidRPr="002F7450">
        <w:rPr>
          <w:sz w:val="24"/>
          <w:szCs w:val="24"/>
          <w:lang w:val="ru-RU"/>
        </w:rPr>
        <w:t xml:space="preserve"> на ООН за развитие и други.</w:t>
      </w:r>
    </w:p>
    <w:p w:rsidR="00A66BEF" w:rsidRPr="00A66BEF" w:rsidRDefault="002F7450" w:rsidP="00A66BEF">
      <w:pPr>
        <w:autoSpaceDE w:val="0"/>
        <w:autoSpaceDN w:val="0"/>
        <w:adjustRightInd w:val="0"/>
        <w:spacing w:line="360" w:lineRule="auto"/>
        <w:ind w:firstLine="567"/>
        <w:jc w:val="both"/>
        <w:rPr>
          <w:sz w:val="24"/>
          <w:szCs w:val="24"/>
          <w:lang w:val="ru-RU"/>
        </w:rPr>
      </w:pPr>
      <w:r w:rsidRPr="002F7450">
        <w:rPr>
          <w:sz w:val="24"/>
          <w:szCs w:val="24"/>
          <w:lang w:val="ru-RU"/>
        </w:rPr>
        <w:t>През програмния период 2007-2013 общинското ръководство работи за изпълнение</w:t>
      </w:r>
      <w:r w:rsidR="00311CC8">
        <w:rPr>
          <w:sz w:val="24"/>
          <w:szCs w:val="24"/>
          <w:lang w:val="ru-RU"/>
        </w:rPr>
        <w:t xml:space="preserve"> </w:t>
      </w:r>
      <w:r w:rsidRPr="002F7450">
        <w:rPr>
          <w:sz w:val="24"/>
          <w:szCs w:val="24"/>
          <w:lang w:val="ru-RU"/>
        </w:rPr>
        <w:t xml:space="preserve">на Общински план за развитие. </w:t>
      </w:r>
      <w:r w:rsidR="00A66BEF" w:rsidRPr="00A66BEF">
        <w:rPr>
          <w:sz w:val="24"/>
          <w:szCs w:val="24"/>
          <w:lang w:val="ru-RU"/>
        </w:rPr>
        <w:t xml:space="preserve">В рамките на разглеждания период са реализирани различни инвестиционни и меки проекти и са осъществени капиталови разходи за постигане на заложените приоритети. Предвиденият индикативен размер на инвестициите в ОПР на община Свищов е в размер на 88 980 хил. лв., постигнато е изпълнение на 73.12% като действително реализираните инвестиции са в рамките на 65 060 хил. лв. </w:t>
      </w:r>
    </w:p>
    <w:p w:rsidR="00A66BEF" w:rsidRPr="00DF45E5" w:rsidRDefault="00A66BEF" w:rsidP="00A66BEF">
      <w:pPr>
        <w:pStyle w:val="Default"/>
        <w:spacing w:line="360" w:lineRule="auto"/>
        <w:ind w:firstLine="567"/>
        <w:jc w:val="both"/>
        <w:rPr>
          <w:color w:val="auto"/>
          <w:szCs w:val="23"/>
        </w:rPr>
      </w:pPr>
      <w:r>
        <w:rPr>
          <w:rFonts w:eastAsia="Times New Roman"/>
          <w:bCs/>
          <w:color w:val="auto"/>
        </w:rPr>
        <w:t>Една</w:t>
      </w:r>
      <w:r w:rsidRPr="00011CC6">
        <w:rPr>
          <w:rFonts w:eastAsia="Times New Roman"/>
          <w:bCs/>
          <w:color w:val="auto"/>
        </w:rPr>
        <w:t xml:space="preserve"> част от неизпълнението се дължи на предприети действия от страна на държавата за изграждане на регионална система за управление на отпадъците чрез реализиране на проект „Регионално депо за обезвреждане на твърди битови отпадъци в регион Левски (Никопол)” и </w:t>
      </w:r>
      <w:r w:rsidR="005E3A9C">
        <w:rPr>
          <w:rFonts w:eastAsia="Times New Roman"/>
          <w:bCs/>
          <w:color w:val="auto"/>
        </w:rPr>
        <w:t xml:space="preserve">реализираната </w:t>
      </w:r>
      <w:r w:rsidRPr="00011CC6">
        <w:rPr>
          <w:rFonts w:eastAsia="Times New Roman"/>
          <w:bCs/>
          <w:color w:val="auto"/>
        </w:rPr>
        <w:t>инициатива на частни предприемачи за създаване на</w:t>
      </w:r>
      <w:r w:rsidRPr="00011CC6">
        <w:rPr>
          <w:sz w:val="23"/>
          <w:szCs w:val="23"/>
        </w:rPr>
        <w:t xml:space="preserve"> </w:t>
      </w:r>
      <w:r w:rsidRPr="00011CC6">
        <w:rPr>
          <w:szCs w:val="23"/>
        </w:rPr>
        <w:t>ферибот „Свищов-Зимнич</w:t>
      </w:r>
      <w:r w:rsidRPr="00B97213">
        <w:rPr>
          <w:szCs w:val="23"/>
        </w:rPr>
        <w:t>”. Другата основна част е забавяне на инвестициите в областта на изграждане на общинска</w:t>
      </w:r>
      <w:r>
        <w:rPr>
          <w:szCs w:val="23"/>
        </w:rPr>
        <w:t>та</w:t>
      </w:r>
      <w:r w:rsidRPr="00B97213">
        <w:rPr>
          <w:szCs w:val="23"/>
        </w:rPr>
        <w:t xml:space="preserve"> пътна и улична мрежа</w:t>
      </w:r>
      <w:r w:rsidR="005E3A9C">
        <w:rPr>
          <w:szCs w:val="23"/>
        </w:rPr>
        <w:t xml:space="preserve"> поради</w:t>
      </w:r>
      <w:r w:rsidR="005E3A9C" w:rsidRPr="005E3A9C">
        <w:rPr>
          <w:lang w:eastAsia="en-US"/>
        </w:rPr>
        <w:t xml:space="preserve"> </w:t>
      </w:r>
      <w:r w:rsidR="005E3A9C">
        <w:rPr>
          <w:lang w:eastAsia="en-US"/>
        </w:rPr>
        <w:t>недостиг на</w:t>
      </w:r>
      <w:r w:rsidR="005E3A9C" w:rsidRPr="007C5F49">
        <w:rPr>
          <w:lang w:eastAsia="en-US"/>
        </w:rPr>
        <w:t xml:space="preserve"> собствен ресурс</w:t>
      </w:r>
      <w:r w:rsidR="005E3A9C" w:rsidRPr="007C5F49">
        <w:t xml:space="preserve"> и недостатъчно публично финансиране по оперативните програми</w:t>
      </w:r>
      <w:r w:rsidRPr="00B97213">
        <w:rPr>
          <w:szCs w:val="23"/>
        </w:rPr>
        <w:t xml:space="preserve">. </w:t>
      </w:r>
    </w:p>
    <w:p w:rsidR="00A66BEF" w:rsidRPr="00F1118B" w:rsidRDefault="00A66BEF" w:rsidP="00A66BEF">
      <w:pPr>
        <w:pStyle w:val="Default"/>
        <w:spacing w:line="360" w:lineRule="auto"/>
        <w:ind w:firstLine="567"/>
        <w:jc w:val="both"/>
        <w:rPr>
          <w:color w:val="auto"/>
          <w:szCs w:val="23"/>
        </w:rPr>
      </w:pPr>
      <w:r w:rsidRPr="00F1118B">
        <w:rPr>
          <w:color w:val="auto"/>
          <w:szCs w:val="23"/>
        </w:rPr>
        <w:t>В рамките на периода разпределението на инвестициите е неравномерно като пика на привличане на инвестиционен ресурс, както и на средства по меките мерки е в рамките на 2012 г. (</w:t>
      </w:r>
      <w:r w:rsidRPr="00F1118B">
        <w:rPr>
          <w:bCs/>
          <w:color w:val="auto"/>
        </w:rPr>
        <w:t xml:space="preserve">43 </w:t>
      </w:r>
      <w:r>
        <w:rPr>
          <w:bCs/>
          <w:color w:val="auto"/>
        </w:rPr>
        <w:t>585</w:t>
      </w:r>
      <w:r w:rsidRPr="00F1118B">
        <w:rPr>
          <w:bCs/>
          <w:color w:val="auto"/>
        </w:rPr>
        <w:t xml:space="preserve"> </w:t>
      </w:r>
      <w:r>
        <w:rPr>
          <w:bCs/>
          <w:color w:val="auto"/>
        </w:rPr>
        <w:t>197</w:t>
      </w:r>
      <w:r w:rsidRPr="00F1118B">
        <w:rPr>
          <w:bCs/>
          <w:color w:val="auto"/>
        </w:rPr>
        <w:t xml:space="preserve"> лв.)</w:t>
      </w:r>
      <w:r w:rsidRPr="00A66BEF">
        <w:rPr>
          <w:bCs/>
          <w:color w:val="auto"/>
        </w:rPr>
        <w:t>.</w:t>
      </w:r>
      <w:r w:rsidRPr="00F1118B">
        <w:rPr>
          <w:color w:val="auto"/>
          <w:szCs w:val="23"/>
        </w:rPr>
        <w:t xml:space="preserve"> Това се дължи основно на готовността на работните проекти, както и на начина работа на оперативните програми в страната.</w:t>
      </w:r>
    </w:p>
    <w:p w:rsidR="00A66BEF" w:rsidRPr="00A66BEF" w:rsidRDefault="00A66BEF" w:rsidP="00A66BEF">
      <w:pPr>
        <w:pStyle w:val="Default"/>
        <w:spacing w:line="360" w:lineRule="auto"/>
        <w:jc w:val="both"/>
        <w:rPr>
          <w:rFonts w:eastAsia="Times New Roman"/>
          <w:b/>
          <w:bCs/>
          <w:i/>
          <w:color w:val="auto"/>
        </w:rPr>
      </w:pPr>
      <w:r w:rsidRPr="008E66C4">
        <w:rPr>
          <w:b/>
          <w:i/>
          <w:color w:val="auto"/>
          <w:sz w:val="21"/>
          <w:szCs w:val="23"/>
        </w:rPr>
        <w:t>Т</w:t>
      </w:r>
      <w:r w:rsidR="008E66C4" w:rsidRPr="008E66C4">
        <w:rPr>
          <w:b/>
          <w:i/>
          <w:color w:val="auto"/>
          <w:sz w:val="21"/>
          <w:szCs w:val="23"/>
        </w:rPr>
        <w:t>аблица 41</w:t>
      </w:r>
      <w:r w:rsidRPr="008E66C4">
        <w:rPr>
          <w:b/>
          <w:i/>
          <w:color w:val="auto"/>
          <w:sz w:val="21"/>
          <w:szCs w:val="23"/>
        </w:rPr>
        <w:t>. Анализ на изпълнението на индикативната финансова таблица на ОПР на община</w:t>
      </w:r>
      <w:r w:rsidRPr="00A66BEF">
        <w:rPr>
          <w:b/>
          <w:i/>
          <w:color w:val="auto"/>
          <w:sz w:val="21"/>
          <w:szCs w:val="23"/>
        </w:rPr>
        <w:t xml:space="preserve"> Свищов</w:t>
      </w:r>
    </w:p>
    <w:tbl>
      <w:tblPr>
        <w:tblW w:w="10065" w:type="dxa"/>
        <w:tblInd w:w="-269" w:type="dxa"/>
        <w:tblCellMar>
          <w:left w:w="0" w:type="dxa"/>
          <w:right w:w="0" w:type="dxa"/>
        </w:tblCellMar>
        <w:tblLook w:val="04A0"/>
      </w:tblPr>
      <w:tblGrid>
        <w:gridCol w:w="1277"/>
        <w:gridCol w:w="1559"/>
        <w:gridCol w:w="1276"/>
        <w:gridCol w:w="1134"/>
        <w:gridCol w:w="1134"/>
        <w:gridCol w:w="1134"/>
        <w:gridCol w:w="1275"/>
        <w:gridCol w:w="1276"/>
      </w:tblGrid>
      <w:tr w:rsidR="00A66BEF" w:rsidRPr="00EA565C">
        <w:trPr>
          <w:trHeight w:val="400"/>
        </w:trPr>
        <w:tc>
          <w:tcPr>
            <w:tcW w:w="1277" w:type="dxa"/>
            <w:vMerge w:val="restart"/>
            <w:tcBorders>
              <w:top w:val="single" w:sz="8" w:space="0" w:color="FFFFFF"/>
              <w:left w:val="single" w:sz="8" w:space="0" w:color="FFFFFF"/>
              <w:bottom w:val="single" w:sz="24" w:space="0" w:color="FFFFFF"/>
              <w:right w:val="single" w:sz="8" w:space="0" w:color="FFFFFF"/>
            </w:tcBorders>
            <w:shd w:val="clear" w:color="auto" w:fill="E5B8B7"/>
            <w:tcMar>
              <w:top w:w="15" w:type="dxa"/>
              <w:left w:w="15" w:type="dxa"/>
              <w:bottom w:w="0" w:type="dxa"/>
              <w:right w:w="15" w:type="dxa"/>
            </w:tcMar>
            <w:vAlign w:val="center"/>
          </w:tcPr>
          <w:p w:rsidR="00A66BEF" w:rsidRPr="00DA2E59" w:rsidRDefault="00A66BEF" w:rsidP="00A66BEF">
            <w:pPr>
              <w:pStyle w:val="wygtext"/>
              <w:spacing w:line="360" w:lineRule="auto"/>
              <w:rPr>
                <w:rFonts w:ascii="Times New Roman" w:hAnsi="Times New Roman"/>
                <w:lang w:val="bg-BG"/>
              </w:rPr>
            </w:pPr>
            <w:r w:rsidRPr="00DA2E59">
              <w:rPr>
                <w:rFonts w:ascii="Times New Roman" w:hAnsi="Times New Roman"/>
                <w:b/>
                <w:bCs/>
                <w:lang w:val="bg-BG"/>
              </w:rPr>
              <w:t>Приоритет</w:t>
            </w:r>
          </w:p>
        </w:tc>
        <w:tc>
          <w:tcPr>
            <w:tcW w:w="1559" w:type="dxa"/>
            <w:vMerge w:val="restart"/>
            <w:tcBorders>
              <w:top w:val="single" w:sz="8" w:space="0" w:color="FFFFFF"/>
              <w:left w:val="single" w:sz="8" w:space="0" w:color="FFFFFF"/>
              <w:bottom w:val="single" w:sz="24" w:space="0" w:color="FFFFFF"/>
              <w:right w:val="single" w:sz="8" w:space="0" w:color="FFFFFF"/>
            </w:tcBorders>
            <w:shd w:val="clear" w:color="auto" w:fill="E5B8B7"/>
            <w:tcMar>
              <w:top w:w="15" w:type="dxa"/>
              <w:left w:w="15" w:type="dxa"/>
              <w:bottom w:w="0" w:type="dxa"/>
              <w:right w:w="15" w:type="dxa"/>
            </w:tcMar>
            <w:vAlign w:val="center"/>
          </w:tcPr>
          <w:p w:rsidR="00A66BEF" w:rsidRPr="00DA2E59" w:rsidRDefault="00A66BEF" w:rsidP="00A66BEF">
            <w:pPr>
              <w:pStyle w:val="wygtext"/>
              <w:spacing w:line="360" w:lineRule="auto"/>
              <w:rPr>
                <w:rFonts w:ascii="Times New Roman" w:hAnsi="Times New Roman"/>
                <w:lang w:val="bg-BG"/>
              </w:rPr>
            </w:pPr>
            <w:r w:rsidRPr="00DA2E59">
              <w:rPr>
                <w:rFonts w:ascii="Times New Roman" w:hAnsi="Times New Roman"/>
                <w:b/>
                <w:bCs/>
                <w:lang w:val="bg-BG"/>
              </w:rPr>
              <w:t>Инвестиционен план, лв.</w:t>
            </w:r>
          </w:p>
        </w:tc>
        <w:tc>
          <w:tcPr>
            <w:tcW w:w="1276" w:type="dxa"/>
            <w:vMerge w:val="restart"/>
            <w:tcBorders>
              <w:top w:val="single" w:sz="8" w:space="0" w:color="FFFFFF"/>
              <w:left w:val="single" w:sz="8" w:space="0" w:color="FFFFFF"/>
              <w:bottom w:val="single" w:sz="24" w:space="0" w:color="FFFFFF"/>
              <w:right w:val="single" w:sz="8" w:space="0" w:color="FFFFFF"/>
            </w:tcBorders>
            <w:shd w:val="clear" w:color="auto" w:fill="E5B8B7"/>
            <w:tcMar>
              <w:top w:w="15" w:type="dxa"/>
              <w:left w:w="15" w:type="dxa"/>
              <w:bottom w:w="0" w:type="dxa"/>
              <w:right w:w="15" w:type="dxa"/>
            </w:tcMar>
            <w:vAlign w:val="center"/>
          </w:tcPr>
          <w:p w:rsidR="00A66BEF" w:rsidRPr="00DA2E59" w:rsidRDefault="00A66BEF" w:rsidP="00A66BEF">
            <w:pPr>
              <w:pStyle w:val="wygtext"/>
              <w:spacing w:line="360" w:lineRule="auto"/>
              <w:rPr>
                <w:rFonts w:ascii="Times New Roman" w:hAnsi="Times New Roman"/>
                <w:lang w:val="bg-BG"/>
              </w:rPr>
            </w:pPr>
            <w:r w:rsidRPr="00DA2E59">
              <w:rPr>
                <w:rFonts w:ascii="Times New Roman" w:hAnsi="Times New Roman"/>
                <w:b/>
                <w:bCs/>
                <w:lang w:val="bg-BG"/>
              </w:rPr>
              <w:t>Инвестирани средства, лв.</w:t>
            </w:r>
          </w:p>
        </w:tc>
        <w:tc>
          <w:tcPr>
            <w:tcW w:w="5953" w:type="dxa"/>
            <w:gridSpan w:val="5"/>
            <w:tcBorders>
              <w:top w:val="single" w:sz="8" w:space="0" w:color="FFFFFF"/>
              <w:left w:val="single" w:sz="8" w:space="0" w:color="FFFFFF"/>
              <w:bottom w:val="single" w:sz="24" w:space="0" w:color="FFFFFF"/>
              <w:right w:val="single" w:sz="8" w:space="0" w:color="FFFFFF"/>
            </w:tcBorders>
            <w:shd w:val="clear" w:color="auto" w:fill="E5B8B7"/>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в т. ч. по години</w:t>
            </w:r>
          </w:p>
        </w:tc>
      </w:tr>
      <w:tr w:rsidR="00A66BEF" w:rsidRPr="00BE48A8">
        <w:trPr>
          <w:trHeight w:val="424"/>
        </w:trPr>
        <w:tc>
          <w:tcPr>
            <w:tcW w:w="1277" w:type="dxa"/>
            <w:vMerge/>
            <w:tcBorders>
              <w:top w:val="single" w:sz="8" w:space="0" w:color="FFFFFF"/>
              <w:left w:val="single" w:sz="8" w:space="0" w:color="FFFFFF"/>
              <w:bottom w:val="single" w:sz="24" w:space="0" w:color="FFFFFF"/>
              <w:right w:val="single" w:sz="8" w:space="0" w:color="FFFFFF"/>
            </w:tcBorders>
            <w:vAlign w:val="center"/>
          </w:tcPr>
          <w:p w:rsidR="00A66BEF" w:rsidRPr="00DA2E59" w:rsidRDefault="00A66BEF" w:rsidP="00A66BEF">
            <w:pPr>
              <w:pStyle w:val="wygtext"/>
              <w:spacing w:line="360" w:lineRule="auto"/>
              <w:rPr>
                <w:rFonts w:ascii="Times New Roman" w:hAnsi="Times New Roman"/>
                <w:lang w:val="bg-BG"/>
              </w:rPr>
            </w:pPr>
          </w:p>
        </w:tc>
        <w:tc>
          <w:tcPr>
            <w:tcW w:w="1559" w:type="dxa"/>
            <w:vMerge/>
            <w:tcBorders>
              <w:top w:val="single" w:sz="8" w:space="0" w:color="FFFFFF"/>
              <w:left w:val="single" w:sz="8" w:space="0" w:color="FFFFFF"/>
              <w:bottom w:val="single" w:sz="24" w:space="0" w:color="FFFFFF"/>
              <w:right w:val="single" w:sz="8" w:space="0" w:color="FFFFFF"/>
            </w:tcBorders>
            <w:vAlign w:val="center"/>
          </w:tcPr>
          <w:p w:rsidR="00A66BEF" w:rsidRPr="00DA2E59" w:rsidRDefault="00A66BEF" w:rsidP="00A66BEF">
            <w:pPr>
              <w:pStyle w:val="wygtext"/>
              <w:spacing w:line="360" w:lineRule="auto"/>
              <w:rPr>
                <w:rFonts w:ascii="Times New Roman" w:hAnsi="Times New Roman"/>
                <w:lang w:val="bg-BG"/>
              </w:rPr>
            </w:pPr>
          </w:p>
        </w:tc>
        <w:tc>
          <w:tcPr>
            <w:tcW w:w="1276" w:type="dxa"/>
            <w:vMerge/>
            <w:tcBorders>
              <w:top w:val="single" w:sz="8" w:space="0" w:color="FFFFFF"/>
              <w:left w:val="single" w:sz="8" w:space="0" w:color="FFFFFF"/>
              <w:bottom w:val="single" w:sz="24" w:space="0" w:color="FFFFFF"/>
              <w:right w:val="single" w:sz="8" w:space="0" w:color="FFFFFF"/>
            </w:tcBorders>
            <w:vAlign w:val="center"/>
          </w:tcPr>
          <w:p w:rsidR="00A66BEF" w:rsidRPr="00DA2E59" w:rsidRDefault="00A66BEF" w:rsidP="00A66BEF">
            <w:pPr>
              <w:pStyle w:val="wygtext"/>
              <w:spacing w:line="360" w:lineRule="auto"/>
              <w:rPr>
                <w:rFonts w:ascii="Times New Roman" w:hAnsi="Times New Roman"/>
                <w:lang w:val="bg-BG"/>
              </w:rPr>
            </w:pPr>
          </w:p>
        </w:tc>
        <w:tc>
          <w:tcPr>
            <w:tcW w:w="1134" w:type="dxa"/>
            <w:tcBorders>
              <w:top w:val="single" w:sz="24" w:space="0" w:color="FFFFFF"/>
              <w:left w:val="single" w:sz="24" w:space="0" w:color="FFFFFF"/>
              <w:bottom w:val="single" w:sz="8" w:space="0" w:color="FFFFFF"/>
              <w:right w:val="single" w:sz="8" w:space="0" w:color="FFFFFF"/>
            </w:tcBorders>
            <w:shd w:val="clear" w:color="auto" w:fill="E5B8B7"/>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2009</w:t>
            </w:r>
          </w:p>
        </w:tc>
        <w:tc>
          <w:tcPr>
            <w:tcW w:w="1134" w:type="dxa"/>
            <w:tcBorders>
              <w:top w:val="single" w:sz="24" w:space="0" w:color="FFFFFF"/>
              <w:left w:val="single" w:sz="8" w:space="0" w:color="FFFFFF"/>
              <w:bottom w:val="single" w:sz="8" w:space="0" w:color="FFFFFF"/>
              <w:right w:val="single" w:sz="8" w:space="0" w:color="FFFFFF"/>
            </w:tcBorders>
            <w:shd w:val="clear" w:color="auto" w:fill="E5B8B7"/>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2010</w:t>
            </w:r>
          </w:p>
        </w:tc>
        <w:tc>
          <w:tcPr>
            <w:tcW w:w="1134" w:type="dxa"/>
            <w:tcBorders>
              <w:top w:val="single" w:sz="24" w:space="0" w:color="FFFFFF"/>
              <w:left w:val="single" w:sz="8" w:space="0" w:color="FFFFFF"/>
              <w:bottom w:val="single" w:sz="8" w:space="0" w:color="FFFFFF"/>
              <w:right w:val="single" w:sz="8" w:space="0" w:color="FFFFFF"/>
            </w:tcBorders>
            <w:shd w:val="clear" w:color="auto" w:fill="E5B8B7"/>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2011</w:t>
            </w:r>
          </w:p>
        </w:tc>
        <w:tc>
          <w:tcPr>
            <w:tcW w:w="1275" w:type="dxa"/>
            <w:tcBorders>
              <w:top w:val="single" w:sz="24" w:space="0" w:color="FFFFFF"/>
              <w:left w:val="single" w:sz="8" w:space="0" w:color="FFFFFF"/>
              <w:bottom w:val="single" w:sz="8" w:space="0" w:color="FFFFFF"/>
              <w:right w:val="single" w:sz="8" w:space="0" w:color="FFFFFF"/>
            </w:tcBorders>
            <w:shd w:val="clear" w:color="auto" w:fill="E5B8B7"/>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2012</w:t>
            </w:r>
          </w:p>
        </w:tc>
        <w:tc>
          <w:tcPr>
            <w:tcW w:w="1276" w:type="dxa"/>
            <w:tcBorders>
              <w:top w:val="single" w:sz="24" w:space="0" w:color="FFFFFF"/>
              <w:left w:val="single" w:sz="8" w:space="0" w:color="FFFFFF"/>
              <w:bottom w:val="single" w:sz="8" w:space="0" w:color="FFFFFF"/>
              <w:right w:val="single" w:sz="8" w:space="0" w:color="FFFFFF"/>
            </w:tcBorders>
            <w:shd w:val="clear" w:color="auto" w:fill="E5B8B7"/>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2013</w:t>
            </w:r>
          </w:p>
        </w:tc>
      </w:tr>
      <w:tr w:rsidR="00A66BEF" w:rsidRPr="00BE48A8">
        <w:trPr>
          <w:trHeight w:val="587"/>
        </w:trPr>
        <w:tc>
          <w:tcPr>
            <w:tcW w:w="1277" w:type="dxa"/>
            <w:tcBorders>
              <w:top w:val="single" w:sz="24"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left"/>
              <w:rPr>
                <w:rFonts w:ascii="Times New Roman" w:hAnsi="Times New Roman"/>
                <w:lang w:val="bg-BG"/>
              </w:rPr>
            </w:pPr>
            <w:r w:rsidRPr="00DA2E59">
              <w:rPr>
                <w:rFonts w:ascii="Times New Roman" w:hAnsi="Times New Roman"/>
                <w:b/>
                <w:bCs/>
                <w:lang w:val="bg-BG"/>
              </w:rPr>
              <w:lastRenderedPageBreak/>
              <w:t>Приоритет 1</w:t>
            </w:r>
          </w:p>
        </w:tc>
        <w:tc>
          <w:tcPr>
            <w:tcW w:w="1559" w:type="dxa"/>
            <w:tcBorders>
              <w:top w:val="single" w:sz="24"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lang w:val="bg-BG"/>
              </w:rPr>
            </w:pPr>
            <w:r w:rsidRPr="00DA2E59">
              <w:rPr>
                <w:rFonts w:ascii="Times New Roman" w:hAnsi="Times New Roman"/>
                <w:b/>
                <w:bCs/>
                <w:lang w:val="bg-BG"/>
              </w:rPr>
              <w:t>34 110 000</w:t>
            </w:r>
          </w:p>
        </w:tc>
        <w:tc>
          <w:tcPr>
            <w:tcW w:w="1276" w:type="dxa"/>
            <w:tcBorders>
              <w:top w:val="single" w:sz="24"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b/>
                <w:bCs/>
                <w:lang w:val="bg-BG"/>
              </w:rPr>
              <w:t>32 937 599</w:t>
            </w:r>
          </w:p>
        </w:tc>
        <w:tc>
          <w:tcPr>
            <w:tcW w:w="1134"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bCs/>
                <w:lang w:val="bg-BG"/>
              </w:rPr>
              <w:t>217 772</w:t>
            </w:r>
          </w:p>
        </w:tc>
        <w:tc>
          <w:tcPr>
            <w:tcW w:w="1134"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bCs/>
                <w:lang w:val="bg-BG"/>
              </w:rPr>
              <w:t>2 548 507</w:t>
            </w:r>
          </w:p>
        </w:tc>
        <w:tc>
          <w:tcPr>
            <w:tcW w:w="1134"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p>
        </w:tc>
        <w:tc>
          <w:tcPr>
            <w:tcW w:w="1275"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bCs/>
                <w:lang w:val="bg-BG"/>
              </w:rPr>
              <w:t>30 138 347</w:t>
            </w:r>
          </w:p>
        </w:tc>
        <w:tc>
          <w:tcPr>
            <w:tcW w:w="1276"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bCs/>
                <w:lang w:val="bg-BG"/>
              </w:rPr>
              <w:t>32 973</w:t>
            </w:r>
          </w:p>
        </w:tc>
      </w:tr>
      <w:tr w:rsidR="00A66BEF" w:rsidRPr="00BE48A8">
        <w:trPr>
          <w:trHeight w:val="664"/>
        </w:trPr>
        <w:tc>
          <w:tcPr>
            <w:tcW w:w="1277"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left"/>
              <w:rPr>
                <w:rFonts w:ascii="Times New Roman" w:hAnsi="Times New Roman"/>
                <w:lang w:val="bg-BG"/>
              </w:rPr>
            </w:pPr>
            <w:r w:rsidRPr="00DA2E59">
              <w:rPr>
                <w:rFonts w:ascii="Times New Roman" w:hAnsi="Times New Roman"/>
                <w:b/>
                <w:bCs/>
                <w:lang w:val="bg-BG"/>
              </w:rPr>
              <w:t>Приоритет 2</w:t>
            </w:r>
          </w:p>
        </w:tc>
        <w:tc>
          <w:tcPr>
            <w:tcW w:w="1559"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31 650 000     </w:t>
            </w:r>
          </w:p>
        </w:tc>
        <w:tc>
          <w:tcPr>
            <w:tcW w:w="1276"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14 830 071     </w:t>
            </w:r>
          </w:p>
        </w:tc>
        <w:tc>
          <w:tcPr>
            <w:tcW w:w="1134"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503 056     </w:t>
            </w:r>
          </w:p>
        </w:tc>
        <w:tc>
          <w:tcPr>
            <w:tcW w:w="1134"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1 228 428     </w:t>
            </w:r>
          </w:p>
        </w:tc>
        <w:tc>
          <w:tcPr>
            <w:tcW w:w="1134"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4 204 052     </w:t>
            </w:r>
          </w:p>
        </w:tc>
        <w:tc>
          <w:tcPr>
            <w:tcW w:w="1275"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3 553 078     </w:t>
            </w:r>
          </w:p>
        </w:tc>
        <w:tc>
          <w:tcPr>
            <w:tcW w:w="1276"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5 020 353</w:t>
            </w:r>
          </w:p>
        </w:tc>
      </w:tr>
      <w:tr w:rsidR="00A66BEF" w:rsidRPr="00BE48A8">
        <w:trPr>
          <w:trHeight w:val="688"/>
        </w:trPr>
        <w:tc>
          <w:tcPr>
            <w:tcW w:w="1277"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left"/>
              <w:rPr>
                <w:rFonts w:ascii="Times New Roman" w:hAnsi="Times New Roman"/>
                <w:lang w:val="bg-BG"/>
              </w:rPr>
            </w:pPr>
            <w:r w:rsidRPr="00DA2E59">
              <w:rPr>
                <w:rFonts w:ascii="Times New Roman" w:hAnsi="Times New Roman"/>
                <w:b/>
                <w:bCs/>
                <w:lang w:val="bg-BG"/>
              </w:rPr>
              <w:t>Приоритет 3</w:t>
            </w:r>
          </w:p>
        </w:tc>
        <w:tc>
          <w:tcPr>
            <w:tcW w:w="1559"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lang w:val="bg-BG"/>
              </w:rPr>
            </w:pPr>
            <w:r w:rsidRPr="00DA2E59">
              <w:rPr>
                <w:rFonts w:ascii="Times New Roman" w:hAnsi="Times New Roman"/>
                <w:b/>
                <w:lang w:val="bg-BG"/>
              </w:rPr>
              <w:t>7 320 000</w:t>
            </w:r>
          </w:p>
        </w:tc>
        <w:tc>
          <w:tcPr>
            <w:tcW w:w="1276"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b/>
                <w:bCs/>
                <w:lang w:val="bg-BG"/>
              </w:rPr>
              <w:t>6 053 061</w:t>
            </w:r>
          </w:p>
        </w:tc>
        <w:tc>
          <w:tcPr>
            <w:tcW w:w="1134"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p>
        </w:tc>
        <w:tc>
          <w:tcPr>
            <w:tcW w:w="1134"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p>
        </w:tc>
        <w:tc>
          <w:tcPr>
            <w:tcW w:w="1134"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p>
        </w:tc>
        <w:tc>
          <w:tcPr>
            <w:tcW w:w="1275"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5 581 061</w:t>
            </w:r>
          </w:p>
        </w:tc>
        <w:tc>
          <w:tcPr>
            <w:tcW w:w="1276"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472 000</w:t>
            </w:r>
          </w:p>
        </w:tc>
      </w:tr>
      <w:tr w:rsidR="00A66BEF" w:rsidRPr="00BE48A8">
        <w:trPr>
          <w:trHeight w:val="813"/>
        </w:trPr>
        <w:tc>
          <w:tcPr>
            <w:tcW w:w="1277"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left"/>
              <w:rPr>
                <w:rFonts w:ascii="Times New Roman" w:hAnsi="Times New Roman"/>
                <w:lang w:val="bg-BG"/>
              </w:rPr>
            </w:pPr>
            <w:r w:rsidRPr="00DA2E59">
              <w:rPr>
                <w:rFonts w:ascii="Times New Roman" w:hAnsi="Times New Roman"/>
                <w:b/>
                <w:bCs/>
                <w:lang w:val="bg-BG"/>
              </w:rPr>
              <w:t>Приоритет 4</w:t>
            </w:r>
          </w:p>
        </w:tc>
        <w:tc>
          <w:tcPr>
            <w:tcW w:w="1559"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lang w:val="bg-BG"/>
              </w:rPr>
            </w:pPr>
            <w:r w:rsidRPr="00DA2E59">
              <w:rPr>
                <w:rFonts w:ascii="Times New Roman" w:hAnsi="Times New Roman"/>
                <w:b/>
                <w:lang w:val="bg-BG"/>
              </w:rPr>
              <w:t>13 900 000</w:t>
            </w:r>
          </w:p>
        </w:tc>
        <w:tc>
          <w:tcPr>
            <w:tcW w:w="1276"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b/>
                <w:bCs/>
                <w:lang w:val="bg-BG"/>
              </w:rPr>
              <w:t>10 126 662</w:t>
            </w:r>
          </w:p>
        </w:tc>
        <w:tc>
          <w:tcPr>
            <w:tcW w:w="1134"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1 753 309</w:t>
            </w:r>
          </w:p>
        </w:tc>
        <w:tc>
          <w:tcPr>
            <w:tcW w:w="1134"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313 575</w:t>
            </w:r>
          </w:p>
        </w:tc>
        <w:tc>
          <w:tcPr>
            <w:tcW w:w="1134"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117 516</w:t>
            </w:r>
          </w:p>
        </w:tc>
        <w:tc>
          <w:tcPr>
            <w:tcW w:w="1275"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4 005 639</w:t>
            </w:r>
          </w:p>
        </w:tc>
        <w:tc>
          <w:tcPr>
            <w:tcW w:w="1276"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lang w:val="bg-BG"/>
              </w:rPr>
              <w:t>3 936 623</w:t>
            </w:r>
          </w:p>
        </w:tc>
      </w:tr>
      <w:tr w:rsidR="00A66BEF" w:rsidRPr="00BE48A8">
        <w:trPr>
          <w:trHeight w:val="526"/>
        </w:trPr>
        <w:tc>
          <w:tcPr>
            <w:tcW w:w="1277"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left"/>
              <w:rPr>
                <w:rFonts w:ascii="Times New Roman" w:hAnsi="Times New Roman"/>
                <w:lang w:val="bg-BG"/>
              </w:rPr>
            </w:pPr>
            <w:r w:rsidRPr="00DA2E59">
              <w:rPr>
                <w:rFonts w:ascii="Times New Roman" w:hAnsi="Times New Roman"/>
                <w:b/>
                <w:bCs/>
                <w:lang w:val="bg-BG"/>
              </w:rPr>
              <w:t>Приоритет 5</w:t>
            </w:r>
          </w:p>
        </w:tc>
        <w:tc>
          <w:tcPr>
            <w:tcW w:w="1559"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451EB2" w:rsidRDefault="00A66BEF" w:rsidP="00A66BEF">
            <w:pPr>
              <w:pStyle w:val="wygtext"/>
              <w:spacing w:line="360" w:lineRule="auto"/>
              <w:jc w:val="center"/>
              <w:rPr>
                <w:rFonts w:ascii="Times New Roman" w:hAnsi="Times New Roman"/>
                <w:b/>
                <w:lang w:val="en-US"/>
              </w:rPr>
            </w:pPr>
            <w:r w:rsidRPr="00451EB2">
              <w:rPr>
                <w:rFonts w:ascii="Times New Roman" w:hAnsi="Times New Roman"/>
                <w:b/>
                <w:lang w:val="en-US"/>
              </w:rPr>
              <w:t>2 000 000</w:t>
            </w:r>
          </w:p>
        </w:tc>
        <w:tc>
          <w:tcPr>
            <w:tcW w:w="1276"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1E424D" w:rsidRDefault="00A66BEF" w:rsidP="00A66BEF">
            <w:pPr>
              <w:pStyle w:val="wygtext"/>
              <w:spacing w:line="360" w:lineRule="auto"/>
              <w:jc w:val="center"/>
              <w:rPr>
                <w:rFonts w:ascii="Times New Roman" w:hAnsi="Times New Roman"/>
                <w:lang w:val="en-US"/>
              </w:rPr>
            </w:pPr>
            <w:r>
              <w:rPr>
                <w:rFonts w:ascii="Times New Roman" w:hAnsi="Times New Roman"/>
                <w:b/>
                <w:bCs/>
                <w:lang w:val="en-US"/>
              </w:rPr>
              <w:t>1 113 000</w:t>
            </w:r>
          </w:p>
        </w:tc>
        <w:tc>
          <w:tcPr>
            <w:tcW w:w="1134"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p>
        </w:tc>
        <w:tc>
          <w:tcPr>
            <w:tcW w:w="1134"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p>
        </w:tc>
        <w:tc>
          <w:tcPr>
            <w:tcW w:w="1134"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p>
        </w:tc>
        <w:tc>
          <w:tcPr>
            <w:tcW w:w="1275"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1E424D" w:rsidRDefault="00A66BEF" w:rsidP="00A66BEF">
            <w:pPr>
              <w:pStyle w:val="wygtext"/>
              <w:spacing w:line="360" w:lineRule="auto"/>
              <w:jc w:val="center"/>
              <w:rPr>
                <w:rFonts w:ascii="Times New Roman" w:hAnsi="Times New Roman"/>
                <w:lang w:val="en-US"/>
              </w:rPr>
            </w:pPr>
            <w:r>
              <w:rPr>
                <w:rFonts w:ascii="Times New Roman" w:hAnsi="Times New Roman"/>
                <w:lang w:val="en-US"/>
              </w:rPr>
              <w:t>307 072</w:t>
            </w:r>
          </w:p>
        </w:tc>
        <w:tc>
          <w:tcPr>
            <w:tcW w:w="1276" w:type="dxa"/>
            <w:tcBorders>
              <w:top w:val="single" w:sz="8" w:space="0" w:color="FFFFFF"/>
              <w:left w:val="single" w:sz="8" w:space="0" w:color="FFFFFF"/>
              <w:bottom w:val="single" w:sz="8" w:space="0" w:color="FFFFFF"/>
              <w:right w:val="single" w:sz="8" w:space="0" w:color="FFFFFF"/>
            </w:tcBorders>
            <w:shd w:val="clear" w:color="auto" w:fill="EFEAFF"/>
            <w:tcMar>
              <w:top w:w="15" w:type="dxa"/>
              <w:left w:w="15" w:type="dxa"/>
              <w:bottom w:w="0" w:type="dxa"/>
              <w:right w:w="15" w:type="dxa"/>
            </w:tcMar>
            <w:vAlign w:val="center"/>
          </w:tcPr>
          <w:p w:rsidR="00A66BEF" w:rsidRPr="001E424D" w:rsidRDefault="00A66BEF" w:rsidP="00A66BEF">
            <w:pPr>
              <w:pStyle w:val="wygtext"/>
              <w:spacing w:line="360" w:lineRule="auto"/>
              <w:jc w:val="center"/>
              <w:rPr>
                <w:rFonts w:ascii="Times New Roman" w:hAnsi="Times New Roman"/>
                <w:lang w:val="en-US"/>
              </w:rPr>
            </w:pPr>
            <w:r>
              <w:rPr>
                <w:rFonts w:ascii="Times New Roman" w:hAnsi="Times New Roman"/>
                <w:lang w:val="en-US"/>
              </w:rPr>
              <w:t>805 928</w:t>
            </w:r>
          </w:p>
        </w:tc>
      </w:tr>
      <w:tr w:rsidR="00A66BEF" w:rsidRPr="00DF45E5">
        <w:trPr>
          <w:trHeight w:val="676"/>
        </w:trPr>
        <w:tc>
          <w:tcPr>
            <w:tcW w:w="1277"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left"/>
              <w:rPr>
                <w:rFonts w:ascii="Times New Roman" w:hAnsi="Times New Roman"/>
                <w:lang w:val="bg-BG"/>
              </w:rPr>
            </w:pPr>
            <w:r w:rsidRPr="00DA2E59">
              <w:rPr>
                <w:rFonts w:ascii="Times New Roman" w:hAnsi="Times New Roman"/>
                <w:b/>
                <w:bCs/>
                <w:lang w:val="bg-BG"/>
              </w:rPr>
              <w:t>Общо инвестиции</w:t>
            </w:r>
          </w:p>
        </w:tc>
        <w:tc>
          <w:tcPr>
            <w:tcW w:w="1559"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lang w:val="bg-BG"/>
              </w:rPr>
            </w:pPr>
            <w:r w:rsidRPr="00DA2E59">
              <w:rPr>
                <w:rFonts w:ascii="Times New Roman" w:hAnsi="Times New Roman"/>
                <w:b/>
                <w:bCs/>
                <w:lang w:val="bg-BG"/>
              </w:rPr>
              <w:t>8</w:t>
            </w:r>
            <w:r>
              <w:rPr>
                <w:rFonts w:ascii="Times New Roman" w:hAnsi="Times New Roman"/>
                <w:b/>
                <w:bCs/>
                <w:lang w:val="en-US"/>
              </w:rPr>
              <w:t>8</w:t>
            </w:r>
            <w:r w:rsidRPr="00DA2E59">
              <w:rPr>
                <w:rFonts w:ascii="Times New Roman" w:hAnsi="Times New Roman"/>
                <w:b/>
                <w:bCs/>
                <w:lang w:val="bg-BG"/>
              </w:rPr>
              <w:t xml:space="preserve"> 980 000</w:t>
            </w:r>
          </w:p>
        </w:tc>
        <w:tc>
          <w:tcPr>
            <w:tcW w:w="1276"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65 060 393     </w:t>
            </w:r>
          </w:p>
        </w:tc>
        <w:tc>
          <w:tcPr>
            <w:tcW w:w="1134"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2 474 137     </w:t>
            </w:r>
          </w:p>
        </w:tc>
        <w:tc>
          <w:tcPr>
            <w:tcW w:w="1134"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4 090 510     </w:t>
            </w:r>
          </w:p>
        </w:tc>
        <w:tc>
          <w:tcPr>
            <w:tcW w:w="1134"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4 321 568     </w:t>
            </w:r>
          </w:p>
        </w:tc>
        <w:tc>
          <w:tcPr>
            <w:tcW w:w="1275"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43 585 197     </w:t>
            </w:r>
          </w:p>
        </w:tc>
        <w:tc>
          <w:tcPr>
            <w:tcW w:w="1276" w:type="dxa"/>
            <w:tcBorders>
              <w:top w:val="single" w:sz="8" w:space="0" w:color="FFFFFF"/>
              <w:left w:val="single" w:sz="8" w:space="0" w:color="FFFFFF"/>
              <w:bottom w:val="single" w:sz="8" w:space="0" w:color="FFFFFF"/>
              <w:right w:val="single" w:sz="8" w:space="0" w:color="FFFFFF"/>
            </w:tcBorders>
            <w:shd w:val="clear" w:color="auto" w:fill="DED3FF"/>
            <w:tcMar>
              <w:top w:w="15" w:type="dxa"/>
              <w:left w:w="15" w:type="dxa"/>
              <w:bottom w:w="0" w:type="dxa"/>
              <w:right w:w="15" w:type="dxa"/>
            </w:tcMar>
            <w:vAlign w:val="center"/>
          </w:tcPr>
          <w:p w:rsidR="00A66BEF" w:rsidRPr="00DA2E59" w:rsidRDefault="00A66BEF" w:rsidP="00A66BEF">
            <w:pPr>
              <w:pStyle w:val="wygtext"/>
              <w:spacing w:line="360" w:lineRule="auto"/>
              <w:jc w:val="center"/>
              <w:rPr>
                <w:rFonts w:ascii="Times New Roman" w:hAnsi="Times New Roman"/>
                <w:b/>
                <w:bCs/>
                <w:lang w:val="bg-BG"/>
              </w:rPr>
            </w:pPr>
            <w:r w:rsidRPr="00DA2E59">
              <w:rPr>
                <w:rFonts w:ascii="Times New Roman" w:hAnsi="Times New Roman"/>
                <w:b/>
                <w:bCs/>
                <w:lang w:val="bg-BG"/>
              </w:rPr>
              <w:t xml:space="preserve">10 488 981     </w:t>
            </w:r>
          </w:p>
        </w:tc>
      </w:tr>
    </w:tbl>
    <w:p w:rsidR="001D0A20" w:rsidRPr="00A66BEF" w:rsidRDefault="00A66BEF" w:rsidP="00A66BEF">
      <w:pPr>
        <w:autoSpaceDE w:val="0"/>
        <w:autoSpaceDN w:val="0"/>
        <w:adjustRightInd w:val="0"/>
        <w:spacing w:line="360" w:lineRule="auto"/>
        <w:jc w:val="both"/>
        <w:rPr>
          <w:sz w:val="21"/>
          <w:szCs w:val="24"/>
          <w:lang w:val="bg-BG"/>
        </w:rPr>
      </w:pPr>
      <w:r w:rsidRPr="00A66BEF">
        <w:rPr>
          <w:sz w:val="21"/>
          <w:szCs w:val="24"/>
          <w:lang w:val="bg-BG"/>
        </w:rPr>
        <w:t>Източник: Доклад от последваща оценка на изпълнението на Общински план за развитие на Община Свищов (2007-2013)</w:t>
      </w:r>
    </w:p>
    <w:p w:rsidR="00A66BEF" w:rsidRDefault="00A66BEF" w:rsidP="00A66BEF">
      <w:pPr>
        <w:pStyle w:val="Default"/>
        <w:spacing w:line="360" w:lineRule="auto"/>
        <w:ind w:firstLine="567"/>
        <w:jc w:val="both"/>
        <w:rPr>
          <w:color w:val="auto"/>
          <w:szCs w:val="23"/>
        </w:rPr>
      </w:pPr>
      <w:r>
        <w:rPr>
          <w:color w:val="auto"/>
          <w:szCs w:val="23"/>
        </w:rPr>
        <w:t>За повишаване на административния капацитет и готовността на общинска администрация Свищов да посрещне предизвикателствата на новия седем годишен период 2014-2020 г. са реализирани редица проекти по ОПРР и ОПАК.</w:t>
      </w:r>
    </w:p>
    <w:p w:rsidR="00A66BEF" w:rsidRPr="00A66BEF" w:rsidRDefault="00A66BEF" w:rsidP="00A66BEF">
      <w:pPr>
        <w:pStyle w:val="Default"/>
        <w:spacing w:line="360" w:lineRule="auto"/>
        <w:ind w:firstLine="567"/>
        <w:jc w:val="both"/>
        <w:rPr>
          <w:color w:val="auto"/>
          <w:szCs w:val="23"/>
        </w:rPr>
      </w:pPr>
      <w:r w:rsidRPr="00A66BEF">
        <w:rPr>
          <w:color w:val="auto"/>
          <w:szCs w:val="23"/>
        </w:rPr>
        <w:t xml:space="preserve">През 2013 г. Община Свищов реализира проект „Интегриран план за градско възстановяване и развитие на град Свищов – подобрено качество на живот, жизнена и работна среда”, по Оперативна програма </w:t>
      </w:r>
      <w:r w:rsidR="00311CC8">
        <w:rPr>
          <w:color w:val="auto"/>
          <w:szCs w:val="23"/>
        </w:rPr>
        <w:t>„</w:t>
      </w:r>
      <w:r w:rsidRPr="00A66BEF">
        <w:rPr>
          <w:color w:val="auto"/>
          <w:szCs w:val="23"/>
        </w:rPr>
        <w:t xml:space="preserve">Регионално </w:t>
      </w:r>
      <w:r w:rsidR="00311CC8">
        <w:rPr>
          <w:color w:val="auto"/>
          <w:szCs w:val="23"/>
        </w:rPr>
        <w:t>р</w:t>
      </w:r>
      <w:r w:rsidRPr="00A66BEF">
        <w:rPr>
          <w:color w:val="auto"/>
          <w:szCs w:val="23"/>
        </w:rPr>
        <w:t>азвитие</w:t>
      </w:r>
      <w:r w:rsidR="00311CC8">
        <w:rPr>
          <w:color w:val="auto"/>
          <w:szCs w:val="23"/>
        </w:rPr>
        <w:t>“</w:t>
      </w:r>
      <w:r w:rsidRPr="00A66BEF">
        <w:rPr>
          <w:color w:val="auto"/>
          <w:szCs w:val="23"/>
        </w:rPr>
        <w:t>. Общата цел на проекта е израбо</w:t>
      </w:r>
      <w:r w:rsidR="00311CC8">
        <w:rPr>
          <w:color w:val="auto"/>
          <w:szCs w:val="23"/>
        </w:rPr>
        <w:t>тване на И</w:t>
      </w:r>
      <w:r w:rsidRPr="00A66BEF">
        <w:rPr>
          <w:color w:val="auto"/>
          <w:szCs w:val="23"/>
        </w:rPr>
        <w:t>нтегриран план за градско възстановяване и развитие (ИПГВР), насочен към устойчиво и трайно преодоляване на високата концентрация на икономически, природни и социалн</w:t>
      </w:r>
      <w:r w:rsidR="00311CC8">
        <w:rPr>
          <w:color w:val="auto"/>
          <w:szCs w:val="23"/>
        </w:rPr>
        <w:t>и проблеми в гр. Свищов. Проектът</w:t>
      </w:r>
      <w:r w:rsidRPr="00A66BEF">
        <w:rPr>
          <w:color w:val="auto"/>
          <w:szCs w:val="23"/>
        </w:rPr>
        <w:t xml:space="preserve"> е на обща стойност 484 480 лева.</w:t>
      </w:r>
    </w:p>
    <w:p w:rsidR="00A66BEF" w:rsidRPr="00A66BEF" w:rsidRDefault="00A66BEF" w:rsidP="00A66BEF">
      <w:pPr>
        <w:pStyle w:val="Default"/>
        <w:spacing w:line="360" w:lineRule="auto"/>
        <w:ind w:firstLine="567"/>
        <w:jc w:val="both"/>
        <w:rPr>
          <w:szCs w:val="23"/>
        </w:rPr>
      </w:pPr>
      <w:r w:rsidRPr="00A66BEF">
        <w:rPr>
          <w:color w:val="auto"/>
          <w:szCs w:val="23"/>
        </w:rPr>
        <w:t>По проект „</w:t>
      </w:r>
      <w:r w:rsidRPr="00A66BEF">
        <w:rPr>
          <w:szCs w:val="23"/>
        </w:rPr>
        <w:t>Проектна готовност на град Свищов по</w:t>
      </w:r>
      <w:r w:rsidR="00311CC8">
        <w:rPr>
          <w:szCs w:val="23"/>
        </w:rPr>
        <w:t xml:space="preserve"> ОПРР за периода 2014 - 2020 г.“</w:t>
      </w:r>
      <w:r w:rsidRPr="00A66BEF">
        <w:rPr>
          <w:color w:val="auto"/>
          <w:szCs w:val="23"/>
        </w:rPr>
        <w:t>, по ОПРР, който в момента се реализира от Община Свищов се</w:t>
      </w:r>
      <w:r w:rsidRPr="00A66BEF">
        <w:rPr>
          <w:szCs w:val="23"/>
        </w:rPr>
        <w:t xml:space="preserve"> разработват готови (зрели) проекти в пълна степен на проектна готовност, с които община Свищов като конкретен бенефициент ще има въз</w:t>
      </w:r>
      <w:r w:rsidR="00311CC8">
        <w:rPr>
          <w:szCs w:val="23"/>
        </w:rPr>
        <w:t>можност да кандидатства</w:t>
      </w:r>
      <w:r w:rsidRPr="00A66BEF">
        <w:rPr>
          <w:szCs w:val="23"/>
        </w:rPr>
        <w:t xml:space="preserve"> за финансиране със средства по линия на оперативната програма „Региони в растеж” през следващия програмен период 2014 – 2020 г.</w:t>
      </w:r>
      <w:r w:rsidRPr="00A66BEF">
        <w:rPr>
          <w:color w:val="auto"/>
          <w:szCs w:val="23"/>
        </w:rPr>
        <w:t xml:space="preserve"> </w:t>
      </w:r>
      <w:r w:rsidR="00311CC8">
        <w:rPr>
          <w:color w:val="auto"/>
          <w:szCs w:val="23"/>
        </w:rPr>
        <w:t>с</w:t>
      </w:r>
      <w:r w:rsidRPr="00A66BEF">
        <w:rPr>
          <w:color w:val="auto"/>
          <w:szCs w:val="23"/>
        </w:rPr>
        <w:t xml:space="preserve"> обща стойност </w:t>
      </w:r>
      <w:r w:rsidRPr="00A66BEF">
        <w:rPr>
          <w:szCs w:val="23"/>
        </w:rPr>
        <w:t>549 646 лв.</w:t>
      </w:r>
    </w:p>
    <w:p w:rsidR="00A66BEF" w:rsidRPr="00A66BEF" w:rsidRDefault="00A66BEF" w:rsidP="00A66BEF">
      <w:pPr>
        <w:pStyle w:val="Default"/>
        <w:spacing w:line="360" w:lineRule="auto"/>
        <w:ind w:firstLine="567"/>
        <w:jc w:val="both"/>
        <w:rPr>
          <w:color w:val="auto"/>
          <w:szCs w:val="23"/>
        </w:rPr>
      </w:pPr>
      <w:r w:rsidRPr="00A66BEF">
        <w:rPr>
          <w:color w:val="auto"/>
          <w:szCs w:val="23"/>
        </w:rPr>
        <w:t>Проект „Повишаване на капацитета, квалификацията и ефективността на служителите от Община Свищов, чрез провеждане и участие в обучителни и квалификационни курсове” се реализира с подкрепата на ОПАК. Общата цел на проекта е</w:t>
      </w:r>
      <w:r w:rsidR="007478E9">
        <w:rPr>
          <w:color w:val="auto"/>
          <w:szCs w:val="23"/>
        </w:rPr>
        <w:t>:</w:t>
      </w:r>
      <w:r w:rsidRPr="00A66BEF">
        <w:rPr>
          <w:color w:val="auto"/>
          <w:szCs w:val="23"/>
        </w:rPr>
        <w:t xml:space="preserve"> повишаване на професионалната компетентност, квалификацията и капацитета на служителите в администрацията на Община Свищов; осигуряване на специализирано обучение на служителите, съобразено с необходимостта от развитие на специфични </w:t>
      </w:r>
      <w:r w:rsidRPr="00A66BEF">
        <w:rPr>
          <w:color w:val="auto"/>
          <w:szCs w:val="23"/>
        </w:rPr>
        <w:lastRenderedPageBreak/>
        <w:t>компетенции; обучение на служителите, съответстващо на общите цели на управление на администрацията; повишаване на мотивацията за развитие на служителите от Община Свищов; укрепване на административния капацитет на служителите в общината чрез обучение, осигуряващо повишаване на професионалните компетенции  и възможностите за професионално развитие на служителите в администрацията</w:t>
      </w:r>
      <w:r w:rsidR="007478E9">
        <w:rPr>
          <w:color w:val="auto"/>
          <w:szCs w:val="23"/>
        </w:rPr>
        <w:t>. Проектът</w:t>
      </w:r>
      <w:r w:rsidRPr="00A66BEF">
        <w:rPr>
          <w:color w:val="auto"/>
          <w:szCs w:val="23"/>
        </w:rPr>
        <w:t xml:space="preserve"> е на обща стойност 89 746,75 лева. </w:t>
      </w:r>
    </w:p>
    <w:p w:rsidR="00A66BEF" w:rsidRPr="00A66BEF" w:rsidRDefault="00A66BEF" w:rsidP="00A66BEF">
      <w:pPr>
        <w:pStyle w:val="Default"/>
        <w:spacing w:line="360" w:lineRule="auto"/>
        <w:ind w:firstLine="567"/>
        <w:jc w:val="both"/>
        <w:rPr>
          <w:color w:val="auto"/>
          <w:szCs w:val="23"/>
        </w:rPr>
      </w:pPr>
      <w:r w:rsidRPr="00A66BEF">
        <w:rPr>
          <w:color w:val="auto"/>
          <w:szCs w:val="23"/>
        </w:rPr>
        <w:t>Проект „Въвеждане на механизми за мониторинг и контрол на изпълняваните общински политики за по-ефективно функциониране на общинската администрация”. Неговата основна цел е</w:t>
      </w:r>
      <w:r w:rsidR="007478E9">
        <w:rPr>
          <w:color w:val="auto"/>
          <w:szCs w:val="23"/>
        </w:rPr>
        <w:t>:</w:t>
      </w:r>
      <w:r w:rsidRPr="00A66BEF">
        <w:rPr>
          <w:color w:val="auto"/>
          <w:szCs w:val="23"/>
        </w:rPr>
        <w:t xml:space="preserve"> постигане на ефективно функциониране на администрацията на Община Свищов; подобряването на процеса на разработване и прилагане на политики в партньорство и координация с всички заинтересовани страни; въвеждане на ефективни механизми за мониторинг и контрол на изпълнението на общински политики; разработването на Общински план за развитие на Община Свищов за периода 2014 – 2020 г.; изготвяне на оценка на изпълнявания ОПР, социално-икономически анализ и SWOT анализ на Община Свищов, както и подобряване на координацията между отделните звена в общинската администрация. Общата стойност на проекта възлиза на 79 870,00 лева, изцяло осигурени от ОПАК.</w:t>
      </w:r>
    </w:p>
    <w:p w:rsidR="00A66BEF" w:rsidRPr="00A66BEF" w:rsidRDefault="00A66BEF" w:rsidP="00A66BEF">
      <w:pPr>
        <w:pStyle w:val="Default"/>
        <w:spacing w:line="360" w:lineRule="auto"/>
        <w:ind w:firstLine="567"/>
        <w:jc w:val="both"/>
        <w:rPr>
          <w:color w:val="auto"/>
          <w:szCs w:val="23"/>
        </w:rPr>
      </w:pPr>
      <w:r w:rsidRPr="00A66BEF">
        <w:rPr>
          <w:color w:val="auto"/>
          <w:szCs w:val="23"/>
        </w:rPr>
        <w:t>Реализиран е проект „Подобряване на трансграничната мобил</w:t>
      </w:r>
      <w:r w:rsidR="001A6B71">
        <w:rPr>
          <w:color w:val="auto"/>
          <w:szCs w:val="23"/>
        </w:rPr>
        <w:t>ност в региона на Свищов-Зимнич“</w:t>
      </w:r>
      <w:r w:rsidRPr="00A66BEF">
        <w:rPr>
          <w:color w:val="auto"/>
          <w:szCs w:val="23"/>
        </w:rPr>
        <w:t xml:space="preserve"> чрез развитие и реконструкция на главни участъци от транспортна</w:t>
      </w:r>
      <w:r w:rsidR="001A6B71">
        <w:rPr>
          <w:color w:val="auto"/>
          <w:szCs w:val="23"/>
        </w:rPr>
        <w:t>та инфраструктура“</w:t>
      </w:r>
      <w:r w:rsidRPr="00A66BEF">
        <w:rPr>
          <w:color w:val="auto"/>
          <w:szCs w:val="23"/>
        </w:rPr>
        <w:t>. Целта на проекта е да се подобри транспортната достъпност и придвижването на хора, стоки и услуги, чрез подобряване на съществуващите условия на средата и развиване на нови съоръжения за транспорта и достъпа до тях и да се осигури ефективен и редовен обмен на информация и данни с трансгранично значение. Общата стойност на проекта е 4 900 000 лв. и е финансиран по програма „Трансгранично сътрудничество България Румъния” 2007-2013 г.</w:t>
      </w:r>
    </w:p>
    <w:p w:rsidR="00A66BEF" w:rsidRPr="00A66BEF" w:rsidRDefault="00A66BEF" w:rsidP="00A66BEF">
      <w:pPr>
        <w:pStyle w:val="Default"/>
        <w:spacing w:line="360" w:lineRule="auto"/>
        <w:ind w:firstLine="567"/>
        <w:jc w:val="both"/>
        <w:rPr>
          <w:color w:val="auto"/>
          <w:szCs w:val="23"/>
        </w:rPr>
      </w:pPr>
      <w:r w:rsidRPr="00A66BEF">
        <w:rPr>
          <w:color w:val="auto"/>
          <w:szCs w:val="23"/>
        </w:rPr>
        <w:t xml:space="preserve">Проект „Подобряване на ефективността и ефикасността на администрацията на Община Свищов” е финансиран по ОПАК, Основната цел на проекта е подобряване на ефективността и ефикасността на работа на общинската администрация чрез провеждане на функционален анализ, разработване на предложения за промени в нормативни, стратегически и други документи и в устройствените правилници на администрацията, дейности за подобряване на организацията, работните процеси и координацията в рамките на една административна структура. </w:t>
      </w:r>
    </w:p>
    <w:p w:rsidR="001D0A20" w:rsidRDefault="001D0A20" w:rsidP="00014F0F">
      <w:pPr>
        <w:autoSpaceDE w:val="0"/>
        <w:autoSpaceDN w:val="0"/>
        <w:adjustRightInd w:val="0"/>
        <w:spacing w:line="360" w:lineRule="auto"/>
        <w:ind w:firstLine="567"/>
        <w:jc w:val="both"/>
        <w:rPr>
          <w:sz w:val="24"/>
          <w:szCs w:val="24"/>
          <w:lang w:val="bg-BG"/>
        </w:rPr>
      </w:pPr>
    </w:p>
    <w:p w:rsidR="008C6DD4" w:rsidRDefault="008C6DD4" w:rsidP="00014F0F">
      <w:pPr>
        <w:autoSpaceDE w:val="0"/>
        <w:autoSpaceDN w:val="0"/>
        <w:adjustRightInd w:val="0"/>
        <w:spacing w:line="360" w:lineRule="auto"/>
        <w:ind w:firstLine="567"/>
        <w:jc w:val="both"/>
        <w:rPr>
          <w:sz w:val="24"/>
          <w:szCs w:val="24"/>
          <w:lang w:val="bg-BG"/>
        </w:rPr>
      </w:pPr>
    </w:p>
    <w:p w:rsidR="007169D5" w:rsidRPr="006A783F" w:rsidRDefault="00871422" w:rsidP="00D85697">
      <w:pPr>
        <w:pStyle w:val="ListParagraph1"/>
        <w:numPr>
          <w:ilvl w:val="0"/>
          <w:numId w:val="60"/>
        </w:numPr>
        <w:shd w:val="clear" w:color="auto" w:fill="CCC0D9"/>
        <w:autoSpaceDE w:val="0"/>
        <w:autoSpaceDN w:val="0"/>
        <w:adjustRightInd w:val="0"/>
        <w:spacing w:after="0" w:line="360" w:lineRule="auto"/>
        <w:ind w:left="567" w:firstLine="0"/>
        <w:rPr>
          <w:rFonts w:ascii="Times New Roman" w:eastAsia="SymbolMT" w:hAnsi="Times New Roman"/>
          <w:b/>
          <w:sz w:val="28"/>
          <w:szCs w:val="24"/>
        </w:rPr>
      </w:pPr>
      <w:r>
        <w:rPr>
          <w:rFonts w:ascii="Times New Roman" w:eastAsia="SymbolMT" w:hAnsi="Times New Roman"/>
          <w:b/>
          <w:i/>
          <w:sz w:val="28"/>
          <w:szCs w:val="24"/>
          <w:u w:val="single"/>
        </w:rPr>
        <w:lastRenderedPageBreak/>
        <w:t xml:space="preserve">SWOT </w:t>
      </w:r>
      <w:r w:rsidR="006A783F" w:rsidRPr="006A783F">
        <w:rPr>
          <w:rFonts w:ascii="Times New Roman" w:eastAsia="SymbolMT" w:hAnsi="Times New Roman"/>
          <w:b/>
          <w:i/>
          <w:sz w:val="28"/>
          <w:szCs w:val="24"/>
          <w:u w:val="single"/>
        </w:rPr>
        <w:t>АНАЛИЗ</w:t>
      </w:r>
    </w:p>
    <w:p w:rsidR="006C2EEA" w:rsidRPr="006C2EEA" w:rsidRDefault="006C2EEA" w:rsidP="00014F0F">
      <w:pPr>
        <w:autoSpaceDE w:val="0"/>
        <w:autoSpaceDN w:val="0"/>
        <w:adjustRightInd w:val="0"/>
        <w:spacing w:line="360" w:lineRule="auto"/>
        <w:ind w:firstLine="567"/>
        <w:rPr>
          <w:rFonts w:eastAsia="SymbolMT"/>
          <w:sz w:val="24"/>
          <w:szCs w:val="24"/>
          <w:lang w:val="bg-BG"/>
        </w:rPr>
      </w:pPr>
    </w:p>
    <w:p w:rsidR="006C2EEA" w:rsidRPr="00EA6B58" w:rsidRDefault="006C2EEA" w:rsidP="00014F0F">
      <w:pPr>
        <w:pStyle w:val="20"/>
        <w:spacing w:before="0" w:line="360" w:lineRule="auto"/>
        <w:ind w:firstLine="567"/>
        <w:jc w:val="both"/>
        <w:rPr>
          <w:rFonts w:ascii="Times New Roman" w:hAnsi="Times New Roman"/>
          <w:bCs w:val="0"/>
          <w:color w:val="auto"/>
          <w:sz w:val="24"/>
          <w:szCs w:val="24"/>
          <w:lang w:val="bg-BG"/>
        </w:rPr>
      </w:pPr>
      <w:r w:rsidRPr="00EA6B58">
        <w:rPr>
          <w:rFonts w:ascii="Times New Roman" w:hAnsi="Times New Roman"/>
          <w:bCs w:val="0"/>
          <w:color w:val="auto"/>
          <w:sz w:val="24"/>
          <w:szCs w:val="24"/>
          <w:lang w:val="bg-BG"/>
        </w:rPr>
        <w:t>7.1. Анализ на проблемите, възможностите и заплахите за устойчивото развитие на Община Свищов</w:t>
      </w:r>
      <w:r w:rsidR="001A6B71">
        <w:rPr>
          <w:rFonts w:ascii="Times New Roman" w:hAnsi="Times New Roman"/>
          <w:bCs w:val="0"/>
          <w:color w:val="auto"/>
          <w:sz w:val="24"/>
          <w:szCs w:val="24"/>
          <w:lang w:val="bg-BG"/>
        </w:rPr>
        <w:t>.</w:t>
      </w:r>
    </w:p>
    <w:p w:rsidR="006C2EEA" w:rsidRDefault="006C2EEA" w:rsidP="006A783F">
      <w:pPr>
        <w:spacing w:line="360" w:lineRule="auto"/>
        <w:ind w:firstLine="567"/>
        <w:jc w:val="both"/>
        <w:rPr>
          <w:b/>
          <w:sz w:val="24"/>
          <w:szCs w:val="24"/>
          <w:lang w:val="bg-BG"/>
        </w:rPr>
      </w:pPr>
      <w:r w:rsidRPr="003E4932">
        <w:rPr>
          <w:sz w:val="24"/>
          <w:szCs w:val="24"/>
          <w:lang w:val="bg-BG"/>
        </w:rPr>
        <w:tab/>
      </w:r>
      <w:bookmarkStart w:id="15" w:name="_Toc532387725"/>
      <w:bookmarkStart w:id="16" w:name="_Toc532388870"/>
      <w:r w:rsidRPr="006A783F">
        <w:rPr>
          <w:b/>
          <w:caps/>
          <w:sz w:val="24"/>
          <w:szCs w:val="24"/>
          <w:lang w:val="bg-BG"/>
        </w:rPr>
        <w:t>1) SWOT:</w:t>
      </w:r>
      <w:r w:rsidRPr="006C2EEA">
        <w:rPr>
          <w:caps/>
          <w:sz w:val="24"/>
          <w:szCs w:val="24"/>
          <w:lang w:val="bg-BG"/>
        </w:rPr>
        <w:t xml:space="preserve"> </w:t>
      </w:r>
      <w:r w:rsidRPr="006A783F">
        <w:rPr>
          <w:b/>
          <w:caps/>
          <w:sz w:val="24"/>
          <w:szCs w:val="24"/>
          <w:lang w:val="bg-BG"/>
        </w:rPr>
        <w:t xml:space="preserve">В </w:t>
      </w:r>
      <w:r w:rsidRPr="006A783F">
        <w:rPr>
          <w:b/>
          <w:sz w:val="24"/>
          <w:szCs w:val="24"/>
          <w:lang w:val="bg-BG"/>
        </w:rPr>
        <w:t>географското положение, природните и антропогенните условия и ресурси</w:t>
      </w:r>
      <w:bookmarkEnd w:id="15"/>
      <w:bookmarkEnd w:id="16"/>
    </w:p>
    <w:p w:rsidR="006C2EEA" w:rsidRPr="006A783F" w:rsidRDefault="006C2EEA" w:rsidP="00D85697">
      <w:pPr>
        <w:pStyle w:val="ListParagraph1"/>
        <w:numPr>
          <w:ilvl w:val="0"/>
          <w:numId w:val="31"/>
        </w:numPr>
        <w:spacing w:line="360" w:lineRule="auto"/>
        <w:jc w:val="both"/>
        <w:rPr>
          <w:rFonts w:ascii="Times New Roman" w:hAnsi="Times New Roman"/>
          <w:sz w:val="24"/>
          <w:szCs w:val="24"/>
        </w:rPr>
      </w:pPr>
      <w:r w:rsidRPr="006A783F">
        <w:rPr>
          <w:rFonts w:ascii="Times New Roman" w:hAnsi="Times New Roman"/>
          <w:sz w:val="24"/>
          <w:szCs w:val="24"/>
        </w:rPr>
        <w:t>Възможности за трансгранични връзки с Румъния и други европейски страни, възможности да се преодолее негативният ефект на границата и да се използва като предимство, вкл. чрез налагане на фериботен комплекс „Свищов – Зимнич“ като естествен, икономически най-изгоден транспортен коридор за потоците от стоки и пътници в посоки „Юг – Север“, „Югоизток“ – Северозапад“ и „Югозапад – Североизток“ на ка</w:t>
      </w:r>
      <w:r w:rsidR="00AA72A5">
        <w:rPr>
          <w:rFonts w:ascii="Times New Roman" w:hAnsi="Times New Roman"/>
          <w:sz w:val="24"/>
          <w:szCs w:val="24"/>
        </w:rPr>
        <w:t>ртата на Европа и Близкия изток;</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 xml:space="preserve">Заплаха от засилване на периферния граничен характер на общината при нереализиране на възможностите </w:t>
      </w:r>
      <w:r w:rsidR="00AA72A5">
        <w:rPr>
          <w:rFonts w:ascii="Times New Roman" w:hAnsi="Times New Roman"/>
          <w:i/>
          <w:sz w:val="24"/>
          <w:szCs w:val="24"/>
        </w:rPr>
        <w:t>за трансгранично сътрудничество;</w:t>
      </w:r>
    </w:p>
    <w:p w:rsidR="006C2EEA" w:rsidRPr="006A783F" w:rsidRDefault="006C2EEA" w:rsidP="00D85697">
      <w:pPr>
        <w:pStyle w:val="ListParagraph1"/>
        <w:numPr>
          <w:ilvl w:val="0"/>
          <w:numId w:val="31"/>
        </w:numPr>
        <w:spacing w:line="360" w:lineRule="auto"/>
        <w:jc w:val="both"/>
        <w:rPr>
          <w:rFonts w:ascii="Times New Roman" w:hAnsi="Times New Roman"/>
          <w:sz w:val="24"/>
          <w:szCs w:val="24"/>
        </w:rPr>
      </w:pPr>
      <w:r w:rsidRPr="006A783F">
        <w:rPr>
          <w:rFonts w:ascii="Times New Roman" w:hAnsi="Times New Roman"/>
          <w:sz w:val="24"/>
          <w:szCs w:val="24"/>
        </w:rPr>
        <w:t>Възможности за устойчивост и развитие на индивидуалността и разнооб</w:t>
      </w:r>
      <w:r w:rsidR="00AA72A5">
        <w:rPr>
          <w:rFonts w:ascii="Times New Roman" w:hAnsi="Times New Roman"/>
          <w:sz w:val="24"/>
          <w:szCs w:val="24"/>
        </w:rPr>
        <w:t>разието на общинската територия;</w:t>
      </w:r>
    </w:p>
    <w:p w:rsidR="006C2EEA" w:rsidRPr="006A783F" w:rsidRDefault="006C2EEA" w:rsidP="00D85697">
      <w:pPr>
        <w:pStyle w:val="ListParagraph1"/>
        <w:numPr>
          <w:ilvl w:val="0"/>
          <w:numId w:val="31"/>
        </w:numPr>
        <w:spacing w:line="360" w:lineRule="auto"/>
        <w:jc w:val="both"/>
        <w:rPr>
          <w:rFonts w:ascii="Times New Roman" w:hAnsi="Times New Roman"/>
          <w:sz w:val="24"/>
          <w:szCs w:val="24"/>
        </w:rPr>
      </w:pPr>
      <w:r w:rsidRPr="006A783F">
        <w:rPr>
          <w:rFonts w:ascii="Times New Roman" w:hAnsi="Times New Roman"/>
          <w:sz w:val="24"/>
          <w:szCs w:val="24"/>
        </w:rPr>
        <w:t>Възможности за разнообразно, високопродуктивно и специализирано земеделско производство, за ефективно използване на богатия поземлен ресурс, за увеличаване делът на трайните насаждения – лозята и за подобряване структурата на земеползване чрез земеустройствени и комасационни проекти в землищата;</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за пазарно ценови и климатични въздействия върху ефектив</w:t>
      </w:r>
      <w:r w:rsidR="00AA72A5">
        <w:rPr>
          <w:rFonts w:ascii="Times New Roman" w:hAnsi="Times New Roman"/>
          <w:i/>
          <w:sz w:val="24"/>
          <w:szCs w:val="24"/>
        </w:rPr>
        <w:t>ността на обработването на земя;</w:t>
      </w:r>
      <w:r w:rsidRPr="00F04118">
        <w:rPr>
          <w:rFonts w:ascii="Times New Roman" w:hAnsi="Times New Roman"/>
          <w:i/>
          <w:sz w:val="24"/>
          <w:szCs w:val="24"/>
        </w:rPr>
        <w:t xml:space="preserve"> </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 за извличане на максималния ефект от пасищата, мерите и обработваемите земеделски площи чрез механизма на евросубсидиите за единица площ</w:t>
      </w:r>
      <w:r w:rsidR="00AA72A5">
        <w:rPr>
          <w:rFonts w:ascii="Times New Roman" w:hAnsi="Times New Roman"/>
          <w:sz w:val="24"/>
          <w:szCs w:val="24"/>
        </w:rPr>
        <w:t>;</w:t>
      </w:r>
      <w:r w:rsidRPr="00F04118">
        <w:rPr>
          <w:rFonts w:ascii="Times New Roman" w:hAnsi="Times New Roman"/>
          <w:sz w:val="24"/>
          <w:szCs w:val="24"/>
        </w:rPr>
        <w:t xml:space="preserve"> </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водоснабдяване на общината и съседни общини, при влагане на значителни инвестиции в съоръжения за пречистване на питейната вода, възможности за ефективно напояване като се възстановят разрушените хидротехнически съоръжения и напоителни системи, за рибно стопанство и рекреация по р. Дунав.</w:t>
      </w:r>
    </w:p>
    <w:p w:rsidR="00AD0F5F" w:rsidRPr="00F04118" w:rsidRDefault="00AD0F5F"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за пазарно ценови и климатични въздействия върху ефектив</w:t>
      </w:r>
      <w:r w:rsidR="00AA72A5">
        <w:rPr>
          <w:rFonts w:ascii="Times New Roman" w:hAnsi="Times New Roman"/>
          <w:i/>
          <w:sz w:val="24"/>
          <w:szCs w:val="24"/>
        </w:rPr>
        <w:t>ността на обработването на земя;</w:t>
      </w:r>
      <w:r w:rsidRPr="00F04118">
        <w:rPr>
          <w:rFonts w:ascii="Times New Roman" w:hAnsi="Times New Roman"/>
          <w:i/>
          <w:sz w:val="24"/>
          <w:szCs w:val="24"/>
        </w:rPr>
        <w:t xml:space="preserve"> </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lastRenderedPageBreak/>
        <w:t>Възможности за увеличаване на лесистостта чрез залесяване край населените места, реките и водните площи, възможности и за стопански ефект от засаждане</w:t>
      </w:r>
      <w:r w:rsidR="00AA72A5">
        <w:rPr>
          <w:rFonts w:ascii="Times New Roman" w:hAnsi="Times New Roman"/>
          <w:sz w:val="24"/>
          <w:szCs w:val="24"/>
        </w:rPr>
        <w:t xml:space="preserve"> с бързорастящи дървесни видове;</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от природни бедствия с трансграничен произход и като резултат - нарушаване на устойчивостта и нормалното фу</w:t>
      </w:r>
      <w:r w:rsidR="00AA72A5">
        <w:rPr>
          <w:rFonts w:ascii="Times New Roman" w:hAnsi="Times New Roman"/>
          <w:i/>
          <w:sz w:val="24"/>
          <w:szCs w:val="24"/>
        </w:rPr>
        <w:t>нкциониране на града и общината;</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активно включване на културно-историческото наследство в съвременния културен и икономически живот и експанзия  на Свищ</w:t>
      </w:r>
      <w:r w:rsidR="00AA72A5">
        <w:rPr>
          <w:rFonts w:ascii="Times New Roman" w:hAnsi="Times New Roman"/>
          <w:sz w:val="24"/>
          <w:szCs w:val="24"/>
        </w:rPr>
        <w:t>ов като туристическа дестинация;</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от пренебрегване на грижите към околната среда, природното и културно-историческото наследство поради липса на достат</w:t>
      </w:r>
      <w:r w:rsidR="00AA72A5">
        <w:rPr>
          <w:rFonts w:ascii="Times New Roman" w:hAnsi="Times New Roman"/>
          <w:i/>
          <w:sz w:val="24"/>
          <w:szCs w:val="24"/>
        </w:rPr>
        <w:t>ъчно ресурси за поддържането им.</w:t>
      </w:r>
    </w:p>
    <w:p w:rsidR="006C2EEA" w:rsidRPr="00AA72A5" w:rsidRDefault="006C2EEA" w:rsidP="00014F0F">
      <w:pPr>
        <w:pStyle w:val="20"/>
        <w:spacing w:before="0" w:line="360" w:lineRule="auto"/>
        <w:ind w:firstLine="567"/>
        <w:jc w:val="both"/>
        <w:rPr>
          <w:rFonts w:ascii="Times New Roman" w:hAnsi="Times New Roman"/>
          <w:caps/>
          <w:color w:val="auto"/>
          <w:sz w:val="24"/>
          <w:szCs w:val="24"/>
          <w:lang w:val="bg-BG"/>
        </w:rPr>
      </w:pPr>
      <w:bookmarkStart w:id="17" w:name="_Toc532387726"/>
      <w:bookmarkStart w:id="18" w:name="_Toc532388871"/>
      <w:r w:rsidRPr="00AA72A5">
        <w:rPr>
          <w:rFonts w:ascii="Times New Roman" w:hAnsi="Times New Roman"/>
          <w:caps/>
          <w:color w:val="auto"/>
          <w:sz w:val="24"/>
          <w:szCs w:val="24"/>
          <w:lang w:val="bg-BG"/>
        </w:rPr>
        <w:t xml:space="preserve">2) SWOT:  В </w:t>
      </w:r>
      <w:r w:rsidRPr="00AA72A5">
        <w:rPr>
          <w:rFonts w:ascii="Times New Roman" w:hAnsi="Times New Roman"/>
          <w:color w:val="auto"/>
          <w:sz w:val="24"/>
          <w:szCs w:val="24"/>
          <w:lang w:val="bg-BG"/>
        </w:rPr>
        <w:t>демографските процеси и човешкото развитие</w:t>
      </w:r>
      <w:bookmarkEnd w:id="17"/>
      <w:bookmarkEnd w:id="18"/>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от намаляване на демографските ресурси и разколебаване на социалната и икономическата усто</w:t>
      </w:r>
      <w:r w:rsidR="00AA72A5">
        <w:rPr>
          <w:rFonts w:ascii="Times New Roman" w:hAnsi="Times New Roman"/>
          <w:i/>
          <w:sz w:val="24"/>
          <w:szCs w:val="24"/>
        </w:rPr>
        <w:t>йчивост;</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лансиране на един умерено оптимистичен сценарий за демографско развитие на общинския център при заплаха за обезлюдяване и драматично застаряване на населението в селата на общината</w:t>
      </w:r>
      <w:r w:rsidR="00AA72A5">
        <w:rPr>
          <w:rFonts w:ascii="Times New Roman" w:hAnsi="Times New Roman"/>
          <w:sz w:val="24"/>
          <w:szCs w:val="24"/>
        </w:rPr>
        <w:t>;</w:t>
      </w:r>
      <w:r w:rsidRPr="00F04118">
        <w:rPr>
          <w:rFonts w:ascii="Times New Roman" w:hAnsi="Times New Roman"/>
          <w:sz w:val="24"/>
          <w:szCs w:val="24"/>
        </w:rPr>
        <w:t xml:space="preserve"> </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устойчиво поддържане на модела на етническа толерантност</w:t>
      </w:r>
      <w:r w:rsidR="00AA72A5">
        <w:rPr>
          <w:rFonts w:ascii="Times New Roman" w:hAnsi="Times New Roman"/>
          <w:sz w:val="24"/>
          <w:szCs w:val="24"/>
        </w:rPr>
        <w:t>;</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повишаване привлекателността на Свищов к</w:t>
      </w:r>
      <w:r w:rsidR="00AA72A5">
        <w:rPr>
          <w:rFonts w:ascii="Times New Roman" w:hAnsi="Times New Roman"/>
          <w:sz w:val="24"/>
          <w:szCs w:val="24"/>
        </w:rPr>
        <w:t>ато място за живеене и развитие;</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от редуциране привлекателността на Свищов като място за отглеждане на деца</w:t>
      </w:r>
      <w:r w:rsidR="00AA72A5">
        <w:rPr>
          <w:rFonts w:ascii="Times New Roman" w:hAnsi="Times New Roman"/>
          <w:i/>
          <w:sz w:val="24"/>
          <w:szCs w:val="24"/>
        </w:rPr>
        <w:t>,</w:t>
      </w:r>
      <w:r w:rsidRPr="00F04118">
        <w:rPr>
          <w:rFonts w:ascii="Times New Roman" w:hAnsi="Times New Roman"/>
          <w:i/>
          <w:sz w:val="24"/>
          <w:szCs w:val="24"/>
        </w:rPr>
        <w:t xml:space="preserve"> поради закрито родилно отделение в МБАЛ „Д-р Николай Павлович“.</w:t>
      </w:r>
    </w:p>
    <w:p w:rsidR="006C2EEA" w:rsidRPr="003F6E04" w:rsidRDefault="006C2EEA" w:rsidP="00014F0F">
      <w:pPr>
        <w:spacing w:line="360" w:lineRule="auto"/>
        <w:ind w:firstLine="567"/>
        <w:jc w:val="both"/>
        <w:rPr>
          <w:b/>
          <w:i/>
          <w:caps/>
          <w:sz w:val="24"/>
          <w:szCs w:val="24"/>
        </w:rPr>
      </w:pPr>
      <w:bookmarkStart w:id="19" w:name="_Toc532387727"/>
      <w:bookmarkStart w:id="20" w:name="_Toc532388872"/>
      <w:r w:rsidRPr="003F6E04">
        <w:rPr>
          <w:b/>
          <w:caps/>
          <w:sz w:val="24"/>
          <w:szCs w:val="24"/>
        </w:rPr>
        <w:t xml:space="preserve">3) SWOT: В </w:t>
      </w:r>
      <w:r w:rsidRPr="003F6E04">
        <w:rPr>
          <w:b/>
          <w:sz w:val="24"/>
          <w:szCs w:val="24"/>
        </w:rPr>
        <w:t>техническата инфраструктура</w:t>
      </w:r>
      <w:bookmarkEnd w:id="19"/>
      <w:bookmarkEnd w:id="20"/>
      <w:r w:rsidRPr="003F6E04">
        <w:rPr>
          <w:b/>
          <w:sz w:val="24"/>
          <w:szCs w:val="24"/>
        </w:rPr>
        <w:t xml:space="preserve"> </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реализация на мащабна транспортна и обслужваща инфраструктура с нац</w:t>
      </w:r>
      <w:r w:rsidR="003F6E04">
        <w:rPr>
          <w:rFonts w:ascii="Times New Roman" w:hAnsi="Times New Roman"/>
          <w:sz w:val="24"/>
          <w:szCs w:val="24"/>
        </w:rPr>
        <w:t>ионално и международно значение;</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от бюрократични пречки на национално и регионално ниво за подобряване транспортната инфрастру</w:t>
      </w:r>
      <w:r w:rsidR="003F6E04">
        <w:rPr>
          <w:rFonts w:ascii="Times New Roman" w:hAnsi="Times New Roman"/>
          <w:i/>
          <w:sz w:val="24"/>
          <w:szCs w:val="24"/>
        </w:rPr>
        <w:t>ктура и трансграничните превози;</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изграждане на водоснабдителни мрежи и съоръжения за водоснабдяване и извън територията на об</w:t>
      </w:r>
      <w:r w:rsidR="003F6E04">
        <w:rPr>
          <w:rFonts w:ascii="Times New Roman" w:hAnsi="Times New Roman"/>
          <w:sz w:val="24"/>
          <w:szCs w:val="24"/>
        </w:rPr>
        <w:t>щината, дори в съседна Румъния;</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 за ув</w:t>
      </w:r>
      <w:r w:rsidR="003F6E04">
        <w:rPr>
          <w:rFonts w:ascii="Times New Roman" w:hAnsi="Times New Roman"/>
          <w:sz w:val="24"/>
          <w:szCs w:val="24"/>
        </w:rPr>
        <w:t>еличаването на дела на средства</w:t>
      </w:r>
      <w:r w:rsidRPr="00F04118">
        <w:rPr>
          <w:rFonts w:ascii="Times New Roman" w:hAnsi="Times New Roman"/>
          <w:sz w:val="24"/>
          <w:szCs w:val="24"/>
        </w:rPr>
        <w:t>та по Оперативни програми като начин на финансиране</w:t>
      </w:r>
      <w:bookmarkStart w:id="21" w:name="_Toc532387728"/>
      <w:bookmarkStart w:id="22" w:name="_Toc532388873"/>
      <w:r w:rsidR="003F6E04">
        <w:rPr>
          <w:rFonts w:ascii="Times New Roman" w:hAnsi="Times New Roman"/>
          <w:sz w:val="24"/>
          <w:szCs w:val="24"/>
        </w:rPr>
        <w:t xml:space="preserve"> на инфраструктурата;</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lastRenderedPageBreak/>
        <w:t>Стратегическа възможност за изграждане на интермодално транспортно съоръжение през река Дунав (мост) за утилизиране на уникалното географско положение на картата на Европа – най-южна точка на реката.</w:t>
      </w:r>
    </w:p>
    <w:p w:rsidR="006C2EEA" w:rsidRPr="003F6E04" w:rsidRDefault="006C2EEA" w:rsidP="00014F0F">
      <w:pPr>
        <w:spacing w:line="360" w:lineRule="auto"/>
        <w:ind w:firstLine="567"/>
        <w:jc w:val="both"/>
        <w:rPr>
          <w:b/>
          <w:i/>
          <w:sz w:val="24"/>
          <w:szCs w:val="24"/>
          <w:lang w:val="bg-BG"/>
        </w:rPr>
      </w:pPr>
      <w:r w:rsidRPr="003F6E04">
        <w:rPr>
          <w:b/>
          <w:caps/>
          <w:sz w:val="24"/>
          <w:szCs w:val="24"/>
          <w:lang w:val="bg-BG"/>
        </w:rPr>
        <w:t xml:space="preserve">4) </w:t>
      </w:r>
      <w:r w:rsidRPr="003F6E04">
        <w:rPr>
          <w:b/>
          <w:caps/>
          <w:sz w:val="24"/>
          <w:szCs w:val="24"/>
        </w:rPr>
        <w:t>SWOT</w:t>
      </w:r>
      <w:r w:rsidRPr="003F6E04">
        <w:rPr>
          <w:b/>
          <w:caps/>
          <w:sz w:val="24"/>
          <w:szCs w:val="24"/>
          <w:lang w:val="bg-BG"/>
        </w:rPr>
        <w:t xml:space="preserve">: </w:t>
      </w:r>
      <w:r w:rsidRPr="003F6E04">
        <w:rPr>
          <w:b/>
          <w:sz w:val="24"/>
          <w:szCs w:val="24"/>
          <w:lang w:val="bg-BG"/>
        </w:rPr>
        <w:t>В инфраструктурата на социалната сфера</w:t>
      </w:r>
      <w:bookmarkEnd w:id="21"/>
      <w:bookmarkEnd w:id="22"/>
      <w:r w:rsidRPr="003F6E04">
        <w:rPr>
          <w:b/>
          <w:sz w:val="24"/>
          <w:szCs w:val="24"/>
          <w:lang w:val="bg-BG"/>
        </w:rPr>
        <w:t xml:space="preserve"> – образование,  култура, здравеопазване</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w:t>
      </w:r>
      <w:r w:rsidR="003F6E04">
        <w:rPr>
          <w:rFonts w:ascii="Times New Roman" w:hAnsi="Times New Roman"/>
          <w:sz w:val="24"/>
          <w:szCs w:val="24"/>
        </w:rPr>
        <w:t>ст и практики за развитие в СА „</w:t>
      </w:r>
      <w:r w:rsidRPr="00F04118">
        <w:rPr>
          <w:rFonts w:ascii="Times New Roman" w:hAnsi="Times New Roman"/>
          <w:sz w:val="24"/>
          <w:szCs w:val="24"/>
        </w:rPr>
        <w:t>Д.</w:t>
      </w:r>
      <w:r w:rsidR="003F6E04">
        <w:rPr>
          <w:rFonts w:ascii="Times New Roman" w:hAnsi="Times New Roman"/>
          <w:sz w:val="24"/>
          <w:szCs w:val="24"/>
        </w:rPr>
        <w:t xml:space="preserve"> </w:t>
      </w:r>
      <w:r w:rsidRPr="00F04118">
        <w:rPr>
          <w:rFonts w:ascii="Times New Roman" w:hAnsi="Times New Roman"/>
          <w:sz w:val="24"/>
          <w:szCs w:val="24"/>
        </w:rPr>
        <w:t>А.</w:t>
      </w:r>
      <w:r w:rsidR="003F6E04">
        <w:rPr>
          <w:rFonts w:ascii="Times New Roman" w:hAnsi="Times New Roman"/>
          <w:sz w:val="24"/>
          <w:szCs w:val="24"/>
        </w:rPr>
        <w:t xml:space="preserve"> </w:t>
      </w:r>
      <w:r w:rsidRPr="00F04118">
        <w:rPr>
          <w:rFonts w:ascii="Times New Roman" w:hAnsi="Times New Roman"/>
          <w:sz w:val="24"/>
          <w:szCs w:val="24"/>
        </w:rPr>
        <w:t>Ценов” на авангардни образователни, изследователски и информационни технологии с позитивно влияние върху града и образователната система на общината като цяло поддържащи визията на академичен център с нац</w:t>
      </w:r>
      <w:r w:rsidR="003F6E04">
        <w:rPr>
          <w:rFonts w:ascii="Times New Roman" w:hAnsi="Times New Roman"/>
          <w:sz w:val="24"/>
          <w:szCs w:val="24"/>
        </w:rPr>
        <w:t>ионално и международно значение;</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от загуба на позиции в образованието в резултат от държавна политика на роене на висши училища с акредит</w:t>
      </w:r>
      <w:r w:rsidR="003F6E04">
        <w:rPr>
          <w:rFonts w:ascii="Times New Roman" w:hAnsi="Times New Roman"/>
          <w:i/>
          <w:sz w:val="24"/>
          <w:szCs w:val="24"/>
        </w:rPr>
        <w:t>ирани икономически специалности;</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Заплахи от неблагоприятни перспективи за ефективно поддържане на скъпоструващите публични обекти на социалната инфраструктура - училища, здравни заведения и културни институции при</w:t>
      </w:r>
      <w:r w:rsidR="003F6E04">
        <w:rPr>
          <w:rFonts w:ascii="Times New Roman" w:hAnsi="Times New Roman"/>
          <w:i/>
          <w:sz w:val="24"/>
          <w:szCs w:val="24"/>
        </w:rPr>
        <w:t xml:space="preserve"> намаляващ брой облсужвани лица;</w:t>
      </w:r>
      <w:r w:rsidRPr="00F04118">
        <w:rPr>
          <w:rFonts w:ascii="Times New Roman" w:hAnsi="Times New Roman"/>
          <w:i/>
          <w:sz w:val="24"/>
          <w:szCs w:val="24"/>
        </w:rPr>
        <w:t xml:space="preserve"> </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 xml:space="preserve">Възможност за дългосрочно решение на проблема за финансиране на инфраструктурата чрез предефиниране на отговорностите и разпределението на приходите </w:t>
      </w:r>
      <w:r w:rsidR="003F6E04">
        <w:rPr>
          <w:rFonts w:ascii="Times New Roman" w:hAnsi="Times New Roman"/>
          <w:sz w:val="24"/>
          <w:szCs w:val="24"/>
        </w:rPr>
        <w:t>между централна и местни власти;</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 xml:space="preserve">Възможност </w:t>
      </w:r>
      <w:r w:rsidR="003F6E04">
        <w:rPr>
          <w:rFonts w:ascii="Times New Roman" w:hAnsi="Times New Roman"/>
          <w:sz w:val="24"/>
          <w:szCs w:val="24"/>
        </w:rPr>
        <w:t xml:space="preserve">за </w:t>
      </w:r>
      <w:r w:rsidRPr="00F04118">
        <w:rPr>
          <w:rFonts w:ascii="Times New Roman" w:hAnsi="Times New Roman"/>
          <w:sz w:val="24"/>
          <w:szCs w:val="24"/>
        </w:rPr>
        <w:t>повишаване качеството на здравните услуги чрез проекти за обновяване на оборудването и апаратурата, съчетано с качествен и висок</w:t>
      </w:r>
      <w:r w:rsidR="003F6E04">
        <w:rPr>
          <w:rFonts w:ascii="Times New Roman" w:hAnsi="Times New Roman"/>
          <w:sz w:val="24"/>
          <w:szCs w:val="24"/>
        </w:rPr>
        <w:t>оквалифициран медицински състав;</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 за развитие на културните традиции, за извличане на ползи от богатото културно наследство и издигане ролята на град Свищов като културен център с (античен град Нове; фестивален център на фолклора и самодейността; палитра от дейности на ПБНЧ „Еле</w:t>
      </w:r>
      <w:r w:rsidR="00E274AE">
        <w:rPr>
          <w:rFonts w:ascii="Times New Roman" w:hAnsi="Times New Roman"/>
          <w:sz w:val="24"/>
          <w:szCs w:val="24"/>
        </w:rPr>
        <w:t>нка и Кирил Д. Аврамови – 1856“;</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подобряване на договора с обществената система в средносрочен план или за получаване на субсидии за експлоатацията. Възможности за осъществяване на програми за финансиране от различни организа</w:t>
      </w:r>
      <w:r w:rsidR="00E25EBA">
        <w:rPr>
          <w:rFonts w:ascii="Times New Roman" w:hAnsi="Times New Roman"/>
          <w:sz w:val="24"/>
          <w:szCs w:val="24"/>
        </w:rPr>
        <w:t>ции-донори, съдействие от НСОРБ;</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lastRenderedPageBreak/>
        <w:t>Възможности за постигане на европейски стандарти за среден престой на пациентите, проведени леглодни и процент на заетост на легловият фонд при осигуряване на необходимото финансиране.</w:t>
      </w:r>
    </w:p>
    <w:p w:rsidR="006C2EEA" w:rsidRPr="00E25EBA" w:rsidRDefault="006C2EEA" w:rsidP="00014F0F">
      <w:pPr>
        <w:pStyle w:val="20"/>
        <w:spacing w:before="0" w:line="360" w:lineRule="auto"/>
        <w:ind w:firstLine="567"/>
        <w:jc w:val="both"/>
        <w:rPr>
          <w:rFonts w:ascii="Times New Roman" w:hAnsi="Times New Roman"/>
          <w:caps/>
          <w:color w:val="auto"/>
          <w:sz w:val="24"/>
          <w:szCs w:val="24"/>
          <w:lang w:val="bg-BG"/>
        </w:rPr>
      </w:pPr>
      <w:bookmarkStart w:id="23" w:name="_Toc532387729"/>
      <w:bookmarkStart w:id="24" w:name="_Toc532388874"/>
      <w:r w:rsidRPr="00E25EBA">
        <w:rPr>
          <w:rFonts w:ascii="Times New Roman" w:hAnsi="Times New Roman"/>
          <w:caps/>
          <w:color w:val="auto"/>
          <w:sz w:val="24"/>
          <w:szCs w:val="24"/>
          <w:lang w:val="bg-BG"/>
        </w:rPr>
        <w:t xml:space="preserve">5) SWOT: В </w:t>
      </w:r>
      <w:r w:rsidRPr="00E25EBA">
        <w:rPr>
          <w:rFonts w:ascii="Times New Roman" w:hAnsi="Times New Roman"/>
          <w:color w:val="auto"/>
          <w:sz w:val="24"/>
          <w:szCs w:val="24"/>
          <w:lang w:val="bg-BG"/>
        </w:rPr>
        <w:t>икономическото развитие</w:t>
      </w:r>
      <w:bookmarkEnd w:id="23"/>
      <w:bookmarkEnd w:id="24"/>
    </w:p>
    <w:p w:rsidR="006C2EEA" w:rsidRPr="006C2EEA"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използване на диверсифицирания производствен потенциал, за привличане на стратегически инвеститори в индустрията, селското стопанство и големите инфраструктурни проекти, за използване на държавната политика за развитието на</w:t>
      </w:r>
      <w:r w:rsidR="00E25EBA">
        <w:rPr>
          <w:rFonts w:ascii="Times New Roman" w:hAnsi="Times New Roman"/>
          <w:sz w:val="24"/>
          <w:szCs w:val="24"/>
        </w:rPr>
        <w:t xml:space="preserve"> малките и средните предприятия;</w:t>
      </w:r>
      <w:r w:rsidRPr="006C2EEA">
        <w:rPr>
          <w:rFonts w:ascii="Times New Roman" w:hAnsi="Times New Roman"/>
          <w:sz w:val="24"/>
          <w:szCs w:val="24"/>
        </w:rPr>
        <w:t xml:space="preserve"> </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за засилена конкуренция от страна на развитите икономики и пазарен натиск във водещите ик</w:t>
      </w:r>
      <w:r w:rsidR="001F7299">
        <w:rPr>
          <w:rFonts w:ascii="Times New Roman" w:hAnsi="Times New Roman"/>
          <w:i/>
          <w:sz w:val="24"/>
          <w:szCs w:val="24"/>
        </w:rPr>
        <w:t>ономически сектори на общината;</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 xml:space="preserve">Възможности за умерено разпределение на социалната тежест от безработицата с разработване </w:t>
      </w:r>
      <w:r w:rsidR="00413087">
        <w:rPr>
          <w:rFonts w:ascii="Times New Roman" w:hAnsi="Times New Roman"/>
          <w:sz w:val="24"/>
          <w:szCs w:val="24"/>
        </w:rPr>
        <w:t>на програми за временна заетост;</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от формиране на устойчив контингент от постоянно безработни без пе</w:t>
      </w:r>
      <w:r w:rsidR="00413087">
        <w:rPr>
          <w:rFonts w:ascii="Times New Roman" w:hAnsi="Times New Roman"/>
          <w:i/>
          <w:sz w:val="24"/>
          <w:szCs w:val="24"/>
        </w:rPr>
        <w:t>рспективи за трудова реализация;</w:t>
      </w:r>
    </w:p>
    <w:p w:rsidR="006C2EEA" w:rsidRPr="006C2EEA"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развитие на трансгранично сътрудничество и тр</w:t>
      </w:r>
      <w:r w:rsidR="00413087">
        <w:rPr>
          <w:rFonts w:ascii="Times New Roman" w:hAnsi="Times New Roman"/>
          <w:sz w:val="24"/>
          <w:szCs w:val="24"/>
        </w:rPr>
        <w:t>удова мобилност в рамките на ЕС;</w:t>
      </w:r>
    </w:p>
    <w:p w:rsidR="006C2EEA" w:rsidRPr="006C2EEA" w:rsidRDefault="006C2EEA" w:rsidP="00D85697">
      <w:pPr>
        <w:pStyle w:val="ListParagraph1"/>
        <w:numPr>
          <w:ilvl w:val="0"/>
          <w:numId w:val="31"/>
        </w:numPr>
        <w:spacing w:line="360" w:lineRule="auto"/>
        <w:jc w:val="both"/>
        <w:rPr>
          <w:rFonts w:ascii="Times New Roman" w:hAnsi="Times New Roman"/>
          <w:i/>
          <w:sz w:val="24"/>
          <w:szCs w:val="24"/>
        </w:rPr>
      </w:pPr>
      <w:r w:rsidRPr="006C2EEA">
        <w:rPr>
          <w:rFonts w:ascii="Times New Roman" w:hAnsi="Times New Roman"/>
          <w:i/>
          <w:sz w:val="24"/>
          <w:szCs w:val="24"/>
        </w:rPr>
        <w:t>Заплаха от западане на търговското значение на Свищов поради неразвити транспортни връзки вътре в страната и поради трансгранично замърсяв</w:t>
      </w:r>
      <w:r w:rsidR="00833600">
        <w:rPr>
          <w:rFonts w:ascii="Times New Roman" w:hAnsi="Times New Roman"/>
          <w:i/>
          <w:sz w:val="24"/>
          <w:szCs w:val="24"/>
        </w:rPr>
        <w:t>ане и бъдещи екологични рискове;</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bookmarkStart w:id="25" w:name="_Toc532387730"/>
      <w:bookmarkStart w:id="26" w:name="_Toc532388875"/>
      <w:r w:rsidRPr="00F04118">
        <w:rPr>
          <w:rFonts w:ascii="Times New Roman" w:hAnsi="Times New Roman"/>
          <w:sz w:val="24"/>
          <w:szCs w:val="24"/>
        </w:rPr>
        <w:t>Възможности за продължаваща експанзия в развитието на лозарството и винарството, наред с традиционното зърнопроизводство.</w:t>
      </w:r>
      <w:bookmarkEnd w:id="25"/>
      <w:bookmarkEnd w:id="26"/>
    </w:p>
    <w:p w:rsidR="006C2EEA" w:rsidRPr="00833600" w:rsidRDefault="006C2EEA" w:rsidP="00014F0F">
      <w:pPr>
        <w:pStyle w:val="20"/>
        <w:spacing w:before="0" w:line="360" w:lineRule="auto"/>
        <w:ind w:firstLine="567"/>
        <w:jc w:val="both"/>
        <w:rPr>
          <w:rFonts w:ascii="Times New Roman" w:hAnsi="Times New Roman"/>
          <w:caps/>
          <w:color w:val="auto"/>
          <w:sz w:val="24"/>
          <w:szCs w:val="24"/>
          <w:lang w:val="bg-BG"/>
        </w:rPr>
      </w:pPr>
      <w:bookmarkStart w:id="27" w:name="_Toc532387731"/>
      <w:bookmarkStart w:id="28" w:name="_Toc532388876"/>
      <w:r w:rsidRPr="00833600">
        <w:rPr>
          <w:rFonts w:ascii="Times New Roman" w:hAnsi="Times New Roman"/>
          <w:caps/>
          <w:color w:val="auto"/>
          <w:sz w:val="24"/>
          <w:szCs w:val="24"/>
          <w:lang w:val="bg-BG"/>
        </w:rPr>
        <w:t xml:space="preserve">6) SWOT: В </w:t>
      </w:r>
      <w:r w:rsidRPr="00833600">
        <w:rPr>
          <w:rFonts w:ascii="Times New Roman" w:hAnsi="Times New Roman"/>
          <w:color w:val="auto"/>
          <w:sz w:val="24"/>
          <w:szCs w:val="24"/>
          <w:lang w:val="bg-BG"/>
        </w:rPr>
        <w:t>селищната мрежа и урбанистичното развитие</w:t>
      </w:r>
      <w:bookmarkEnd w:id="27"/>
      <w:bookmarkEnd w:id="28"/>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поддържане на добър баланс между града и селските населени места, възможности за развитието на Свищов като важен опорен център на селищ</w:t>
      </w:r>
      <w:r w:rsidR="00833600">
        <w:rPr>
          <w:rFonts w:ascii="Times New Roman" w:hAnsi="Times New Roman"/>
          <w:sz w:val="24"/>
          <w:szCs w:val="24"/>
        </w:rPr>
        <w:t>ната мрежа в региона и страната;</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 xml:space="preserve">Заплаха за устойчивостта на селищната мрежа и деградация на селските населени места </w:t>
      </w:r>
      <w:r w:rsidR="00833600">
        <w:rPr>
          <w:rFonts w:ascii="Times New Roman" w:hAnsi="Times New Roman"/>
          <w:i/>
          <w:sz w:val="24"/>
          <w:szCs w:val="24"/>
        </w:rPr>
        <w:t>като социална и физическа среда;</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трансформиране на сегашната база за натурално производство в пълноценна база за рекреация и двойствено градско-селско обитаване и за развитие на н</w:t>
      </w:r>
      <w:r w:rsidR="00833600">
        <w:rPr>
          <w:rFonts w:ascii="Times New Roman" w:hAnsi="Times New Roman"/>
          <w:sz w:val="24"/>
          <w:szCs w:val="24"/>
        </w:rPr>
        <w:t>ови връзки между града и селото;</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за по-нататъшна изолация на населените места (селата) при ограничаване на достъпа до услуги с обществен и частен характер.</w:t>
      </w:r>
    </w:p>
    <w:p w:rsidR="006C2EEA" w:rsidRPr="00833600" w:rsidRDefault="006C2EEA" w:rsidP="00014F0F">
      <w:pPr>
        <w:spacing w:line="360" w:lineRule="auto"/>
        <w:ind w:firstLine="567"/>
        <w:jc w:val="both"/>
        <w:rPr>
          <w:b/>
          <w:i/>
          <w:sz w:val="24"/>
          <w:szCs w:val="24"/>
          <w:lang w:val="bg-BG"/>
        </w:rPr>
      </w:pPr>
      <w:bookmarkStart w:id="29" w:name="_Toc532387732"/>
      <w:bookmarkStart w:id="30" w:name="_Toc532388877"/>
      <w:r w:rsidRPr="00833600">
        <w:rPr>
          <w:b/>
          <w:caps/>
          <w:sz w:val="24"/>
          <w:szCs w:val="24"/>
          <w:lang w:val="bg-BG"/>
        </w:rPr>
        <w:t xml:space="preserve">7) </w:t>
      </w:r>
      <w:r w:rsidRPr="00833600">
        <w:rPr>
          <w:b/>
          <w:caps/>
          <w:sz w:val="24"/>
          <w:szCs w:val="24"/>
        </w:rPr>
        <w:t>SWOT</w:t>
      </w:r>
      <w:r w:rsidRPr="00833600">
        <w:rPr>
          <w:b/>
          <w:caps/>
          <w:sz w:val="24"/>
          <w:szCs w:val="24"/>
          <w:lang w:val="bg-BG"/>
        </w:rPr>
        <w:t>:</w:t>
      </w:r>
      <w:r w:rsidRPr="00833600">
        <w:rPr>
          <w:b/>
          <w:sz w:val="24"/>
          <w:szCs w:val="24"/>
          <w:lang w:val="bg-BG"/>
        </w:rPr>
        <w:t xml:space="preserve"> В състоянието на околната среда</w:t>
      </w:r>
      <w:bookmarkEnd w:id="29"/>
      <w:bookmarkEnd w:id="30"/>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lastRenderedPageBreak/>
        <w:t>Възможности за внедряване на нови, екологосъобразни практики за осн</w:t>
      </w:r>
      <w:r w:rsidR="00833600">
        <w:rPr>
          <w:rFonts w:ascii="Times New Roman" w:hAnsi="Times New Roman"/>
          <w:sz w:val="24"/>
          <w:szCs w:val="24"/>
        </w:rPr>
        <w:t>овните производства в „Свилоза”;</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 xml:space="preserve">Заплаха от перманентност на процеса на замърсяване от страна на </w:t>
      </w:r>
      <w:r w:rsidR="00833600">
        <w:rPr>
          <w:rFonts w:ascii="Times New Roman" w:hAnsi="Times New Roman"/>
          <w:i/>
          <w:sz w:val="24"/>
          <w:szCs w:val="24"/>
        </w:rPr>
        <w:t>„</w:t>
      </w:r>
      <w:r w:rsidRPr="00F04118">
        <w:rPr>
          <w:rFonts w:ascii="Times New Roman" w:hAnsi="Times New Roman"/>
          <w:i/>
          <w:sz w:val="24"/>
          <w:szCs w:val="24"/>
        </w:rPr>
        <w:t>Свилоза” независимо от мерките по ограничаване на вредните емисии, от трансг</w:t>
      </w:r>
      <w:r w:rsidR="00833600">
        <w:rPr>
          <w:rFonts w:ascii="Times New Roman" w:hAnsi="Times New Roman"/>
          <w:i/>
          <w:sz w:val="24"/>
          <w:szCs w:val="24"/>
        </w:rPr>
        <w:t>раничното замърсяване от Зимнич;</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пускане в експлоатация на одобрено за финансиране съоръжение за пречистване на отпад</w:t>
      </w:r>
      <w:r w:rsidR="00833600">
        <w:rPr>
          <w:rFonts w:ascii="Times New Roman" w:hAnsi="Times New Roman"/>
          <w:sz w:val="24"/>
          <w:szCs w:val="24"/>
        </w:rPr>
        <w:t>ните води, зауствани в р. Дунав;</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 xml:space="preserve">Заплаха от влошаване на качествата на околната среда и допълнително </w:t>
      </w:r>
      <w:r w:rsidR="00833600">
        <w:rPr>
          <w:rFonts w:ascii="Times New Roman" w:hAnsi="Times New Roman"/>
          <w:i/>
          <w:sz w:val="24"/>
          <w:szCs w:val="24"/>
        </w:rPr>
        <w:t>замърсяване на почвите и водите;</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 xml:space="preserve">Заплаха от по-нататъшно влошаване на шумовия фон </w:t>
      </w:r>
      <w:r w:rsidR="00833600">
        <w:rPr>
          <w:rFonts w:ascii="Times New Roman" w:hAnsi="Times New Roman"/>
          <w:i/>
          <w:sz w:val="24"/>
          <w:szCs w:val="24"/>
        </w:rPr>
        <w:t>и комфорта на обитаване в града;</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от влошаване на микроклимата и естетическ</w:t>
      </w:r>
      <w:r w:rsidR="00833600">
        <w:rPr>
          <w:rFonts w:ascii="Times New Roman" w:hAnsi="Times New Roman"/>
          <w:i/>
          <w:sz w:val="24"/>
          <w:szCs w:val="24"/>
        </w:rPr>
        <w:t>ите качества на градската среда;</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от възможен рестарт на ядрения проект в съседната община Белене с рискове за влошаване на радиационния фон и попадане на общината в т.нар. “санитарна зона”</w:t>
      </w:r>
      <w:r w:rsidR="00F04118">
        <w:rPr>
          <w:rFonts w:ascii="Times New Roman" w:hAnsi="Times New Roman"/>
          <w:i/>
          <w:sz w:val="24"/>
          <w:szCs w:val="24"/>
        </w:rPr>
        <w:t>.</w:t>
      </w:r>
    </w:p>
    <w:p w:rsidR="006C2EEA" w:rsidRPr="000D5194" w:rsidRDefault="006C2EEA" w:rsidP="00014F0F">
      <w:pPr>
        <w:spacing w:line="360" w:lineRule="auto"/>
        <w:ind w:firstLine="567"/>
        <w:jc w:val="both"/>
        <w:rPr>
          <w:b/>
          <w:i/>
          <w:caps/>
          <w:sz w:val="24"/>
          <w:szCs w:val="24"/>
          <w:lang w:val="bg-BG"/>
        </w:rPr>
      </w:pPr>
      <w:bookmarkStart w:id="31" w:name="_Toc532387733"/>
      <w:bookmarkStart w:id="32" w:name="_Toc532388878"/>
      <w:r w:rsidRPr="000D5194">
        <w:rPr>
          <w:b/>
          <w:caps/>
          <w:sz w:val="24"/>
          <w:szCs w:val="24"/>
          <w:lang w:val="bg-BG"/>
        </w:rPr>
        <w:t xml:space="preserve">8) </w:t>
      </w:r>
      <w:r w:rsidRPr="000D5194">
        <w:rPr>
          <w:b/>
          <w:caps/>
          <w:sz w:val="24"/>
          <w:szCs w:val="24"/>
        </w:rPr>
        <w:t>SWOT</w:t>
      </w:r>
      <w:r w:rsidRPr="000D5194">
        <w:rPr>
          <w:b/>
          <w:caps/>
          <w:sz w:val="24"/>
          <w:szCs w:val="24"/>
          <w:lang w:val="bg-BG"/>
        </w:rPr>
        <w:t xml:space="preserve">: В </w:t>
      </w:r>
      <w:r w:rsidRPr="000D5194">
        <w:rPr>
          <w:b/>
          <w:sz w:val="24"/>
          <w:szCs w:val="24"/>
          <w:lang w:val="bg-BG"/>
        </w:rPr>
        <w:t>институционалното развитие и гражданското участие</w:t>
      </w:r>
      <w:bookmarkEnd w:id="31"/>
      <w:bookmarkEnd w:id="32"/>
      <w:r w:rsidRPr="000D5194">
        <w:rPr>
          <w:b/>
          <w:sz w:val="24"/>
          <w:szCs w:val="24"/>
          <w:lang w:val="bg-BG"/>
        </w:rPr>
        <w:t xml:space="preserve"> </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успешно сътрудничество на местно ниво с реди</w:t>
      </w:r>
      <w:r w:rsidR="000D5194">
        <w:rPr>
          <w:rFonts w:ascii="Times New Roman" w:hAnsi="Times New Roman"/>
          <w:sz w:val="24"/>
          <w:szCs w:val="24"/>
        </w:rPr>
        <w:t>ца неправителствени организации;</w:t>
      </w:r>
      <w:r w:rsidRPr="00F04118">
        <w:rPr>
          <w:rFonts w:ascii="Times New Roman" w:hAnsi="Times New Roman"/>
          <w:sz w:val="24"/>
          <w:szCs w:val="24"/>
        </w:rPr>
        <w:t xml:space="preserve"> </w:t>
      </w:r>
    </w:p>
    <w:p w:rsidR="006C2EEA" w:rsidRPr="00F04118" w:rsidRDefault="006C2EEA" w:rsidP="00D85697">
      <w:pPr>
        <w:pStyle w:val="ListParagraph1"/>
        <w:numPr>
          <w:ilvl w:val="0"/>
          <w:numId w:val="31"/>
        </w:numPr>
        <w:spacing w:line="360" w:lineRule="auto"/>
        <w:jc w:val="both"/>
        <w:rPr>
          <w:rFonts w:ascii="Times New Roman" w:hAnsi="Times New Roman"/>
          <w:i/>
          <w:sz w:val="24"/>
          <w:szCs w:val="24"/>
        </w:rPr>
      </w:pPr>
      <w:r w:rsidRPr="00F04118">
        <w:rPr>
          <w:rFonts w:ascii="Times New Roman" w:hAnsi="Times New Roman"/>
          <w:i/>
          <w:sz w:val="24"/>
          <w:szCs w:val="24"/>
        </w:rPr>
        <w:t>Заплаха от конкуренцията на община Свищов с агломерацията В.</w:t>
      </w:r>
      <w:r w:rsidR="000D5194">
        <w:rPr>
          <w:rFonts w:ascii="Times New Roman" w:hAnsi="Times New Roman"/>
          <w:i/>
          <w:sz w:val="24"/>
          <w:szCs w:val="24"/>
        </w:rPr>
        <w:t xml:space="preserve"> </w:t>
      </w:r>
      <w:r w:rsidRPr="00F04118">
        <w:rPr>
          <w:rFonts w:ascii="Times New Roman" w:hAnsi="Times New Roman"/>
          <w:i/>
          <w:sz w:val="24"/>
          <w:szCs w:val="24"/>
        </w:rPr>
        <w:t>Търново - Г.</w:t>
      </w:r>
      <w:r w:rsidR="000D5194">
        <w:rPr>
          <w:rFonts w:ascii="Times New Roman" w:hAnsi="Times New Roman"/>
          <w:i/>
          <w:sz w:val="24"/>
          <w:szCs w:val="24"/>
        </w:rPr>
        <w:t xml:space="preserve"> </w:t>
      </w:r>
      <w:r w:rsidRPr="00F04118">
        <w:rPr>
          <w:rFonts w:ascii="Times New Roman" w:hAnsi="Times New Roman"/>
          <w:i/>
          <w:sz w:val="24"/>
          <w:szCs w:val="24"/>
        </w:rPr>
        <w:t>Оряховица. Привилегированото положение на В.Търново като областен център дава предимства не само на община В.</w:t>
      </w:r>
      <w:r w:rsidR="000D5194">
        <w:rPr>
          <w:rFonts w:ascii="Times New Roman" w:hAnsi="Times New Roman"/>
          <w:i/>
          <w:sz w:val="24"/>
          <w:szCs w:val="24"/>
        </w:rPr>
        <w:t xml:space="preserve"> </w:t>
      </w:r>
      <w:r w:rsidRPr="00F04118">
        <w:rPr>
          <w:rFonts w:ascii="Times New Roman" w:hAnsi="Times New Roman"/>
          <w:i/>
          <w:sz w:val="24"/>
          <w:szCs w:val="24"/>
        </w:rPr>
        <w:t>Търново, но и на урбаниз</w:t>
      </w:r>
      <w:r w:rsidR="000D5194">
        <w:rPr>
          <w:rFonts w:ascii="Times New Roman" w:hAnsi="Times New Roman"/>
          <w:i/>
          <w:sz w:val="24"/>
          <w:szCs w:val="24"/>
        </w:rPr>
        <w:t>ираната агломерация около града;</w:t>
      </w:r>
    </w:p>
    <w:p w:rsidR="006C2EEA" w:rsidRPr="00F04118" w:rsidRDefault="006C2EEA" w:rsidP="00D85697">
      <w:pPr>
        <w:pStyle w:val="ListParagraph1"/>
        <w:numPr>
          <w:ilvl w:val="0"/>
          <w:numId w:val="31"/>
        </w:numPr>
        <w:spacing w:line="360" w:lineRule="auto"/>
        <w:jc w:val="both"/>
        <w:rPr>
          <w:rFonts w:ascii="Times New Roman" w:hAnsi="Times New Roman"/>
          <w:sz w:val="24"/>
          <w:szCs w:val="24"/>
        </w:rPr>
      </w:pPr>
      <w:r w:rsidRPr="00F04118">
        <w:rPr>
          <w:rFonts w:ascii="Times New Roman" w:hAnsi="Times New Roman"/>
          <w:sz w:val="24"/>
          <w:szCs w:val="24"/>
        </w:rPr>
        <w:t>Възможности за самоиздръжка и успешно осъществяване на общинските функции със собствени ресурси.</w:t>
      </w:r>
    </w:p>
    <w:p w:rsidR="006C2EEA" w:rsidRPr="00EA6B58" w:rsidRDefault="006C2EEA" w:rsidP="00014F0F">
      <w:pPr>
        <w:spacing w:line="360" w:lineRule="auto"/>
        <w:ind w:firstLine="567"/>
        <w:jc w:val="both"/>
        <w:rPr>
          <w:b/>
          <w:sz w:val="24"/>
          <w:szCs w:val="24"/>
          <w:lang w:val="bg-BG"/>
        </w:rPr>
      </w:pPr>
      <w:r w:rsidRPr="00EA6B58">
        <w:rPr>
          <w:b/>
          <w:sz w:val="24"/>
          <w:szCs w:val="24"/>
          <w:lang w:val="bg-BG"/>
        </w:rPr>
        <w:t>7.2.</w:t>
      </w:r>
      <w:r w:rsidRPr="00EA6B58">
        <w:rPr>
          <w:b/>
          <w:sz w:val="24"/>
          <w:szCs w:val="24"/>
        </w:rPr>
        <w:t> </w:t>
      </w:r>
      <w:r w:rsidRPr="00EA6B58">
        <w:rPr>
          <w:b/>
          <w:sz w:val="24"/>
          <w:szCs w:val="24"/>
          <w:lang w:val="bg-BG"/>
        </w:rPr>
        <w:t xml:space="preserve">Индикативни фактори на </w:t>
      </w:r>
      <w:r w:rsidRPr="00EA6B58">
        <w:rPr>
          <w:b/>
          <w:sz w:val="24"/>
          <w:szCs w:val="24"/>
        </w:rPr>
        <w:t>SWOT</w:t>
      </w:r>
      <w:r w:rsidRPr="00EA6B58">
        <w:rPr>
          <w:b/>
          <w:sz w:val="24"/>
          <w:szCs w:val="24"/>
          <w:lang w:val="bg-BG"/>
        </w:rPr>
        <w:t xml:space="preserve"> анализа</w:t>
      </w:r>
    </w:p>
    <w:p w:rsidR="006C2EEA" w:rsidRPr="003E4932" w:rsidRDefault="006C2EEA" w:rsidP="00014F0F">
      <w:pPr>
        <w:spacing w:line="360" w:lineRule="auto"/>
        <w:ind w:firstLine="567"/>
        <w:jc w:val="both"/>
        <w:rPr>
          <w:sz w:val="24"/>
          <w:szCs w:val="24"/>
          <w:lang w:val="bg-BG"/>
        </w:rPr>
      </w:pPr>
      <w:r w:rsidRPr="003E4932">
        <w:rPr>
          <w:sz w:val="24"/>
          <w:szCs w:val="24"/>
          <w:lang w:val="bg-BG"/>
        </w:rPr>
        <w:tab/>
        <w:t xml:space="preserve">Идентификацията на външните фактори, разглеждани като благоприятни възможности и потенциални заплахи, както и на вътрешните фактори, разглеждани като силни и слаби страни на общината, е извършена по метода на мозъчната атака с участието на фокус групи от бизнеса, НПО и местната администрацията от община Свищов. </w:t>
      </w:r>
    </w:p>
    <w:p w:rsidR="008C6DD4" w:rsidRDefault="008C6DD4" w:rsidP="00657CB9">
      <w:pPr>
        <w:spacing w:line="360" w:lineRule="auto"/>
        <w:rPr>
          <w:b/>
          <w:sz w:val="24"/>
          <w:szCs w:val="24"/>
          <w:lang w:val="bg-BG"/>
        </w:rPr>
      </w:pPr>
    </w:p>
    <w:p w:rsidR="008C6DD4" w:rsidRDefault="008C6DD4" w:rsidP="00657CB9">
      <w:pPr>
        <w:spacing w:line="360" w:lineRule="auto"/>
        <w:rPr>
          <w:b/>
          <w:sz w:val="24"/>
          <w:szCs w:val="24"/>
          <w:lang w:val="bg-BG"/>
        </w:rPr>
      </w:pPr>
    </w:p>
    <w:p w:rsidR="006C2EEA" w:rsidRPr="00657CB9" w:rsidRDefault="008E66C4" w:rsidP="00657CB9">
      <w:pPr>
        <w:spacing w:line="360" w:lineRule="auto"/>
        <w:rPr>
          <w:b/>
          <w:i/>
          <w:sz w:val="21"/>
          <w:szCs w:val="21"/>
          <w:lang w:val="bg-BG"/>
        </w:rPr>
      </w:pPr>
      <w:r>
        <w:rPr>
          <w:b/>
          <w:i/>
          <w:sz w:val="21"/>
          <w:szCs w:val="21"/>
          <w:lang w:val="bg-BG"/>
        </w:rPr>
        <w:lastRenderedPageBreak/>
        <w:t xml:space="preserve">Таблица 42. </w:t>
      </w:r>
      <w:r w:rsidR="00657CB9" w:rsidRPr="00657CB9">
        <w:rPr>
          <w:b/>
          <w:i/>
          <w:sz w:val="21"/>
          <w:szCs w:val="21"/>
          <w:lang w:val="bg-BG"/>
        </w:rPr>
        <w:t xml:space="preserve"> </w:t>
      </w:r>
      <w:r w:rsidR="006C2EEA" w:rsidRPr="00657CB9">
        <w:rPr>
          <w:b/>
          <w:i/>
          <w:sz w:val="21"/>
          <w:szCs w:val="21"/>
          <w:lang w:val="bg-BG"/>
        </w:rPr>
        <w:t>Осреднени оценки по отделни сегменти на околната среда</w:t>
      </w:r>
    </w:p>
    <w:tbl>
      <w:tblPr>
        <w:tblpPr w:leftFromText="141" w:rightFromText="141" w:vertAnchor="text" w:horzAnchor="page" w:tblpXSpec="center" w:tblpY="233"/>
        <w:tblOverlap w:val="neve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2"/>
        <w:gridCol w:w="1852"/>
        <w:gridCol w:w="1712"/>
      </w:tblGrid>
      <w:tr w:rsidR="006C2EEA" w:rsidRPr="006C2EEA">
        <w:trPr>
          <w:trHeight w:val="510"/>
        </w:trPr>
        <w:tc>
          <w:tcPr>
            <w:tcW w:w="3063" w:type="pct"/>
            <w:shd w:val="clear" w:color="auto" w:fill="FBD4B4"/>
            <w:vAlign w:val="center"/>
          </w:tcPr>
          <w:p w:rsidR="006C2EEA" w:rsidRPr="003E4932" w:rsidRDefault="006C2EEA" w:rsidP="00014F0F">
            <w:pPr>
              <w:keepNext/>
              <w:spacing w:line="360" w:lineRule="auto"/>
              <w:ind w:firstLine="567"/>
              <w:jc w:val="center"/>
              <w:rPr>
                <w:bCs/>
                <w:sz w:val="24"/>
                <w:szCs w:val="24"/>
                <w:lang w:val="bg-BG"/>
              </w:rPr>
            </w:pPr>
            <w:r w:rsidRPr="003E4932">
              <w:rPr>
                <w:bCs/>
                <w:sz w:val="24"/>
                <w:szCs w:val="24"/>
                <w:lang w:val="bg-BG"/>
              </w:rPr>
              <w:t>Осреднени оценки по отделни сегменти на околната среда</w:t>
            </w:r>
          </w:p>
        </w:tc>
        <w:tc>
          <w:tcPr>
            <w:tcW w:w="1006" w:type="pct"/>
            <w:shd w:val="clear" w:color="auto" w:fill="FBD4B4"/>
            <w:noWrap/>
            <w:vAlign w:val="center"/>
          </w:tcPr>
          <w:p w:rsidR="006C2EEA" w:rsidRPr="006C2EEA" w:rsidRDefault="006C2EEA" w:rsidP="00871422">
            <w:pPr>
              <w:keepNext/>
              <w:spacing w:line="360" w:lineRule="auto"/>
              <w:jc w:val="center"/>
              <w:rPr>
                <w:bCs/>
                <w:sz w:val="24"/>
                <w:szCs w:val="24"/>
              </w:rPr>
            </w:pPr>
            <w:r w:rsidRPr="006C2EEA">
              <w:rPr>
                <w:bCs/>
                <w:sz w:val="24"/>
                <w:szCs w:val="24"/>
              </w:rPr>
              <w:t>Оценки</w:t>
            </w:r>
          </w:p>
          <w:p w:rsidR="006C2EEA" w:rsidRPr="006C2EEA" w:rsidRDefault="006C2EEA" w:rsidP="00871422">
            <w:pPr>
              <w:keepNext/>
              <w:spacing w:line="360" w:lineRule="auto"/>
              <w:jc w:val="center"/>
              <w:rPr>
                <w:bCs/>
                <w:sz w:val="24"/>
                <w:szCs w:val="24"/>
              </w:rPr>
            </w:pPr>
            <w:r w:rsidRPr="006C2EEA">
              <w:rPr>
                <w:bCs/>
                <w:sz w:val="24"/>
                <w:szCs w:val="24"/>
              </w:rPr>
              <w:t>2007-</w:t>
            </w:r>
            <w:r w:rsidR="00871422">
              <w:rPr>
                <w:bCs/>
                <w:sz w:val="24"/>
                <w:szCs w:val="24"/>
                <w:lang w:val="bg-BG"/>
              </w:rPr>
              <w:t>20</w:t>
            </w:r>
            <w:r w:rsidRPr="006C2EEA">
              <w:rPr>
                <w:bCs/>
                <w:sz w:val="24"/>
                <w:szCs w:val="24"/>
              </w:rPr>
              <w:t>13</w:t>
            </w:r>
          </w:p>
        </w:tc>
        <w:tc>
          <w:tcPr>
            <w:tcW w:w="930" w:type="pct"/>
            <w:shd w:val="clear" w:color="auto" w:fill="FBD4B4"/>
          </w:tcPr>
          <w:p w:rsidR="006C2EEA" w:rsidRPr="006C2EEA" w:rsidRDefault="006C2EEA" w:rsidP="00871422">
            <w:pPr>
              <w:keepNext/>
              <w:spacing w:line="360" w:lineRule="auto"/>
              <w:jc w:val="center"/>
              <w:rPr>
                <w:bCs/>
                <w:sz w:val="24"/>
                <w:szCs w:val="24"/>
              </w:rPr>
            </w:pPr>
            <w:r w:rsidRPr="006C2EEA">
              <w:rPr>
                <w:bCs/>
                <w:sz w:val="24"/>
                <w:szCs w:val="24"/>
              </w:rPr>
              <w:t>Оценки</w:t>
            </w:r>
          </w:p>
          <w:p w:rsidR="006C2EEA" w:rsidRPr="00871422" w:rsidRDefault="006C2EEA" w:rsidP="00871422">
            <w:pPr>
              <w:keepNext/>
              <w:spacing w:line="360" w:lineRule="auto"/>
              <w:jc w:val="center"/>
              <w:rPr>
                <w:bCs/>
                <w:sz w:val="24"/>
                <w:szCs w:val="24"/>
                <w:lang w:val="bg-BG"/>
              </w:rPr>
            </w:pPr>
            <w:r w:rsidRPr="006C2EEA">
              <w:rPr>
                <w:bCs/>
                <w:sz w:val="24"/>
                <w:szCs w:val="24"/>
              </w:rPr>
              <w:t>2014-20</w:t>
            </w:r>
            <w:r w:rsidR="00871422">
              <w:rPr>
                <w:bCs/>
                <w:sz w:val="24"/>
                <w:szCs w:val="24"/>
                <w:lang w:val="bg-BG"/>
              </w:rPr>
              <w:t>20</w:t>
            </w:r>
          </w:p>
        </w:tc>
      </w:tr>
      <w:tr w:rsidR="006C2EEA" w:rsidRPr="006C2EEA">
        <w:trPr>
          <w:trHeight w:val="300"/>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Политическа среда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6,50</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6,22</w:t>
            </w:r>
          </w:p>
        </w:tc>
      </w:tr>
      <w:tr w:rsidR="006C2EEA" w:rsidRPr="006C2EEA">
        <w:trPr>
          <w:trHeight w:val="300"/>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Правна среда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6,00</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6,50</w:t>
            </w:r>
          </w:p>
        </w:tc>
      </w:tr>
      <w:tr w:rsidR="006C2EEA" w:rsidRPr="006C2EEA">
        <w:trPr>
          <w:trHeight w:val="285"/>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Икономическа среда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3,00</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6,00</w:t>
            </w:r>
          </w:p>
        </w:tc>
      </w:tr>
      <w:tr w:rsidR="006C2EEA" w:rsidRPr="006C2EEA">
        <w:trPr>
          <w:trHeight w:val="300"/>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Социална среда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5,50</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5,94</w:t>
            </w:r>
          </w:p>
        </w:tc>
      </w:tr>
      <w:tr w:rsidR="006C2EEA" w:rsidRPr="006C2EEA">
        <w:trPr>
          <w:trHeight w:val="300"/>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Природно-географска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7,33</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6,15</w:t>
            </w:r>
          </w:p>
        </w:tc>
      </w:tr>
      <w:tr w:rsidR="006C2EEA" w:rsidRPr="006C2EEA">
        <w:trPr>
          <w:trHeight w:val="300"/>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Демографска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3,00</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5,14</w:t>
            </w:r>
          </w:p>
        </w:tc>
      </w:tr>
      <w:tr w:rsidR="006C2EEA" w:rsidRPr="006C2EEA">
        <w:trPr>
          <w:trHeight w:val="300"/>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Инфраструктурна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4,20</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5,73</w:t>
            </w:r>
          </w:p>
        </w:tc>
      </w:tr>
      <w:tr w:rsidR="006C2EEA" w:rsidRPr="006C2EEA">
        <w:trPr>
          <w:trHeight w:val="300"/>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Отраслова среда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4,33</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6,33</w:t>
            </w:r>
          </w:p>
        </w:tc>
      </w:tr>
      <w:tr w:rsidR="006C2EEA" w:rsidRPr="006C2EEA">
        <w:trPr>
          <w:trHeight w:val="300"/>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Институционална среда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5,33</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6,06</w:t>
            </w:r>
          </w:p>
        </w:tc>
      </w:tr>
      <w:tr w:rsidR="006C2EEA" w:rsidRPr="006C2EEA">
        <w:trPr>
          <w:trHeight w:val="300"/>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Културна среда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5,33</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7,80</w:t>
            </w:r>
          </w:p>
        </w:tc>
      </w:tr>
      <w:tr w:rsidR="006C2EEA" w:rsidRPr="006C2EEA">
        <w:trPr>
          <w:trHeight w:val="300"/>
        </w:trPr>
        <w:tc>
          <w:tcPr>
            <w:tcW w:w="3063" w:type="pct"/>
            <w:shd w:val="clear" w:color="auto" w:fill="auto"/>
            <w:noWrap/>
            <w:vAlign w:val="center"/>
          </w:tcPr>
          <w:p w:rsidR="006C2EEA" w:rsidRPr="006C2EEA" w:rsidRDefault="006C2EEA" w:rsidP="00D85697">
            <w:pPr>
              <w:keepNext/>
              <w:numPr>
                <w:ilvl w:val="0"/>
                <w:numId w:val="7"/>
              </w:numPr>
              <w:spacing w:line="360" w:lineRule="auto"/>
              <w:ind w:firstLine="567"/>
              <w:rPr>
                <w:sz w:val="24"/>
                <w:szCs w:val="24"/>
              </w:rPr>
            </w:pPr>
            <w:r w:rsidRPr="006C2EEA">
              <w:rPr>
                <w:sz w:val="24"/>
                <w:szCs w:val="24"/>
              </w:rPr>
              <w:t>Екологична среда</w:t>
            </w:r>
          </w:p>
        </w:tc>
        <w:tc>
          <w:tcPr>
            <w:tcW w:w="1006" w:type="pct"/>
            <w:shd w:val="clear" w:color="auto" w:fill="auto"/>
            <w:vAlign w:val="center"/>
          </w:tcPr>
          <w:p w:rsidR="006C2EEA" w:rsidRPr="006C2EEA" w:rsidRDefault="006C2EEA" w:rsidP="00014F0F">
            <w:pPr>
              <w:keepNext/>
              <w:spacing w:line="360" w:lineRule="auto"/>
              <w:ind w:firstLine="567"/>
              <w:jc w:val="center"/>
              <w:rPr>
                <w:sz w:val="24"/>
                <w:szCs w:val="24"/>
              </w:rPr>
            </w:pPr>
            <w:r w:rsidRPr="006C2EEA">
              <w:rPr>
                <w:sz w:val="24"/>
                <w:szCs w:val="24"/>
              </w:rPr>
              <w:t>5,00</w:t>
            </w:r>
          </w:p>
        </w:tc>
        <w:tc>
          <w:tcPr>
            <w:tcW w:w="930" w:type="pct"/>
          </w:tcPr>
          <w:p w:rsidR="006C2EEA" w:rsidRPr="006C2EEA" w:rsidRDefault="006C2EEA" w:rsidP="00014F0F">
            <w:pPr>
              <w:keepNext/>
              <w:spacing w:line="360" w:lineRule="auto"/>
              <w:ind w:firstLine="567"/>
              <w:jc w:val="center"/>
              <w:rPr>
                <w:sz w:val="24"/>
                <w:szCs w:val="24"/>
              </w:rPr>
            </w:pPr>
            <w:r w:rsidRPr="006C2EEA">
              <w:rPr>
                <w:sz w:val="24"/>
                <w:szCs w:val="24"/>
              </w:rPr>
              <w:t>6,43</w:t>
            </w:r>
          </w:p>
        </w:tc>
      </w:tr>
    </w:tbl>
    <w:p w:rsidR="006C2EEA" w:rsidRPr="00657CB9" w:rsidRDefault="006C2EEA" w:rsidP="00657CB9">
      <w:pPr>
        <w:spacing w:line="360" w:lineRule="auto"/>
        <w:rPr>
          <w:b/>
          <w:i/>
          <w:sz w:val="21"/>
          <w:szCs w:val="21"/>
          <w:lang w:val="bg-BG"/>
        </w:rPr>
      </w:pPr>
    </w:p>
    <w:p w:rsidR="006C2EEA" w:rsidRPr="00657CB9" w:rsidRDefault="00657CB9" w:rsidP="00657CB9">
      <w:pPr>
        <w:spacing w:line="360" w:lineRule="auto"/>
        <w:rPr>
          <w:b/>
          <w:i/>
          <w:sz w:val="21"/>
          <w:szCs w:val="21"/>
          <w:lang w:val="bg-BG"/>
        </w:rPr>
      </w:pPr>
      <w:r>
        <w:rPr>
          <w:b/>
          <w:i/>
          <w:sz w:val="21"/>
          <w:szCs w:val="21"/>
          <w:lang w:val="bg-BG"/>
        </w:rPr>
        <w:t>Таб</w:t>
      </w:r>
      <w:r w:rsidR="008E66C4">
        <w:rPr>
          <w:b/>
          <w:i/>
          <w:sz w:val="21"/>
          <w:szCs w:val="21"/>
          <w:lang w:val="bg-BG"/>
        </w:rPr>
        <w:t xml:space="preserve">лица 43. </w:t>
      </w:r>
      <w:r w:rsidR="006C2EEA" w:rsidRPr="00657CB9">
        <w:rPr>
          <w:b/>
          <w:i/>
          <w:sz w:val="21"/>
          <w:szCs w:val="21"/>
          <w:lang w:val="bg-BG"/>
        </w:rPr>
        <w:t>Рекапитулация на резултатите от оценката на факторите на средата</w:t>
      </w:r>
    </w:p>
    <w:tbl>
      <w:tblPr>
        <w:tblW w:w="5000" w:type="pct"/>
        <w:jc w:val="center"/>
        <w:tblCellMar>
          <w:left w:w="70" w:type="dxa"/>
          <w:right w:w="70" w:type="dxa"/>
        </w:tblCellMar>
        <w:tblLook w:val="0000"/>
      </w:tblPr>
      <w:tblGrid>
        <w:gridCol w:w="5783"/>
        <w:gridCol w:w="1712"/>
        <w:gridCol w:w="1781"/>
      </w:tblGrid>
      <w:tr w:rsidR="006C2EEA" w:rsidRPr="006C2EEA">
        <w:trPr>
          <w:trHeight w:val="300"/>
          <w:jc w:val="center"/>
        </w:trPr>
        <w:tc>
          <w:tcPr>
            <w:tcW w:w="3117" w:type="pct"/>
            <w:tcBorders>
              <w:top w:val="single" w:sz="4" w:space="0" w:color="auto"/>
              <w:left w:val="single" w:sz="4" w:space="0" w:color="auto"/>
              <w:bottom w:val="single" w:sz="4" w:space="0" w:color="auto"/>
              <w:right w:val="single" w:sz="4" w:space="0" w:color="auto"/>
            </w:tcBorders>
            <w:shd w:val="clear" w:color="auto" w:fill="B6DDE8"/>
            <w:vAlign w:val="center"/>
          </w:tcPr>
          <w:p w:rsidR="006C2EEA" w:rsidRPr="006C2EEA" w:rsidRDefault="006C2EEA" w:rsidP="00014F0F">
            <w:pPr>
              <w:spacing w:line="360" w:lineRule="auto"/>
              <w:ind w:firstLine="567"/>
              <w:jc w:val="center"/>
              <w:rPr>
                <w:sz w:val="24"/>
                <w:szCs w:val="24"/>
              </w:rPr>
            </w:pPr>
            <w:r w:rsidRPr="006C2EEA">
              <w:rPr>
                <w:sz w:val="24"/>
                <w:szCs w:val="24"/>
              </w:rPr>
              <w:t>Вид оценка</w:t>
            </w:r>
          </w:p>
        </w:tc>
        <w:tc>
          <w:tcPr>
            <w:tcW w:w="923" w:type="pct"/>
            <w:tcBorders>
              <w:top w:val="single" w:sz="4" w:space="0" w:color="auto"/>
              <w:left w:val="nil"/>
              <w:bottom w:val="single" w:sz="4" w:space="0" w:color="auto"/>
              <w:right w:val="single" w:sz="4" w:space="0" w:color="auto"/>
            </w:tcBorders>
            <w:shd w:val="clear" w:color="auto" w:fill="B6DDE8"/>
            <w:vAlign w:val="center"/>
          </w:tcPr>
          <w:p w:rsidR="006C2EEA" w:rsidRPr="006C2EEA" w:rsidRDefault="006C2EEA" w:rsidP="00014F0F">
            <w:pPr>
              <w:spacing w:line="360" w:lineRule="auto"/>
              <w:ind w:firstLine="567"/>
              <w:jc w:val="center"/>
              <w:rPr>
                <w:bCs/>
                <w:sz w:val="24"/>
                <w:szCs w:val="24"/>
              </w:rPr>
            </w:pPr>
            <w:r w:rsidRPr="006C2EEA">
              <w:rPr>
                <w:bCs/>
                <w:sz w:val="24"/>
                <w:szCs w:val="24"/>
              </w:rPr>
              <w:t>Оценки</w:t>
            </w:r>
          </w:p>
          <w:p w:rsidR="006C2EEA" w:rsidRPr="006C2EEA" w:rsidRDefault="006C2EEA" w:rsidP="00014F0F">
            <w:pPr>
              <w:spacing w:line="360" w:lineRule="auto"/>
              <w:ind w:firstLine="567"/>
              <w:jc w:val="center"/>
              <w:rPr>
                <w:bCs/>
                <w:sz w:val="24"/>
                <w:szCs w:val="24"/>
              </w:rPr>
            </w:pPr>
            <w:r w:rsidRPr="006C2EEA">
              <w:rPr>
                <w:bCs/>
                <w:sz w:val="24"/>
                <w:szCs w:val="24"/>
              </w:rPr>
              <w:t>2007-13</w:t>
            </w:r>
          </w:p>
        </w:tc>
        <w:tc>
          <w:tcPr>
            <w:tcW w:w="960" w:type="pct"/>
            <w:tcBorders>
              <w:top w:val="single" w:sz="4" w:space="0" w:color="auto"/>
              <w:left w:val="nil"/>
              <w:bottom w:val="single" w:sz="4" w:space="0" w:color="auto"/>
              <w:right w:val="single" w:sz="4" w:space="0" w:color="auto"/>
            </w:tcBorders>
            <w:shd w:val="clear" w:color="auto" w:fill="B6DDE8"/>
          </w:tcPr>
          <w:p w:rsidR="006C2EEA" w:rsidRPr="006C2EEA" w:rsidRDefault="006C2EEA" w:rsidP="00014F0F">
            <w:pPr>
              <w:spacing w:line="360" w:lineRule="auto"/>
              <w:ind w:firstLine="567"/>
              <w:jc w:val="center"/>
              <w:rPr>
                <w:bCs/>
                <w:sz w:val="24"/>
                <w:szCs w:val="24"/>
              </w:rPr>
            </w:pPr>
            <w:r w:rsidRPr="006C2EEA">
              <w:rPr>
                <w:bCs/>
                <w:sz w:val="24"/>
                <w:szCs w:val="24"/>
              </w:rPr>
              <w:t>Оценки</w:t>
            </w:r>
          </w:p>
          <w:p w:rsidR="006C2EEA" w:rsidRPr="006C2EEA" w:rsidRDefault="006C2EEA" w:rsidP="00014F0F">
            <w:pPr>
              <w:spacing w:line="360" w:lineRule="auto"/>
              <w:ind w:firstLine="567"/>
              <w:jc w:val="center"/>
              <w:rPr>
                <w:bCs/>
                <w:sz w:val="24"/>
                <w:szCs w:val="24"/>
              </w:rPr>
            </w:pPr>
            <w:r w:rsidRPr="006C2EEA">
              <w:rPr>
                <w:bCs/>
                <w:sz w:val="24"/>
                <w:szCs w:val="24"/>
              </w:rPr>
              <w:t>2014-20</w:t>
            </w:r>
          </w:p>
        </w:tc>
      </w:tr>
      <w:tr w:rsidR="006C2EEA" w:rsidRPr="006C2EEA">
        <w:trPr>
          <w:trHeight w:val="300"/>
          <w:jc w:val="center"/>
        </w:trPr>
        <w:tc>
          <w:tcPr>
            <w:tcW w:w="3117" w:type="pct"/>
            <w:tcBorders>
              <w:top w:val="single" w:sz="4" w:space="0" w:color="auto"/>
              <w:left w:val="single" w:sz="4" w:space="0" w:color="auto"/>
              <w:bottom w:val="single" w:sz="4" w:space="0" w:color="auto"/>
              <w:right w:val="single" w:sz="4" w:space="0" w:color="auto"/>
            </w:tcBorders>
            <w:shd w:val="clear" w:color="auto" w:fill="auto"/>
          </w:tcPr>
          <w:p w:rsidR="006C2EEA" w:rsidRPr="006C2EEA" w:rsidRDefault="006C2EEA" w:rsidP="00014F0F">
            <w:pPr>
              <w:spacing w:line="360" w:lineRule="auto"/>
              <w:ind w:firstLine="567"/>
              <w:jc w:val="both"/>
              <w:rPr>
                <w:sz w:val="24"/>
                <w:szCs w:val="24"/>
              </w:rPr>
            </w:pPr>
            <w:r w:rsidRPr="006C2EEA">
              <w:rPr>
                <w:sz w:val="24"/>
                <w:szCs w:val="24"/>
              </w:rPr>
              <w:t>Средна оценка на потенциалните заплахи</w:t>
            </w:r>
          </w:p>
        </w:tc>
        <w:tc>
          <w:tcPr>
            <w:tcW w:w="923" w:type="pct"/>
            <w:tcBorders>
              <w:top w:val="single" w:sz="4" w:space="0" w:color="auto"/>
              <w:left w:val="nil"/>
              <w:bottom w:val="single" w:sz="4" w:space="0" w:color="auto"/>
              <w:right w:val="single" w:sz="4" w:space="0" w:color="auto"/>
            </w:tcBorders>
            <w:shd w:val="clear" w:color="auto" w:fill="auto"/>
            <w:vAlign w:val="center"/>
          </w:tcPr>
          <w:p w:rsidR="006C2EEA" w:rsidRPr="006C2EEA" w:rsidRDefault="006C2EEA" w:rsidP="00014F0F">
            <w:pPr>
              <w:spacing w:line="360" w:lineRule="auto"/>
              <w:ind w:firstLine="567"/>
              <w:jc w:val="center"/>
              <w:rPr>
                <w:sz w:val="24"/>
                <w:szCs w:val="24"/>
              </w:rPr>
            </w:pPr>
            <w:r w:rsidRPr="006C2EEA">
              <w:rPr>
                <w:sz w:val="24"/>
                <w:szCs w:val="24"/>
              </w:rPr>
              <w:t>3,61</w:t>
            </w:r>
          </w:p>
        </w:tc>
        <w:tc>
          <w:tcPr>
            <w:tcW w:w="960" w:type="pct"/>
            <w:tcBorders>
              <w:top w:val="single" w:sz="4" w:space="0" w:color="auto"/>
              <w:left w:val="nil"/>
              <w:bottom w:val="single" w:sz="4" w:space="0" w:color="auto"/>
              <w:right w:val="single" w:sz="4" w:space="0" w:color="auto"/>
            </w:tcBorders>
          </w:tcPr>
          <w:p w:rsidR="006C2EEA" w:rsidRPr="006C2EEA" w:rsidRDefault="006C2EEA" w:rsidP="00014F0F">
            <w:pPr>
              <w:spacing w:line="360" w:lineRule="auto"/>
              <w:ind w:firstLine="567"/>
              <w:jc w:val="center"/>
              <w:rPr>
                <w:sz w:val="24"/>
                <w:szCs w:val="24"/>
              </w:rPr>
            </w:pPr>
            <w:r w:rsidRPr="006C2EEA">
              <w:rPr>
                <w:sz w:val="24"/>
                <w:szCs w:val="24"/>
              </w:rPr>
              <w:t>4,43</w:t>
            </w:r>
          </w:p>
        </w:tc>
      </w:tr>
      <w:tr w:rsidR="006C2EEA" w:rsidRPr="006C2EEA">
        <w:trPr>
          <w:trHeight w:val="300"/>
          <w:jc w:val="center"/>
        </w:trPr>
        <w:tc>
          <w:tcPr>
            <w:tcW w:w="3117" w:type="pct"/>
            <w:tcBorders>
              <w:top w:val="nil"/>
              <w:left w:val="single" w:sz="4" w:space="0" w:color="auto"/>
              <w:bottom w:val="single" w:sz="4" w:space="0" w:color="auto"/>
              <w:right w:val="single" w:sz="4" w:space="0" w:color="auto"/>
            </w:tcBorders>
            <w:shd w:val="clear" w:color="auto" w:fill="auto"/>
          </w:tcPr>
          <w:p w:rsidR="006C2EEA" w:rsidRPr="006C2EEA" w:rsidRDefault="006C2EEA" w:rsidP="00014F0F">
            <w:pPr>
              <w:spacing w:line="360" w:lineRule="auto"/>
              <w:ind w:firstLine="567"/>
              <w:jc w:val="both"/>
              <w:rPr>
                <w:sz w:val="24"/>
                <w:szCs w:val="24"/>
              </w:rPr>
            </w:pPr>
            <w:r w:rsidRPr="006C2EEA">
              <w:rPr>
                <w:sz w:val="24"/>
                <w:szCs w:val="24"/>
              </w:rPr>
              <w:t>Средна оценка на благоприятните възможности</w:t>
            </w:r>
          </w:p>
        </w:tc>
        <w:tc>
          <w:tcPr>
            <w:tcW w:w="923" w:type="pct"/>
            <w:tcBorders>
              <w:top w:val="nil"/>
              <w:left w:val="nil"/>
              <w:bottom w:val="single" w:sz="4" w:space="0" w:color="auto"/>
              <w:right w:val="single" w:sz="4" w:space="0" w:color="auto"/>
            </w:tcBorders>
            <w:shd w:val="clear" w:color="auto" w:fill="auto"/>
            <w:noWrap/>
            <w:vAlign w:val="center"/>
          </w:tcPr>
          <w:p w:rsidR="006C2EEA" w:rsidRPr="006C2EEA" w:rsidRDefault="006C2EEA" w:rsidP="00014F0F">
            <w:pPr>
              <w:spacing w:line="360" w:lineRule="auto"/>
              <w:ind w:firstLine="567"/>
              <w:jc w:val="center"/>
              <w:rPr>
                <w:sz w:val="24"/>
                <w:szCs w:val="24"/>
              </w:rPr>
            </w:pPr>
            <w:r w:rsidRPr="006C2EEA">
              <w:rPr>
                <w:sz w:val="24"/>
                <w:szCs w:val="24"/>
              </w:rPr>
              <w:t>7,26</w:t>
            </w:r>
          </w:p>
        </w:tc>
        <w:tc>
          <w:tcPr>
            <w:tcW w:w="960" w:type="pct"/>
            <w:tcBorders>
              <w:top w:val="nil"/>
              <w:left w:val="nil"/>
              <w:bottom w:val="single" w:sz="4" w:space="0" w:color="auto"/>
              <w:right w:val="single" w:sz="4" w:space="0" w:color="auto"/>
            </w:tcBorders>
          </w:tcPr>
          <w:p w:rsidR="006C2EEA" w:rsidRPr="006C2EEA" w:rsidRDefault="006C2EEA" w:rsidP="00014F0F">
            <w:pPr>
              <w:spacing w:line="360" w:lineRule="auto"/>
              <w:ind w:firstLine="567"/>
              <w:jc w:val="center"/>
              <w:rPr>
                <w:sz w:val="24"/>
                <w:szCs w:val="24"/>
              </w:rPr>
            </w:pPr>
            <w:r w:rsidRPr="006C2EEA">
              <w:rPr>
                <w:sz w:val="24"/>
                <w:szCs w:val="24"/>
              </w:rPr>
              <w:t>6,19</w:t>
            </w:r>
          </w:p>
        </w:tc>
      </w:tr>
      <w:tr w:rsidR="006C2EEA" w:rsidRPr="006C2EEA">
        <w:trPr>
          <w:trHeight w:val="300"/>
          <w:jc w:val="center"/>
        </w:trPr>
        <w:tc>
          <w:tcPr>
            <w:tcW w:w="3117" w:type="pct"/>
            <w:tcBorders>
              <w:top w:val="nil"/>
              <w:left w:val="single" w:sz="4" w:space="0" w:color="auto"/>
              <w:bottom w:val="single" w:sz="4" w:space="0" w:color="auto"/>
              <w:right w:val="single" w:sz="4" w:space="0" w:color="auto"/>
            </w:tcBorders>
            <w:shd w:val="clear" w:color="auto" w:fill="auto"/>
          </w:tcPr>
          <w:p w:rsidR="006C2EEA" w:rsidRPr="006C2EEA" w:rsidRDefault="006C2EEA" w:rsidP="00014F0F">
            <w:pPr>
              <w:spacing w:line="360" w:lineRule="auto"/>
              <w:ind w:firstLine="567"/>
              <w:jc w:val="both"/>
              <w:rPr>
                <w:i/>
                <w:sz w:val="24"/>
                <w:szCs w:val="24"/>
              </w:rPr>
            </w:pPr>
            <w:r w:rsidRPr="006C2EEA">
              <w:rPr>
                <w:i/>
                <w:sz w:val="24"/>
                <w:szCs w:val="24"/>
              </w:rPr>
              <w:t>Брой на външните заплахи</w:t>
            </w:r>
          </w:p>
        </w:tc>
        <w:tc>
          <w:tcPr>
            <w:tcW w:w="923" w:type="pct"/>
            <w:tcBorders>
              <w:top w:val="nil"/>
              <w:left w:val="nil"/>
              <w:bottom w:val="single" w:sz="4" w:space="0" w:color="auto"/>
              <w:right w:val="single" w:sz="4" w:space="0" w:color="auto"/>
            </w:tcBorders>
            <w:shd w:val="clear" w:color="auto" w:fill="auto"/>
            <w:vAlign w:val="center"/>
          </w:tcPr>
          <w:p w:rsidR="006C2EEA" w:rsidRPr="006C2EEA" w:rsidRDefault="006C2EEA" w:rsidP="00014F0F">
            <w:pPr>
              <w:spacing w:line="360" w:lineRule="auto"/>
              <w:ind w:firstLine="567"/>
              <w:jc w:val="center"/>
              <w:rPr>
                <w:i/>
                <w:sz w:val="24"/>
                <w:szCs w:val="24"/>
              </w:rPr>
            </w:pPr>
            <w:r w:rsidRPr="006C2EEA">
              <w:rPr>
                <w:i/>
                <w:sz w:val="24"/>
                <w:szCs w:val="24"/>
              </w:rPr>
              <w:t>27</w:t>
            </w:r>
          </w:p>
        </w:tc>
        <w:tc>
          <w:tcPr>
            <w:tcW w:w="960" w:type="pct"/>
            <w:tcBorders>
              <w:top w:val="nil"/>
              <w:left w:val="nil"/>
              <w:bottom w:val="single" w:sz="4" w:space="0" w:color="auto"/>
              <w:right w:val="single" w:sz="4" w:space="0" w:color="auto"/>
            </w:tcBorders>
          </w:tcPr>
          <w:p w:rsidR="006C2EEA" w:rsidRPr="006C2EEA" w:rsidRDefault="006C2EEA" w:rsidP="00014F0F">
            <w:pPr>
              <w:spacing w:line="360" w:lineRule="auto"/>
              <w:ind w:firstLine="567"/>
              <w:jc w:val="center"/>
              <w:rPr>
                <w:i/>
                <w:sz w:val="24"/>
                <w:szCs w:val="24"/>
              </w:rPr>
            </w:pPr>
            <w:r w:rsidRPr="006C2EEA">
              <w:rPr>
                <w:i/>
                <w:sz w:val="24"/>
                <w:szCs w:val="24"/>
              </w:rPr>
              <w:t>5</w:t>
            </w:r>
          </w:p>
        </w:tc>
      </w:tr>
      <w:tr w:rsidR="006C2EEA" w:rsidRPr="006C2EEA">
        <w:trPr>
          <w:trHeight w:val="300"/>
          <w:jc w:val="center"/>
        </w:trPr>
        <w:tc>
          <w:tcPr>
            <w:tcW w:w="3117" w:type="pct"/>
            <w:tcBorders>
              <w:top w:val="nil"/>
              <w:left w:val="single" w:sz="4" w:space="0" w:color="auto"/>
              <w:bottom w:val="single" w:sz="4" w:space="0" w:color="auto"/>
              <w:right w:val="single" w:sz="4" w:space="0" w:color="auto"/>
            </w:tcBorders>
            <w:shd w:val="clear" w:color="auto" w:fill="auto"/>
          </w:tcPr>
          <w:p w:rsidR="006C2EEA" w:rsidRPr="006C2EEA" w:rsidRDefault="006C2EEA" w:rsidP="00014F0F">
            <w:pPr>
              <w:spacing w:line="360" w:lineRule="auto"/>
              <w:ind w:firstLine="567"/>
              <w:jc w:val="both"/>
              <w:rPr>
                <w:sz w:val="24"/>
                <w:szCs w:val="24"/>
              </w:rPr>
            </w:pPr>
            <w:r w:rsidRPr="006C2EEA">
              <w:rPr>
                <w:sz w:val="24"/>
                <w:szCs w:val="24"/>
              </w:rPr>
              <w:t>Процент на външните заплахи</w:t>
            </w:r>
          </w:p>
        </w:tc>
        <w:tc>
          <w:tcPr>
            <w:tcW w:w="923" w:type="pct"/>
            <w:tcBorders>
              <w:top w:val="nil"/>
              <w:left w:val="nil"/>
              <w:bottom w:val="single" w:sz="4" w:space="0" w:color="auto"/>
              <w:right w:val="single" w:sz="4" w:space="0" w:color="auto"/>
            </w:tcBorders>
            <w:shd w:val="clear" w:color="auto" w:fill="auto"/>
            <w:vAlign w:val="center"/>
          </w:tcPr>
          <w:p w:rsidR="006C2EEA" w:rsidRPr="006C2EEA" w:rsidRDefault="006C2EEA" w:rsidP="00014F0F">
            <w:pPr>
              <w:spacing w:line="360" w:lineRule="auto"/>
              <w:ind w:firstLine="567"/>
              <w:jc w:val="center"/>
              <w:rPr>
                <w:sz w:val="24"/>
                <w:szCs w:val="24"/>
              </w:rPr>
            </w:pPr>
            <w:r w:rsidRPr="006C2EEA">
              <w:rPr>
                <w:sz w:val="24"/>
                <w:szCs w:val="24"/>
              </w:rPr>
              <w:t>58,70%</w:t>
            </w:r>
          </w:p>
        </w:tc>
        <w:tc>
          <w:tcPr>
            <w:tcW w:w="960" w:type="pct"/>
            <w:tcBorders>
              <w:top w:val="nil"/>
              <w:left w:val="nil"/>
              <w:bottom w:val="single" w:sz="4" w:space="0" w:color="auto"/>
              <w:right w:val="single" w:sz="4" w:space="0" w:color="auto"/>
            </w:tcBorders>
            <w:vAlign w:val="center"/>
          </w:tcPr>
          <w:p w:rsidR="006C2EEA" w:rsidRPr="006C2EEA" w:rsidRDefault="006C2EEA" w:rsidP="00014F0F">
            <w:pPr>
              <w:spacing w:line="360" w:lineRule="auto"/>
              <w:ind w:firstLine="567"/>
              <w:jc w:val="center"/>
              <w:rPr>
                <w:sz w:val="24"/>
                <w:szCs w:val="24"/>
              </w:rPr>
            </w:pPr>
            <w:r w:rsidRPr="006C2EEA">
              <w:rPr>
                <w:sz w:val="24"/>
                <w:szCs w:val="24"/>
              </w:rPr>
              <w:t>10,60%</w:t>
            </w:r>
          </w:p>
        </w:tc>
      </w:tr>
      <w:tr w:rsidR="006C2EEA" w:rsidRPr="006C2EEA">
        <w:trPr>
          <w:trHeight w:val="300"/>
          <w:jc w:val="center"/>
        </w:trPr>
        <w:tc>
          <w:tcPr>
            <w:tcW w:w="3117" w:type="pct"/>
            <w:tcBorders>
              <w:top w:val="nil"/>
              <w:left w:val="single" w:sz="4" w:space="0" w:color="auto"/>
              <w:bottom w:val="single" w:sz="4" w:space="0" w:color="auto"/>
              <w:right w:val="single" w:sz="4" w:space="0" w:color="auto"/>
            </w:tcBorders>
            <w:shd w:val="clear" w:color="auto" w:fill="auto"/>
          </w:tcPr>
          <w:p w:rsidR="006C2EEA" w:rsidRPr="006C2EEA" w:rsidRDefault="006C2EEA" w:rsidP="00014F0F">
            <w:pPr>
              <w:spacing w:line="360" w:lineRule="auto"/>
              <w:ind w:firstLine="567"/>
              <w:jc w:val="both"/>
              <w:rPr>
                <w:i/>
                <w:sz w:val="24"/>
                <w:szCs w:val="24"/>
              </w:rPr>
            </w:pPr>
            <w:r w:rsidRPr="006C2EEA">
              <w:rPr>
                <w:i/>
                <w:sz w:val="24"/>
                <w:szCs w:val="24"/>
              </w:rPr>
              <w:t>Брой на благоприятните възможности</w:t>
            </w:r>
          </w:p>
        </w:tc>
        <w:tc>
          <w:tcPr>
            <w:tcW w:w="923" w:type="pct"/>
            <w:tcBorders>
              <w:top w:val="nil"/>
              <w:left w:val="nil"/>
              <w:bottom w:val="single" w:sz="4" w:space="0" w:color="auto"/>
              <w:right w:val="single" w:sz="4" w:space="0" w:color="auto"/>
            </w:tcBorders>
            <w:shd w:val="clear" w:color="auto" w:fill="auto"/>
            <w:vAlign w:val="center"/>
          </w:tcPr>
          <w:p w:rsidR="006C2EEA" w:rsidRPr="006C2EEA" w:rsidRDefault="006C2EEA" w:rsidP="00014F0F">
            <w:pPr>
              <w:spacing w:line="360" w:lineRule="auto"/>
              <w:ind w:firstLine="567"/>
              <w:jc w:val="center"/>
              <w:rPr>
                <w:i/>
                <w:sz w:val="24"/>
                <w:szCs w:val="24"/>
              </w:rPr>
            </w:pPr>
            <w:r w:rsidRPr="006C2EEA">
              <w:rPr>
                <w:i/>
                <w:sz w:val="24"/>
                <w:szCs w:val="24"/>
              </w:rPr>
              <w:t>20</w:t>
            </w:r>
          </w:p>
        </w:tc>
        <w:tc>
          <w:tcPr>
            <w:tcW w:w="960" w:type="pct"/>
            <w:tcBorders>
              <w:top w:val="nil"/>
              <w:left w:val="nil"/>
              <w:bottom w:val="single" w:sz="4" w:space="0" w:color="auto"/>
              <w:right w:val="single" w:sz="4" w:space="0" w:color="auto"/>
            </w:tcBorders>
            <w:vAlign w:val="center"/>
          </w:tcPr>
          <w:p w:rsidR="006C2EEA" w:rsidRPr="006C2EEA" w:rsidRDefault="006C2EEA" w:rsidP="00014F0F">
            <w:pPr>
              <w:spacing w:line="360" w:lineRule="auto"/>
              <w:ind w:firstLine="567"/>
              <w:jc w:val="center"/>
              <w:rPr>
                <w:i/>
                <w:sz w:val="24"/>
                <w:szCs w:val="24"/>
              </w:rPr>
            </w:pPr>
            <w:r w:rsidRPr="006C2EEA">
              <w:rPr>
                <w:i/>
                <w:sz w:val="24"/>
                <w:szCs w:val="24"/>
              </w:rPr>
              <w:t>42</w:t>
            </w:r>
          </w:p>
        </w:tc>
      </w:tr>
      <w:tr w:rsidR="006C2EEA" w:rsidRPr="006C2EEA">
        <w:trPr>
          <w:trHeight w:val="300"/>
          <w:jc w:val="center"/>
        </w:trPr>
        <w:tc>
          <w:tcPr>
            <w:tcW w:w="3117" w:type="pct"/>
            <w:tcBorders>
              <w:top w:val="nil"/>
              <w:left w:val="single" w:sz="4" w:space="0" w:color="auto"/>
              <w:bottom w:val="single" w:sz="4" w:space="0" w:color="auto"/>
              <w:right w:val="single" w:sz="4" w:space="0" w:color="auto"/>
            </w:tcBorders>
            <w:shd w:val="clear" w:color="auto" w:fill="auto"/>
          </w:tcPr>
          <w:p w:rsidR="006C2EEA" w:rsidRPr="006C2EEA" w:rsidRDefault="006C2EEA" w:rsidP="00014F0F">
            <w:pPr>
              <w:spacing w:line="360" w:lineRule="auto"/>
              <w:ind w:firstLine="567"/>
              <w:jc w:val="both"/>
              <w:rPr>
                <w:sz w:val="24"/>
                <w:szCs w:val="24"/>
              </w:rPr>
            </w:pPr>
            <w:r w:rsidRPr="006C2EEA">
              <w:rPr>
                <w:sz w:val="24"/>
                <w:szCs w:val="24"/>
              </w:rPr>
              <w:t>Процент на благоприятните възможности</w:t>
            </w:r>
          </w:p>
        </w:tc>
        <w:tc>
          <w:tcPr>
            <w:tcW w:w="923" w:type="pct"/>
            <w:tcBorders>
              <w:top w:val="nil"/>
              <w:left w:val="nil"/>
              <w:bottom w:val="single" w:sz="4" w:space="0" w:color="auto"/>
              <w:right w:val="single" w:sz="4" w:space="0" w:color="auto"/>
            </w:tcBorders>
            <w:shd w:val="clear" w:color="auto" w:fill="auto"/>
            <w:vAlign w:val="center"/>
          </w:tcPr>
          <w:p w:rsidR="006C2EEA" w:rsidRPr="006C2EEA" w:rsidRDefault="006C2EEA" w:rsidP="00014F0F">
            <w:pPr>
              <w:spacing w:line="360" w:lineRule="auto"/>
              <w:ind w:firstLine="567"/>
              <w:jc w:val="center"/>
              <w:rPr>
                <w:sz w:val="24"/>
                <w:szCs w:val="24"/>
              </w:rPr>
            </w:pPr>
            <w:r w:rsidRPr="006C2EEA">
              <w:rPr>
                <w:sz w:val="24"/>
                <w:szCs w:val="24"/>
              </w:rPr>
              <w:t>41,30%</w:t>
            </w:r>
          </w:p>
        </w:tc>
        <w:tc>
          <w:tcPr>
            <w:tcW w:w="960" w:type="pct"/>
            <w:tcBorders>
              <w:top w:val="nil"/>
              <w:left w:val="nil"/>
              <w:bottom w:val="single" w:sz="4" w:space="0" w:color="auto"/>
              <w:right w:val="single" w:sz="4" w:space="0" w:color="auto"/>
            </w:tcBorders>
            <w:vAlign w:val="center"/>
          </w:tcPr>
          <w:p w:rsidR="006C2EEA" w:rsidRPr="006C2EEA" w:rsidRDefault="006C2EEA" w:rsidP="00014F0F">
            <w:pPr>
              <w:spacing w:line="360" w:lineRule="auto"/>
              <w:ind w:firstLine="567"/>
              <w:jc w:val="center"/>
              <w:rPr>
                <w:sz w:val="24"/>
                <w:szCs w:val="24"/>
              </w:rPr>
            </w:pPr>
            <w:r w:rsidRPr="006C2EEA">
              <w:rPr>
                <w:sz w:val="24"/>
                <w:szCs w:val="24"/>
              </w:rPr>
              <w:t>89,40%</w:t>
            </w:r>
          </w:p>
        </w:tc>
      </w:tr>
      <w:tr w:rsidR="006C2EEA" w:rsidRPr="006C2EEA">
        <w:trPr>
          <w:trHeight w:val="300"/>
          <w:jc w:val="center"/>
        </w:trPr>
        <w:tc>
          <w:tcPr>
            <w:tcW w:w="3117" w:type="pct"/>
            <w:tcBorders>
              <w:top w:val="nil"/>
              <w:left w:val="single" w:sz="4" w:space="0" w:color="auto"/>
              <w:bottom w:val="single" w:sz="4" w:space="0" w:color="auto"/>
              <w:right w:val="single" w:sz="4" w:space="0" w:color="auto"/>
            </w:tcBorders>
            <w:shd w:val="clear" w:color="auto" w:fill="auto"/>
          </w:tcPr>
          <w:p w:rsidR="006C2EEA" w:rsidRPr="006C2EEA" w:rsidRDefault="006C2EEA" w:rsidP="00014F0F">
            <w:pPr>
              <w:spacing w:line="360" w:lineRule="auto"/>
              <w:ind w:firstLine="567"/>
              <w:jc w:val="both"/>
              <w:rPr>
                <w:b/>
                <w:sz w:val="24"/>
                <w:szCs w:val="24"/>
              </w:rPr>
            </w:pPr>
            <w:r w:rsidRPr="006C2EEA">
              <w:rPr>
                <w:b/>
                <w:sz w:val="24"/>
                <w:szCs w:val="24"/>
              </w:rPr>
              <w:t>Всичко идентифицирани външни фактори</w:t>
            </w:r>
          </w:p>
        </w:tc>
        <w:tc>
          <w:tcPr>
            <w:tcW w:w="923" w:type="pct"/>
            <w:tcBorders>
              <w:top w:val="nil"/>
              <w:left w:val="nil"/>
              <w:bottom w:val="single" w:sz="4" w:space="0" w:color="auto"/>
              <w:right w:val="single" w:sz="4" w:space="0" w:color="auto"/>
            </w:tcBorders>
            <w:shd w:val="clear" w:color="auto" w:fill="auto"/>
            <w:noWrap/>
            <w:vAlign w:val="center"/>
          </w:tcPr>
          <w:p w:rsidR="006C2EEA" w:rsidRPr="006C2EEA" w:rsidRDefault="006C2EEA" w:rsidP="00014F0F">
            <w:pPr>
              <w:spacing w:line="360" w:lineRule="auto"/>
              <w:ind w:firstLine="567"/>
              <w:jc w:val="center"/>
              <w:rPr>
                <w:b/>
                <w:sz w:val="24"/>
                <w:szCs w:val="24"/>
              </w:rPr>
            </w:pPr>
            <w:r w:rsidRPr="006C2EEA">
              <w:rPr>
                <w:b/>
                <w:sz w:val="24"/>
                <w:szCs w:val="24"/>
              </w:rPr>
              <w:t>47</w:t>
            </w:r>
          </w:p>
        </w:tc>
        <w:tc>
          <w:tcPr>
            <w:tcW w:w="960" w:type="pct"/>
            <w:tcBorders>
              <w:top w:val="nil"/>
              <w:left w:val="nil"/>
              <w:bottom w:val="single" w:sz="4" w:space="0" w:color="auto"/>
              <w:right w:val="single" w:sz="4" w:space="0" w:color="auto"/>
            </w:tcBorders>
            <w:vAlign w:val="center"/>
          </w:tcPr>
          <w:p w:rsidR="006C2EEA" w:rsidRPr="006C2EEA" w:rsidRDefault="006C2EEA" w:rsidP="00014F0F">
            <w:pPr>
              <w:spacing w:line="360" w:lineRule="auto"/>
              <w:ind w:firstLine="567"/>
              <w:jc w:val="center"/>
              <w:rPr>
                <w:b/>
                <w:sz w:val="24"/>
                <w:szCs w:val="24"/>
              </w:rPr>
            </w:pPr>
            <w:r w:rsidRPr="006C2EEA">
              <w:rPr>
                <w:b/>
                <w:sz w:val="24"/>
                <w:szCs w:val="24"/>
              </w:rPr>
              <w:t>47</w:t>
            </w:r>
          </w:p>
        </w:tc>
      </w:tr>
    </w:tbl>
    <w:p w:rsidR="008C6DD4" w:rsidRDefault="008C6DD4" w:rsidP="008C6DD4">
      <w:pPr>
        <w:spacing w:line="360" w:lineRule="auto"/>
        <w:rPr>
          <w:sz w:val="24"/>
          <w:szCs w:val="24"/>
          <w:lang w:val="bg-BG"/>
        </w:rPr>
      </w:pPr>
    </w:p>
    <w:p w:rsidR="006C2EEA" w:rsidRPr="006C2EEA" w:rsidRDefault="008E66C4" w:rsidP="008C6DD4">
      <w:pPr>
        <w:spacing w:line="360" w:lineRule="auto"/>
        <w:rPr>
          <w:b/>
          <w:sz w:val="24"/>
          <w:szCs w:val="24"/>
        </w:rPr>
      </w:pPr>
      <w:r>
        <w:rPr>
          <w:b/>
          <w:i/>
          <w:sz w:val="21"/>
          <w:szCs w:val="21"/>
          <w:lang w:val="bg-BG"/>
        </w:rPr>
        <w:t xml:space="preserve">Таблица 44. </w:t>
      </w:r>
      <w:r w:rsidR="006C2EEA" w:rsidRPr="006C2EEA">
        <w:rPr>
          <w:b/>
          <w:sz w:val="24"/>
          <w:szCs w:val="24"/>
        </w:rPr>
        <w:t>Аналитични оценки на външни фактори на въздействие</w:t>
      </w:r>
    </w:p>
    <w:tbl>
      <w:tblPr>
        <w:tblW w:w="9083" w:type="dxa"/>
        <w:tblInd w:w="59" w:type="dxa"/>
        <w:tblCellMar>
          <w:left w:w="70" w:type="dxa"/>
          <w:right w:w="70" w:type="dxa"/>
        </w:tblCellMar>
        <w:tblLook w:val="04A0"/>
      </w:tblPr>
      <w:tblGrid>
        <w:gridCol w:w="1840"/>
        <w:gridCol w:w="4975"/>
        <w:gridCol w:w="1134"/>
        <w:gridCol w:w="1134"/>
      </w:tblGrid>
      <w:tr w:rsidR="00F04118" w:rsidRPr="00F04118">
        <w:trPr>
          <w:trHeight w:val="615"/>
        </w:trPr>
        <w:tc>
          <w:tcPr>
            <w:tcW w:w="1840" w:type="dxa"/>
            <w:vMerge w:val="restart"/>
            <w:tcBorders>
              <w:top w:val="single" w:sz="8" w:space="0" w:color="auto"/>
              <w:left w:val="single" w:sz="8" w:space="0" w:color="auto"/>
              <w:bottom w:val="single" w:sz="8" w:space="0" w:color="000000"/>
              <w:right w:val="single" w:sz="8" w:space="0" w:color="auto"/>
            </w:tcBorders>
            <w:shd w:val="clear" w:color="auto" w:fill="F2DBDB"/>
            <w:vAlign w:val="center"/>
          </w:tcPr>
          <w:p w:rsidR="00F04118" w:rsidRPr="00F04118" w:rsidRDefault="00F04118" w:rsidP="00F04118">
            <w:pPr>
              <w:jc w:val="center"/>
              <w:rPr>
                <w:b/>
                <w:bCs/>
                <w:color w:val="000000"/>
                <w:lang w:val="bg-BG" w:eastAsia="zh-CN"/>
              </w:rPr>
            </w:pPr>
            <w:r w:rsidRPr="00F04118">
              <w:rPr>
                <w:b/>
                <w:bCs/>
                <w:caps/>
                <w:color w:val="000000"/>
                <w:lang w:eastAsia="zh-CN"/>
              </w:rPr>
              <w:t>Сегменти на средата</w:t>
            </w:r>
          </w:p>
        </w:tc>
        <w:tc>
          <w:tcPr>
            <w:tcW w:w="4975" w:type="dxa"/>
            <w:vMerge w:val="restart"/>
            <w:tcBorders>
              <w:top w:val="single" w:sz="8" w:space="0" w:color="auto"/>
              <w:left w:val="single" w:sz="8" w:space="0" w:color="auto"/>
              <w:bottom w:val="single" w:sz="8" w:space="0" w:color="000000"/>
              <w:right w:val="single" w:sz="8" w:space="0" w:color="auto"/>
            </w:tcBorders>
            <w:shd w:val="clear" w:color="auto" w:fill="F2DBDB"/>
            <w:vAlign w:val="center"/>
          </w:tcPr>
          <w:p w:rsidR="00F04118" w:rsidRPr="00F04118" w:rsidRDefault="00F04118" w:rsidP="00F04118">
            <w:pPr>
              <w:jc w:val="center"/>
              <w:rPr>
                <w:b/>
                <w:bCs/>
                <w:color w:val="000000"/>
                <w:lang w:val="bg-BG" w:eastAsia="zh-CN"/>
              </w:rPr>
            </w:pPr>
            <w:r w:rsidRPr="00F04118">
              <w:rPr>
                <w:b/>
                <w:bCs/>
                <w:color w:val="000000"/>
                <w:lang w:val="bg-BG" w:eastAsia="zh-CN"/>
              </w:rPr>
              <w:t>В Ъ Н Ш Н И  Ф А К Т О Р И</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2DBDB"/>
            <w:vAlign w:val="center"/>
          </w:tcPr>
          <w:p w:rsidR="00F04118" w:rsidRPr="00F04118" w:rsidRDefault="00F04118" w:rsidP="00F04118">
            <w:pPr>
              <w:jc w:val="center"/>
              <w:rPr>
                <w:b/>
                <w:bCs/>
                <w:color w:val="000000"/>
                <w:lang w:val="bg-BG" w:eastAsia="zh-CN"/>
              </w:rPr>
            </w:pPr>
            <w:r w:rsidRPr="00F04118">
              <w:rPr>
                <w:b/>
                <w:bCs/>
                <w:color w:val="000000"/>
                <w:lang w:eastAsia="zh-CN"/>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2DBDB"/>
            <w:vAlign w:val="center"/>
          </w:tcPr>
          <w:p w:rsidR="00F04118" w:rsidRPr="00F04118" w:rsidRDefault="00F04118" w:rsidP="00F04118">
            <w:pPr>
              <w:jc w:val="center"/>
              <w:rPr>
                <w:b/>
                <w:bCs/>
                <w:color w:val="000000"/>
                <w:lang w:val="bg-BG" w:eastAsia="zh-CN"/>
              </w:rPr>
            </w:pPr>
            <w:r w:rsidRPr="00F04118">
              <w:rPr>
                <w:b/>
                <w:bCs/>
                <w:color w:val="000000"/>
                <w:lang w:eastAsia="zh-CN"/>
              </w:rPr>
              <w:t>Оценка от 1 до 10</w:t>
            </w:r>
          </w:p>
        </w:tc>
      </w:tr>
      <w:tr w:rsidR="00F04118" w:rsidRPr="00F04118">
        <w:trPr>
          <w:trHeight w:val="315"/>
        </w:trPr>
        <w:tc>
          <w:tcPr>
            <w:tcW w:w="1840" w:type="dxa"/>
            <w:vMerge/>
            <w:tcBorders>
              <w:top w:val="single" w:sz="8" w:space="0" w:color="auto"/>
              <w:left w:val="single" w:sz="8" w:space="0" w:color="auto"/>
              <w:bottom w:val="single" w:sz="8" w:space="0" w:color="000000"/>
              <w:right w:val="single" w:sz="8" w:space="0" w:color="auto"/>
            </w:tcBorders>
            <w:shd w:val="clear" w:color="auto" w:fill="F2DBDB"/>
            <w:vAlign w:val="center"/>
          </w:tcPr>
          <w:p w:rsidR="00F04118" w:rsidRPr="00F04118" w:rsidRDefault="00F04118" w:rsidP="00F04118">
            <w:pPr>
              <w:rPr>
                <w:b/>
                <w:bCs/>
                <w:color w:val="000000"/>
                <w:lang w:val="bg-BG" w:eastAsia="zh-CN"/>
              </w:rPr>
            </w:pPr>
          </w:p>
        </w:tc>
        <w:tc>
          <w:tcPr>
            <w:tcW w:w="4975" w:type="dxa"/>
            <w:vMerge/>
            <w:tcBorders>
              <w:top w:val="single" w:sz="8" w:space="0" w:color="auto"/>
              <w:left w:val="single" w:sz="8" w:space="0" w:color="auto"/>
              <w:bottom w:val="single" w:sz="8" w:space="0" w:color="000000"/>
              <w:right w:val="single" w:sz="8" w:space="0" w:color="auto"/>
            </w:tcBorders>
            <w:shd w:val="clear" w:color="auto" w:fill="F2DBDB"/>
            <w:vAlign w:val="center"/>
          </w:tcPr>
          <w:p w:rsidR="00F04118" w:rsidRPr="00F04118" w:rsidRDefault="00F04118" w:rsidP="00F04118">
            <w:pPr>
              <w:rPr>
                <w:b/>
                <w:bCs/>
                <w:color w:val="000000"/>
                <w:lang w:val="bg-BG" w:eastAsia="zh-CN"/>
              </w:rPr>
            </w:pPr>
          </w:p>
        </w:tc>
        <w:tc>
          <w:tcPr>
            <w:tcW w:w="1134" w:type="dxa"/>
            <w:vMerge/>
            <w:tcBorders>
              <w:top w:val="single" w:sz="8" w:space="0" w:color="auto"/>
              <w:left w:val="single" w:sz="8" w:space="0" w:color="auto"/>
              <w:bottom w:val="single" w:sz="8" w:space="0" w:color="000000"/>
              <w:right w:val="single" w:sz="8" w:space="0" w:color="auto"/>
            </w:tcBorders>
            <w:shd w:val="clear" w:color="auto" w:fill="F2DBDB"/>
            <w:vAlign w:val="center"/>
          </w:tcPr>
          <w:p w:rsidR="00F04118" w:rsidRPr="00F04118" w:rsidRDefault="00F04118" w:rsidP="00F04118">
            <w:pPr>
              <w:rPr>
                <w:b/>
                <w:bCs/>
                <w:color w:val="000000"/>
                <w:lang w:val="bg-BG" w:eastAsia="zh-CN"/>
              </w:rPr>
            </w:pPr>
          </w:p>
        </w:tc>
        <w:tc>
          <w:tcPr>
            <w:tcW w:w="1134" w:type="dxa"/>
            <w:vMerge/>
            <w:tcBorders>
              <w:top w:val="single" w:sz="8" w:space="0" w:color="auto"/>
              <w:left w:val="single" w:sz="8" w:space="0" w:color="auto"/>
              <w:bottom w:val="single" w:sz="8" w:space="0" w:color="000000"/>
              <w:right w:val="single" w:sz="8" w:space="0" w:color="auto"/>
            </w:tcBorders>
            <w:shd w:val="clear" w:color="auto" w:fill="F2DBDB"/>
            <w:vAlign w:val="center"/>
          </w:tcPr>
          <w:p w:rsidR="00F04118" w:rsidRPr="00F04118" w:rsidRDefault="00F04118" w:rsidP="00F04118">
            <w:pPr>
              <w:rPr>
                <w:b/>
                <w:bCs/>
                <w:color w:val="000000"/>
                <w:lang w:val="bg-BG" w:eastAsia="zh-CN"/>
              </w:rPr>
            </w:pPr>
          </w:p>
        </w:tc>
      </w:tr>
      <w:tr w:rsidR="00F04118" w:rsidRPr="00F04118">
        <w:trPr>
          <w:trHeight w:val="469"/>
        </w:trPr>
        <w:tc>
          <w:tcPr>
            <w:tcW w:w="1840" w:type="dxa"/>
            <w:tcBorders>
              <w:top w:val="single" w:sz="8" w:space="0" w:color="000000"/>
              <w:left w:val="single" w:sz="8" w:space="0" w:color="auto"/>
              <w:right w:val="single" w:sz="8" w:space="0" w:color="auto"/>
            </w:tcBorders>
            <w:shd w:val="clear" w:color="auto" w:fill="auto"/>
            <w:vAlign w:val="center"/>
          </w:tcPr>
          <w:p w:rsidR="00F04118" w:rsidRPr="00F04118" w:rsidRDefault="00F04118" w:rsidP="00F04118">
            <w:pPr>
              <w:jc w:val="center"/>
              <w:rPr>
                <w:b/>
                <w:bCs/>
                <w:color w:val="000000"/>
                <w:lang w:val="bg-BG" w:eastAsia="zh-CN"/>
              </w:rPr>
            </w:pPr>
            <w:r w:rsidRPr="00F04118">
              <w:rPr>
                <w:b/>
                <w:bCs/>
                <w:color w:val="000000"/>
                <w:lang w:eastAsia="zh-CN"/>
              </w:rPr>
              <w:t>Политическа среда</w:t>
            </w: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 xml:space="preserve">Степен на доверие в държавните институции, политическа стабилност, политизация </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1</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5,62</w:t>
            </w:r>
          </w:p>
        </w:tc>
      </w:tr>
      <w:tr w:rsidR="00F04118" w:rsidRPr="00F04118">
        <w:trPr>
          <w:trHeight w:val="534"/>
        </w:trPr>
        <w:tc>
          <w:tcPr>
            <w:tcW w:w="1840" w:type="dxa"/>
            <w:tcBorders>
              <w:top w:val="nil"/>
              <w:left w:val="single" w:sz="8" w:space="0" w:color="auto"/>
              <w:right w:val="single" w:sz="8" w:space="0" w:color="auto"/>
            </w:tcBorders>
            <w:shd w:val="clear" w:color="auto" w:fill="auto"/>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Финансови взаимоотношения между държавата и общините и степен на финансова децентрализация</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6,52</w:t>
            </w:r>
          </w:p>
        </w:tc>
      </w:tr>
      <w:tr w:rsidR="00F04118" w:rsidRPr="00F04118" w:rsidTr="000D5194">
        <w:trPr>
          <w:trHeight w:val="525"/>
        </w:trPr>
        <w:tc>
          <w:tcPr>
            <w:tcW w:w="1840" w:type="dxa"/>
            <w:tcBorders>
              <w:left w:val="single" w:sz="8" w:space="0" w:color="auto"/>
              <w:bottom w:val="single" w:sz="8" w:space="0" w:color="auto"/>
              <w:right w:val="single" w:sz="8" w:space="0" w:color="auto"/>
            </w:tcBorders>
            <w:shd w:val="clear" w:color="auto" w:fill="auto"/>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Развитие на формите на пряката демокрация и гражданското общество</w:t>
            </w:r>
          </w:p>
        </w:tc>
        <w:tc>
          <w:tcPr>
            <w:tcW w:w="1134" w:type="dxa"/>
            <w:tcBorders>
              <w:top w:val="nil"/>
              <w:left w:val="nil"/>
              <w:bottom w:val="single" w:sz="4"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3</w:t>
            </w:r>
          </w:p>
        </w:tc>
        <w:tc>
          <w:tcPr>
            <w:tcW w:w="1134" w:type="dxa"/>
            <w:tcBorders>
              <w:top w:val="nil"/>
              <w:left w:val="nil"/>
              <w:bottom w:val="single" w:sz="4"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6,16</w:t>
            </w:r>
          </w:p>
        </w:tc>
      </w:tr>
      <w:tr w:rsidR="00F04118" w:rsidRPr="00F04118" w:rsidTr="000D5194">
        <w:trPr>
          <w:trHeight w:val="468"/>
        </w:trPr>
        <w:tc>
          <w:tcPr>
            <w:tcW w:w="1840" w:type="dxa"/>
            <w:tcBorders>
              <w:top w:val="single" w:sz="8" w:space="0" w:color="auto"/>
              <w:left w:val="single" w:sz="8" w:space="0" w:color="auto"/>
              <w:right w:val="single" w:sz="8" w:space="0" w:color="auto"/>
            </w:tcBorders>
            <w:shd w:val="clear" w:color="auto" w:fill="auto"/>
            <w:vAlign w:val="center"/>
          </w:tcPr>
          <w:p w:rsidR="00F04118" w:rsidRPr="00F04118" w:rsidRDefault="00F04118" w:rsidP="00F04118">
            <w:pPr>
              <w:rPr>
                <w:b/>
                <w:bCs/>
                <w:color w:val="000000"/>
                <w:lang w:val="bg-BG" w:eastAsia="zh-CN"/>
              </w:rPr>
            </w:pPr>
          </w:p>
        </w:tc>
        <w:tc>
          <w:tcPr>
            <w:tcW w:w="4975" w:type="dxa"/>
            <w:tcBorders>
              <w:top w:val="single" w:sz="8" w:space="0" w:color="auto"/>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Приобщаване на общината към ЕС и възприемане достиженията на правото на общността</w:t>
            </w:r>
          </w:p>
        </w:tc>
        <w:tc>
          <w:tcPr>
            <w:tcW w:w="1134" w:type="dxa"/>
            <w:tcBorders>
              <w:top w:val="single" w:sz="4"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w:t>
            </w:r>
          </w:p>
        </w:tc>
        <w:tc>
          <w:tcPr>
            <w:tcW w:w="1134" w:type="dxa"/>
            <w:tcBorders>
              <w:top w:val="single" w:sz="4"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6,24</w:t>
            </w:r>
          </w:p>
        </w:tc>
      </w:tr>
      <w:tr w:rsidR="00F04118" w:rsidRPr="00F04118">
        <w:trPr>
          <w:trHeight w:val="525"/>
        </w:trPr>
        <w:tc>
          <w:tcPr>
            <w:tcW w:w="1840" w:type="dxa"/>
            <w:tcBorders>
              <w:left w:val="single" w:sz="8" w:space="0" w:color="auto"/>
              <w:bottom w:val="single" w:sz="8" w:space="0" w:color="auto"/>
              <w:right w:val="single" w:sz="8" w:space="0" w:color="auto"/>
            </w:tcBorders>
            <w:shd w:val="clear" w:color="auto" w:fill="auto"/>
            <w:vAlign w:val="center"/>
          </w:tcPr>
          <w:p w:rsidR="00F04118" w:rsidRPr="00F04118" w:rsidRDefault="00F04118" w:rsidP="00F04118">
            <w:pPr>
              <w:rPr>
                <w:b/>
                <w:bCs/>
                <w:color w:val="000000"/>
                <w:lang w:val="bg-BG" w:eastAsia="zh-CN"/>
              </w:rPr>
            </w:pPr>
          </w:p>
        </w:tc>
        <w:tc>
          <w:tcPr>
            <w:tcW w:w="4975" w:type="dxa"/>
            <w:tcBorders>
              <w:top w:val="single" w:sz="8" w:space="0" w:color="auto"/>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Наличие на международни и национални програми за подпомагане на общините</w:t>
            </w:r>
          </w:p>
        </w:tc>
        <w:tc>
          <w:tcPr>
            <w:tcW w:w="1134" w:type="dxa"/>
            <w:tcBorders>
              <w:top w:val="single" w:sz="8"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w:t>
            </w:r>
          </w:p>
        </w:tc>
        <w:tc>
          <w:tcPr>
            <w:tcW w:w="1134" w:type="dxa"/>
            <w:tcBorders>
              <w:top w:val="single" w:sz="8"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6,58</w:t>
            </w:r>
          </w:p>
        </w:tc>
      </w:tr>
      <w:tr w:rsidR="00F04118" w:rsidRPr="00F04118">
        <w:trPr>
          <w:trHeight w:val="780"/>
        </w:trPr>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04118" w:rsidRPr="00F04118" w:rsidRDefault="00F04118" w:rsidP="00F04118">
            <w:pPr>
              <w:jc w:val="center"/>
              <w:rPr>
                <w:b/>
                <w:bCs/>
                <w:color w:val="000000"/>
                <w:lang w:val="bg-BG" w:eastAsia="zh-CN"/>
              </w:rPr>
            </w:pPr>
            <w:r w:rsidRPr="00F04118">
              <w:rPr>
                <w:b/>
                <w:bCs/>
                <w:color w:val="000000"/>
                <w:lang w:eastAsia="zh-CN"/>
              </w:rPr>
              <w:t>Правна среда</w:t>
            </w:r>
          </w:p>
        </w:tc>
        <w:tc>
          <w:tcPr>
            <w:tcW w:w="4975" w:type="dxa"/>
            <w:tcBorders>
              <w:top w:val="single" w:sz="8" w:space="0" w:color="auto"/>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Национално законодателство в областта на местното самоуправление и отражението му върху дейността на общините</w:t>
            </w:r>
          </w:p>
        </w:tc>
        <w:tc>
          <w:tcPr>
            <w:tcW w:w="1134" w:type="dxa"/>
            <w:tcBorders>
              <w:top w:val="single" w:sz="8"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w:t>
            </w:r>
          </w:p>
        </w:tc>
        <w:tc>
          <w:tcPr>
            <w:tcW w:w="1134" w:type="dxa"/>
            <w:tcBorders>
              <w:top w:val="single" w:sz="8"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7</w:t>
            </w:r>
          </w:p>
        </w:tc>
      </w:tr>
      <w:tr w:rsidR="00F04118" w:rsidRPr="00F04118">
        <w:trPr>
          <w:trHeight w:val="576"/>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Международно законодателство и отражението му върху дейността на общините</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7</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w:t>
            </w:r>
          </w:p>
        </w:tc>
      </w:tr>
      <w:tr w:rsidR="00F04118" w:rsidRPr="00F04118">
        <w:trPr>
          <w:trHeight w:val="556"/>
        </w:trPr>
        <w:tc>
          <w:tcPr>
            <w:tcW w:w="1840" w:type="dxa"/>
            <w:vMerge w:val="restart"/>
            <w:tcBorders>
              <w:top w:val="nil"/>
              <w:left w:val="single" w:sz="8" w:space="0" w:color="auto"/>
              <w:bottom w:val="single" w:sz="8" w:space="0" w:color="000000"/>
              <w:right w:val="single" w:sz="8" w:space="0" w:color="auto"/>
            </w:tcBorders>
            <w:shd w:val="clear" w:color="auto" w:fill="auto"/>
            <w:vAlign w:val="center"/>
          </w:tcPr>
          <w:p w:rsidR="00F04118" w:rsidRPr="00F04118" w:rsidRDefault="00F04118" w:rsidP="00F04118">
            <w:pPr>
              <w:jc w:val="center"/>
              <w:rPr>
                <w:b/>
                <w:bCs/>
                <w:color w:val="000000"/>
                <w:lang w:val="bg-BG" w:eastAsia="zh-CN"/>
              </w:rPr>
            </w:pPr>
            <w:r w:rsidRPr="00F04118">
              <w:rPr>
                <w:b/>
                <w:bCs/>
                <w:color w:val="000000"/>
                <w:lang w:eastAsia="zh-CN"/>
              </w:rPr>
              <w:t>Икономическа среда</w:t>
            </w: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Състояние на макроикономическата среда - ръст на БВП, инвестиционна активност, инфлация</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8</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5,84</w:t>
            </w:r>
          </w:p>
        </w:tc>
      </w:tr>
      <w:tr w:rsidR="00F04118" w:rsidRPr="00F04118">
        <w:trPr>
          <w:trHeight w:val="296"/>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Достъп до кредити, данъчни облекчения за бизнеса</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9</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6,39</w:t>
            </w:r>
          </w:p>
        </w:tc>
      </w:tr>
      <w:tr w:rsidR="00F04118" w:rsidRPr="00F04118">
        <w:trPr>
          <w:trHeight w:val="525"/>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Равнище на трудовата заетост и безработица в страната и региона</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10</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6,06</w:t>
            </w:r>
          </w:p>
        </w:tc>
      </w:tr>
      <w:tr w:rsidR="00F04118" w:rsidRPr="00F04118">
        <w:trPr>
          <w:trHeight w:val="780"/>
        </w:trPr>
        <w:tc>
          <w:tcPr>
            <w:tcW w:w="1840" w:type="dxa"/>
            <w:vMerge/>
            <w:tcBorders>
              <w:top w:val="nil"/>
              <w:left w:val="single" w:sz="8" w:space="0" w:color="auto"/>
              <w:bottom w:val="single" w:sz="4" w:space="0" w:color="auto"/>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4"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 xml:space="preserve">Рентабилност и производителност на труда на предприятията от страната и региона. </w:t>
            </w:r>
            <w:r w:rsidRPr="00F04118">
              <w:rPr>
                <w:color w:val="000000"/>
                <w:lang w:eastAsia="zh-CN"/>
              </w:rPr>
              <w:t>Конкурентноспособност.</w:t>
            </w:r>
          </w:p>
        </w:tc>
        <w:tc>
          <w:tcPr>
            <w:tcW w:w="1134" w:type="dxa"/>
            <w:tcBorders>
              <w:top w:val="nil"/>
              <w:left w:val="nil"/>
              <w:bottom w:val="single" w:sz="4"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11</w:t>
            </w:r>
          </w:p>
        </w:tc>
        <w:tc>
          <w:tcPr>
            <w:tcW w:w="1134" w:type="dxa"/>
            <w:tcBorders>
              <w:top w:val="nil"/>
              <w:left w:val="nil"/>
              <w:bottom w:val="single" w:sz="4"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5,69</w:t>
            </w:r>
          </w:p>
        </w:tc>
      </w:tr>
      <w:tr w:rsidR="00F0678E" w:rsidRPr="00F04118">
        <w:trPr>
          <w:trHeight w:val="315"/>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4118" w:rsidRDefault="00F0678E" w:rsidP="00F04118">
            <w:pPr>
              <w:jc w:val="center"/>
              <w:rPr>
                <w:b/>
                <w:bCs/>
                <w:color w:val="000000"/>
                <w:lang w:val="bg-BG" w:eastAsia="zh-CN"/>
              </w:rPr>
            </w:pPr>
            <w:r w:rsidRPr="00F04118">
              <w:rPr>
                <w:b/>
                <w:bCs/>
                <w:color w:val="000000"/>
                <w:lang w:eastAsia="zh-CN"/>
              </w:rPr>
              <w:t>Социална среда</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Равнище на доходите в страната и региона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4,66</w:t>
            </w:r>
          </w:p>
        </w:tc>
      </w:tr>
      <w:tr w:rsidR="00F0678E" w:rsidRPr="00F04118">
        <w:trPr>
          <w:trHeight w:val="525"/>
        </w:trPr>
        <w:tc>
          <w:tcPr>
            <w:tcW w:w="1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Образователна система – нормативна база, състояние, успешност на реформите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6,75</w:t>
            </w:r>
          </w:p>
        </w:tc>
      </w:tr>
      <w:tr w:rsidR="00F0678E" w:rsidRPr="00F04118">
        <w:trPr>
          <w:trHeight w:val="525"/>
        </w:trPr>
        <w:tc>
          <w:tcPr>
            <w:tcW w:w="1840" w:type="dxa"/>
            <w:vMerge/>
            <w:tcBorders>
              <w:top w:val="single" w:sz="4" w:space="0" w:color="auto"/>
              <w:left w:val="single" w:sz="8" w:space="0" w:color="auto"/>
              <w:right w:val="single" w:sz="8"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single" w:sz="4" w:space="0" w:color="auto"/>
              <w:left w:val="nil"/>
              <w:bottom w:val="single" w:sz="8" w:space="0" w:color="auto"/>
              <w:right w:val="single" w:sz="8"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Здравеопазна система – нормативна база, състояние, успешност на реформите</w:t>
            </w:r>
          </w:p>
        </w:tc>
        <w:tc>
          <w:tcPr>
            <w:tcW w:w="1134" w:type="dxa"/>
            <w:tcBorders>
              <w:top w:val="single" w:sz="4" w:space="0" w:color="auto"/>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14</w:t>
            </w:r>
          </w:p>
        </w:tc>
        <w:tc>
          <w:tcPr>
            <w:tcW w:w="1134" w:type="dxa"/>
            <w:tcBorders>
              <w:top w:val="single" w:sz="4" w:space="0" w:color="auto"/>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5,21</w:t>
            </w:r>
          </w:p>
        </w:tc>
      </w:tr>
      <w:tr w:rsidR="00F0678E" w:rsidRPr="00F04118">
        <w:trPr>
          <w:trHeight w:val="525"/>
        </w:trPr>
        <w:tc>
          <w:tcPr>
            <w:tcW w:w="1840" w:type="dxa"/>
            <w:vMerge/>
            <w:tcBorders>
              <w:left w:val="single" w:sz="8" w:space="0" w:color="auto"/>
              <w:right w:val="single" w:sz="8"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Развитие на обществените услуги – качество, достъпност, обхват</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15</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5,7</w:t>
            </w:r>
          </w:p>
        </w:tc>
      </w:tr>
      <w:tr w:rsidR="00F0678E" w:rsidRPr="00F04118">
        <w:trPr>
          <w:trHeight w:val="525"/>
        </w:trPr>
        <w:tc>
          <w:tcPr>
            <w:tcW w:w="1840" w:type="dxa"/>
            <w:vMerge/>
            <w:tcBorders>
              <w:left w:val="single" w:sz="8" w:space="0" w:color="auto"/>
              <w:right w:val="single" w:sz="8"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Качество на битовата среда – осигуреност с жилища, състояние на жилищния фонд</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16</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6,03</w:t>
            </w:r>
          </w:p>
        </w:tc>
      </w:tr>
      <w:tr w:rsidR="00F0678E" w:rsidRPr="00F04118">
        <w:trPr>
          <w:trHeight w:val="525"/>
        </w:trPr>
        <w:tc>
          <w:tcPr>
            <w:tcW w:w="1840" w:type="dxa"/>
            <w:vMerge/>
            <w:tcBorders>
              <w:left w:val="single" w:sz="8" w:space="0" w:color="auto"/>
              <w:right w:val="single" w:sz="8"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Качество на работната среда – наличие на норми регулаторни механизми</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17</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5,61</w:t>
            </w:r>
          </w:p>
        </w:tc>
      </w:tr>
      <w:tr w:rsidR="00F0678E" w:rsidRPr="00F04118">
        <w:trPr>
          <w:trHeight w:val="778"/>
        </w:trPr>
        <w:tc>
          <w:tcPr>
            <w:tcW w:w="1840" w:type="dxa"/>
            <w:vMerge/>
            <w:tcBorders>
              <w:left w:val="single" w:sz="8" w:space="0" w:color="auto"/>
              <w:right w:val="single" w:sz="8"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 xml:space="preserve">Наличие или отсъствие на етническо напрежение и конфликти в страната и района. </w:t>
            </w:r>
            <w:r w:rsidRPr="00F04118">
              <w:rPr>
                <w:color w:val="000000"/>
                <w:lang w:eastAsia="zh-CN"/>
              </w:rPr>
              <w:t>Държавна политика в областта на етническата толерантност</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18</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6,85</w:t>
            </w:r>
          </w:p>
        </w:tc>
      </w:tr>
      <w:tr w:rsidR="00F0678E" w:rsidRPr="00F04118">
        <w:trPr>
          <w:trHeight w:val="525"/>
        </w:trPr>
        <w:tc>
          <w:tcPr>
            <w:tcW w:w="1840" w:type="dxa"/>
            <w:vMerge/>
            <w:tcBorders>
              <w:left w:val="single" w:sz="8" w:space="0" w:color="auto"/>
              <w:bottom w:val="single" w:sz="8" w:space="0" w:color="auto"/>
              <w:right w:val="single" w:sz="8"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Държавна политика в областта на равнопоставеността на половете</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19</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6,72</w:t>
            </w:r>
          </w:p>
        </w:tc>
      </w:tr>
      <w:tr w:rsidR="00F04118" w:rsidRPr="00F04118">
        <w:trPr>
          <w:trHeight w:val="287"/>
        </w:trPr>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04118" w:rsidRPr="00F04118" w:rsidRDefault="00F04118" w:rsidP="00F04118">
            <w:pPr>
              <w:jc w:val="center"/>
              <w:rPr>
                <w:b/>
                <w:bCs/>
                <w:color w:val="000000"/>
                <w:lang w:val="bg-BG" w:eastAsia="zh-CN"/>
              </w:rPr>
            </w:pPr>
            <w:r w:rsidRPr="00F04118">
              <w:rPr>
                <w:b/>
                <w:bCs/>
                <w:color w:val="000000"/>
                <w:lang w:eastAsia="zh-CN"/>
              </w:rPr>
              <w:t>Природно-географска</w:t>
            </w: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Релеф (благоприятства или не развитието на общината)</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20</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6,47</w:t>
            </w:r>
          </w:p>
        </w:tc>
      </w:tr>
      <w:tr w:rsidR="00F04118" w:rsidRPr="00F04118">
        <w:trPr>
          <w:trHeight w:val="525"/>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Климат (благоприятства или не развитието на общината)</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21</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6,26</w:t>
            </w:r>
          </w:p>
        </w:tc>
      </w:tr>
      <w:tr w:rsidR="00F04118" w:rsidRPr="00F04118">
        <w:trPr>
          <w:trHeight w:val="525"/>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Почви (благоприятстват или не развитието на общината)</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22</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7,71</w:t>
            </w:r>
          </w:p>
        </w:tc>
      </w:tr>
      <w:tr w:rsidR="00F04118" w:rsidRPr="00F04118">
        <w:trPr>
          <w:trHeight w:val="315"/>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 xml:space="preserve">Наличие или отсъствие на водни ресурси </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23</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6,9</w:t>
            </w:r>
          </w:p>
        </w:tc>
      </w:tr>
      <w:tr w:rsidR="00F04118" w:rsidRPr="00F04118">
        <w:trPr>
          <w:trHeight w:val="538"/>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Наличие или отсъствие на достатъчно горски ресурси и политика по опазването им</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24</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5,97</w:t>
            </w:r>
          </w:p>
        </w:tc>
      </w:tr>
      <w:tr w:rsidR="00F04118" w:rsidRPr="00F04118">
        <w:trPr>
          <w:trHeight w:val="405"/>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Наличие или отсъствие на полезни изкопаеми</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25</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3,61</w:t>
            </w:r>
          </w:p>
        </w:tc>
      </w:tr>
      <w:tr w:rsidR="00F04118" w:rsidRPr="00F04118">
        <w:trPr>
          <w:trHeight w:val="315"/>
        </w:trPr>
        <w:tc>
          <w:tcPr>
            <w:tcW w:w="1840" w:type="dxa"/>
            <w:vMerge w:val="restart"/>
            <w:tcBorders>
              <w:top w:val="nil"/>
              <w:left w:val="single" w:sz="8" w:space="0" w:color="auto"/>
              <w:bottom w:val="single" w:sz="8" w:space="0" w:color="000000"/>
              <w:right w:val="single" w:sz="8" w:space="0" w:color="auto"/>
            </w:tcBorders>
            <w:shd w:val="clear" w:color="auto" w:fill="auto"/>
            <w:vAlign w:val="center"/>
          </w:tcPr>
          <w:p w:rsidR="00F04118" w:rsidRPr="00F04118" w:rsidRDefault="00F04118" w:rsidP="00F04118">
            <w:pPr>
              <w:jc w:val="center"/>
              <w:rPr>
                <w:b/>
                <w:bCs/>
                <w:color w:val="000000"/>
                <w:lang w:val="bg-BG" w:eastAsia="zh-CN"/>
              </w:rPr>
            </w:pPr>
            <w:r w:rsidRPr="00F04118">
              <w:rPr>
                <w:b/>
                <w:bCs/>
                <w:color w:val="000000"/>
                <w:lang w:eastAsia="zh-CN"/>
              </w:rPr>
              <w:t>Демографска</w:t>
            </w: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eastAsia="zh-CN"/>
              </w:rPr>
              <w:t>Възрастова структура на населението</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26</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5,26</w:t>
            </w:r>
          </w:p>
        </w:tc>
      </w:tr>
      <w:tr w:rsidR="00F04118" w:rsidRPr="00F04118">
        <w:trPr>
          <w:trHeight w:val="315"/>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eastAsia="zh-CN"/>
              </w:rPr>
              <w:t>Естествен прираст</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27</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4,76</w:t>
            </w:r>
          </w:p>
        </w:tc>
      </w:tr>
      <w:tr w:rsidR="00F04118" w:rsidRPr="00F04118">
        <w:trPr>
          <w:trHeight w:val="315"/>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eastAsia="zh-CN"/>
              </w:rPr>
              <w:t>Миграционни процеси</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28</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4,91</w:t>
            </w:r>
          </w:p>
        </w:tc>
      </w:tr>
      <w:tr w:rsidR="00F04118" w:rsidRPr="00F04118">
        <w:trPr>
          <w:trHeight w:val="525"/>
        </w:trPr>
        <w:tc>
          <w:tcPr>
            <w:tcW w:w="1840" w:type="dxa"/>
            <w:vMerge/>
            <w:tcBorders>
              <w:top w:val="nil"/>
              <w:left w:val="single" w:sz="8" w:space="0" w:color="auto"/>
              <w:bottom w:val="single" w:sz="8" w:space="0" w:color="auto"/>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Урбанизация на населените места и отражението й върху развитието на общината</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29</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5,64</w:t>
            </w:r>
          </w:p>
        </w:tc>
      </w:tr>
      <w:tr w:rsidR="0011236C" w:rsidRPr="00F04118">
        <w:trPr>
          <w:trHeight w:val="844"/>
        </w:trPr>
        <w:tc>
          <w:tcPr>
            <w:tcW w:w="1840" w:type="dxa"/>
            <w:tcBorders>
              <w:top w:val="single" w:sz="8" w:space="0" w:color="auto"/>
              <w:left w:val="single" w:sz="8" w:space="0" w:color="auto"/>
              <w:bottom w:val="single" w:sz="8" w:space="0" w:color="auto"/>
              <w:right w:val="single" w:sz="8" w:space="0" w:color="auto"/>
            </w:tcBorders>
            <w:shd w:val="clear" w:color="auto" w:fill="auto"/>
            <w:vAlign w:val="center"/>
          </w:tcPr>
          <w:p w:rsidR="0011236C" w:rsidRPr="00F04118" w:rsidRDefault="0011236C" w:rsidP="00F04118">
            <w:pPr>
              <w:jc w:val="center"/>
              <w:rPr>
                <w:b/>
                <w:bCs/>
                <w:color w:val="000000"/>
                <w:lang w:val="bg-BG" w:eastAsia="zh-CN"/>
              </w:rPr>
            </w:pPr>
            <w:r w:rsidRPr="00F04118">
              <w:rPr>
                <w:b/>
                <w:bCs/>
                <w:color w:val="000000"/>
                <w:lang w:eastAsia="zh-CN"/>
              </w:rPr>
              <w:t>Инфраструктурна</w:t>
            </w:r>
          </w:p>
        </w:tc>
        <w:tc>
          <w:tcPr>
            <w:tcW w:w="4975" w:type="dxa"/>
            <w:tcBorders>
              <w:top w:val="single" w:sz="8" w:space="0" w:color="auto"/>
              <w:left w:val="nil"/>
              <w:bottom w:val="single" w:sz="8" w:space="0" w:color="auto"/>
              <w:right w:val="single" w:sz="8" w:space="0" w:color="auto"/>
            </w:tcBorders>
            <w:shd w:val="clear" w:color="auto" w:fill="auto"/>
          </w:tcPr>
          <w:p w:rsidR="0011236C" w:rsidRPr="00F04118" w:rsidRDefault="0011236C" w:rsidP="00F04118">
            <w:pPr>
              <w:rPr>
                <w:color w:val="000000"/>
                <w:lang w:val="bg-BG" w:eastAsia="zh-CN"/>
              </w:rPr>
            </w:pPr>
            <w:r w:rsidRPr="00F04118">
              <w:rPr>
                <w:color w:val="000000"/>
                <w:lang w:val="bg-BG" w:eastAsia="zh-CN"/>
              </w:rPr>
              <w:t xml:space="preserve">Транспортна инфраструктура – състояние на националните и регионални транспортни артерии. </w:t>
            </w:r>
            <w:r w:rsidRPr="00F04118">
              <w:rPr>
                <w:color w:val="000000"/>
                <w:lang w:eastAsia="zh-CN"/>
              </w:rPr>
              <w:t>Капацитет и използваемост.</w:t>
            </w:r>
          </w:p>
        </w:tc>
        <w:tc>
          <w:tcPr>
            <w:tcW w:w="1134" w:type="dxa"/>
            <w:tcBorders>
              <w:top w:val="nil"/>
              <w:left w:val="nil"/>
              <w:bottom w:val="single" w:sz="8" w:space="0" w:color="auto"/>
              <w:right w:val="single" w:sz="8" w:space="0" w:color="auto"/>
            </w:tcBorders>
            <w:shd w:val="clear" w:color="auto" w:fill="auto"/>
            <w:vAlign w:val="center"/>
          </w:tcPr>
          <w:p w:rsidR="0011236C" w:rsidRPr="00F04118" w:rsidRDefault="0011236C" w:rsidP="00F04118">
            <w:pPr>
              <w:jc w:val="center"/>
              <w:rPr>
                <w:color w:val="000000"/>
                <w:lang w:val="bg-BG" w:eastAsia="zh-CN"/>
              </w:rPr>
            </w:pPr>
            <w:r w:rsidRPr="00F04118">
              <w:rPr>
                <w:color w:val="000000"/>
                <w:lang w:eastAsia="zh-CN"/>
              </w:rPr>
              <w:t>30</w:t>
            </w:r>
          </w:p>
        </w:tc>
        <w:tc>
          <w:tcPr>
            <w:tcW w:w="1134" w:type="dxa"/>
            <w:tcBorders>
              <w:top w:val="nil"/>
              <w:left w:val="nil"/>
              <w:bottom w:val="single" w:sz="8" w:space="0" w:color="auto"/>
              <w:right w:val="single" w:sz="8" w:space="0" w:color="auto"/>
            </w:tcBorders>
            <w:shd w:val="clear" w:color="auto" w:fill="auto"/>
            <w:vAlign w:val="center"/>
          </w:tcPr>
          <w:p w:rsidR="0011236C" w:rsidRPr="00F04118" w:rsidRDefault="0011236C" w:rsidP="00F04118">
            <w:pPr>
              <w:jc w:val="center"/>
              <w:rPr>
                <w:color w:val="000000"/>
                <w:lang w:val="bg-BG" w:eastAsia="zh-CN"/>
              </w:rPr>
            </w:pPr>
            <w:r w:rsidRPr="00F04118">
              <w:rPr>
                <w:color w:val="000000"/>
                <w:lang w:eastAsia="zh-CN"/>
              </w:rPr>
              <w:t>6</w:t>
            </w:r>
          </w:p>
        </w:tc>
      </w:tr>
      <w:tr w:rsidR="00F0678E" w:rsidRPr="00F04118">
        <w:trPr>
          <w:trHeight w:val="544"/>
        </w:trPr>
        <w:tc>
          <w:tcPr>
            <w:tcW w:w="184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single" w:sz="8" w:space="0" w:color="auto"/>
              <w:left w:val="nil"/>
              <w:bottom w:val="single" w:sz="8" w:space="0" w:color="auto"/>
              <w:right w:val="single" w:sz="8"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Комуникационна инфраструктура – пощи, далекосъобщения, радио и телевизионни мрежи</w:t>
            </w:r>
          </w:p>
        </w:tc>
        <w:tc>
          <w:tcPr>
            <w:tcW w:w="1134" w:type="dxa"/>
            <w:tcBorders>
              <w:top w:val="single" w:sz="8" w:space="0" w:color="auto"/>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31</w:t>
            </w:r>
          </w:p>
        </w:tc>
        <w:tc>
          <w:tcPr>
            <w:tcW w:w="1134" w:type="dxa"/>
            <w:tcBorders>
              <w:top w:val="single" w:sz="8" w:space="0" w:color="auto"/>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6,81</w:t>
            </w:r>
          </w:p>
        </w:tc>
      </w:tr>
      <w:tr w:rsidR="00F0678E" w:rsidRPr="00F04118">
        <w:trPr>
          <w:trHeight w:val="525"/>
        </w:trPr>
        <w:tc>
          <w:tcPr>
            <w:tcW w:w="1840" w:type="dxa"/>
            <w:vMerge/>
            <w:tcBorders>
              <w:top w:val="single" w:sz="8" w:space="0" w:color="auto"/>
              <w:left w:val="single" w:sz="8" w:space="0" w:color="auto"/>
              <w:right w:val="single" w:sz="8"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single" w:sz="8" w:space="0" w:color="auto"/>
              <w:left w:val="nil"/>
              <w:bottom w:val="single" w:sz="8" w:space="0" w:color="auto"/>
              <w:right w:val="single" w:sz="8"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Състояние на В и К мрежата и качество на обслужването</w:t>
            </w:r>
          </w:p>
        </w:tc>
        <w:tc>
          <w:tcPr>
            <w:tcW w:w="1134" w:type="dxa"/>
            <w:tcBorders>
              <w:top w:val="single" w:sz="8" w:space="0" w:color="auto"/>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32</w:t>
            </w:r>
          </w:p>
        </w:tc>
        <w:tc>
          <w:tcPr>
            <w:tcW w:w="1134" w:type="dxa"/>
            <w:tcBorders>
              <w:top w:val="single" w:sz="8" w:space="0" w:color="auto"/>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5,41</w:t>
            </w:r>
          </w:p>
        </w:tc>
      </w:tr>
      <w:tr w:rsidR="00F0678E" w:rsidRPr="00F04118">
        <w:trPr>
          <w:trHeight w:val="277"/>
        </w:trPr>
        <w:tc>
          <w:tcPr>
            <w:tcW w:w="1840" w:type="dxa"/>
            <w:vMerge/>
            <w:tcBorders>
              <w:left w:val="single" w:sz="8" w:space="0" w:color="auto"/>
              <w:right w:val="single" w:sz="8"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Мелиоративни съоръжения – наличност и състояние</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33</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4,22</w:t>
            </w:r>
          </w:p>
        </w:tc>
      </w:tr>
      <w:tr w:rsidR="00F0678E" w:rsidRPr="00F04118">
        <w:trPr>
          <w:trHeight w:val="267"/>
        </w:trPr>
        <w:tc>
          <w:tcPr>
            <w:tcW w:w="1840" w:type="dxa"/>
            <w:vMerge/>
            <w:tcBorders>
              <w:left w:val="single" w:sz="8" w:space="0" w:color="auto"/>
              <w:bottom w:val="single" w:sz="8" w:space="0" w:color="000000"/>
              <w:right w:val="single" w:sz="8" w:space="0" w:color="auto"/>
            </w:tcBorders>
            <w:shd w:val="clear" w:color="auto" w:fill="auto"/>
            <w:vAlign w:val="center"/>
          </w:tcPr>
          <w:p w:rsidR="00F0678E" w:rsidRPr="00F04118" w:rsidRDefault="00F0678E"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678E" w:rsidRPr="00F04118" w:rsidRDefault="00F0678E" w:rsidP="00F04118">
            <w:pPr>
              <w:rPr>
                <w:color w:val="000000"/>
                <w:lang w:val="bg-BG" w:eastAsia="zh-CN"/>
              </w:rPr>
            </w:pPr>
            <w:r w:rsidRPr="00F04118">
              <w:rPr>
                <w:color w:val="000000"/>
                <w:lang w:val="bg-BG" w:eastAsia="zh-CN"/>
              </w:rPr>
              <w:t>Енергийни мрежи – наличност и състояние</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34</w:t>
            </w:r>
          </w:p>
        </w:tc>
        <w:tc>
          <w:tcPr>
            <w:tcW w:w="1134" w:type="dxa"/>
            <w:tcBorders>
              <w:top w:val="nil"/>
              <w:left w:val="nil"/>
              <w:bottom w:val="single" w:sz="8" w:space="0" w:color="auto"/>
              <w:right w:val="single" w:sz="8" w:space="0" w:color="auto"/>
            </w:tcBorders>
            <w:shd w:val="clear" w:color="auto" w:fill="auto"/>
            <w:vAlign w:val="center"/>
          </w:tcPr>
          <w:p w:rsidR="00F0678E" w:rsidRPr="00F04118" w:rsidRDefault="00F0678E" w:rsidP="00F04118">
            <w:pPr>
              <w:jc w:val="center"/>
              <w:rPr>
                <w:color w:val="000000"/>
                <w:lang w:val="bg-BG" w:eastAsia="zh-CN"/>
              </w:rPr>
            </w:pPr>
            <w:r w:rsidRPr="00F04118">
              <w:rPr>
                <w:color w:val="000000"/>
                <w:lang w:eastAsia="zh-CN"/>
              </w:rPr>
              <w:t>6,21</w:t>
            </w:r>
          </w:p>
        </w:tc>
      </w:tr>
      <w:tr w:rsidR="00F04118" w:rsidRPr="00F04118">
        <w:trPr>
          <w:trHeight w:val="315"/>
        </w:trPr>
        <w:tc>
          <w:tcPr>
            <w:tcW w:w="1840" w:type="dxa"/>
            <w:vMerge w:val="restart"/>
            <w:tcBorders>
              <w:top w:val="nil"/>
              <w:left w:val="single" w:sz="8" w:space="0" w:color="auto"/>
              <w:bottom w:val="single" w:sz="8" w:space="0" w:color="000000"/>
              <w:right w:val="single" w:sz="8" w:space="0" w:color="auto"/>
            </w:tcBorders>
            <w:shd w:val="clear" w:color="auto" w:fill="auto"/>
            <w:vAlign w:val="center"/>
          </w:tcPr>
          <w:p w:rsidR="00F04118" w:rsidRPr="00F04118" w:rsidRDefault="00F04118" w:rsidP="00F04118">
            <w:pPr>
              <w:jc w:val="center"/>
              <w:rPr>
                <w:b/>
                <w:bCs/>
                <w:color w:val="000000"/>
                <w:lang w:val="bg-BG" w:eastAsia="zh-CN"/>
              </w:rPr>
            </w:pPr>
            <w:r w:rsidRPr="00F04118">
              <w:rPr>
                <w:b/>
                <w:bCs/>
                <w:color w:val="000000"/>
                <w:lang w:eastAsia="zh-CN"/>
              </w:rPr>
              <w:t>Отраслова среда</w:t>
            </w: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 xml:space="preserve">Развитие на промишлеността в района </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35</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5,18</w:t>
            </w:r>
          </w:p>
        </w:tc>
      </w:tr>
      <w:tr w:rsidR="00F04118" w:rsidRPr="00F04118">
        <w:trPr>
          <w:trHeight w:val="361"/>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eastAsia="zh-CN"/>
              </w:rPr>
              <w:t>Развитие на селското стопанство</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36</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7,44</w:t>
            </w:r>
          </w:p>
        </w:tc>
      </w:tr>
      <w:tr w:rsidR="00F04118" w:rsidRPr="00F04118">
        <w:trPr>
          <w:trHeight w:val="267"/>
        </w:trPr>
        <w:tc>
          <w:tcPr>
            <w:tcW w:w="1840" w:type="dxa"/>
            <w:vMerge/>
            <w:tcBorders>
              <w:top w:val="nil"/>
              <w:left w:val="single" w:sz="8" w:space="0" w:color="auto"/>
              <w:bottom w:val="single" w:sz="8" w:space="0" w:color="auto"/>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eastAsia="zh-CN"/>
              </w:rPr>
              <w:t>Развитие на услугите</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37</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6,36</w:t>
            </w:r>
          </w:p>
        </w:tc>
      </w:tr>
      <w:tr w:rsidR="00F04118" w:rsidRPr="00F04118">
        <w:trPr>
          <w:trHeight w:val="315"/>
        </w:trPr>
        <w:tc>
          <w:tcPr>
            <w:tcW w:w="184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04118" w:rsidRPr="00F04118" w:rsidRDefault="00F04118" w:rsidP="00F04118">
            <w:pPr>
              <w:jc w:val="center"/>
              <w:rPr>
                <w:b/>
                <w:bCs/>
                <w:color w:val="000000"/>
                <w:lang w:val="bg-BG" w:eastAsia="zh-CN"/>
              </w:rPr>
            </w:pPr>
            <w:r w:rsidRPr="00F04118">
              <w:rPr>
                <w:b/>
                <w:bCs/>
                <w:color w:val="000000"/>
                <w:lang w:eastAsia="zh-CN"/>
              </w:rPr>
              <w:t>Институционална среда</w:t>
            </w:r>
          </w:p>
        </w:tc>
        <w:tc>
          <w:tcPr>
            <w:tcW w:w="4975" w:type="dxa"/>
            <w:tcBorders>
              <w:top w:val="single" w:sz="8" w:space="0" w:color="auto"/>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eastAsia="zh-CN"/>
              </w:rPr>
              <w:t>Състояние на неправителствения сектор</w:t>
            </w:r>
          </w:p>
        </w:tc>
        <w:tc>
          <w:tcPr>
            <w:tcW w:w="1134" w:type="dxa"/>
            <w:tcBorders>
              <w:top w:val="single" w:sz="8"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38</w:t>
            </w:r>
          </w:p>
        </w:tc>
        <w:tc>
          <w:tcPr>
            <w:tcW w:w="1134" w:type="dxa"/>
            <w:tcBorders>
              <w:top w:val="single" w:sz="8"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5,29</w:t>
            </w:r>
          </w:p>
        </w:tc>
      </w:tr>
      <w:tr w:rsidR="00F04118" w:rsidRPr="00F04118">
        <w:trPr>
          <w:trHeight w:val="772"/>
        </w:trPr>
        <w:tc>
          <w:tcPr>
            <w:tcW w:w="1840" w:type="dxa"/>
            <w:vMerge/>
            <w:tcBorders>
              <w:top w:val="single" w:sz="8" w:space="0" w:color="auto"/>
              <w:left w:val="single" w:sz="8" w:space="0" w:color="auto"/>
              <w:bottom w:val="single" w:sz="8" w:space="0" w:color="auto"/>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single" w:sz="8" w:space="0" w:color="auto"/>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Състояние на бизнес-структурите – икономическо състояние, стабилност, отношение към местната власт, намерения за дългосрочно пребиваване в района</w:t>
            </w:r>
          </w:p>
        </w:tc>
        <w:tc>
          <w:tcPr>
            <w:tcW w:w="1134" w:type="dxa"/>
            <w:tcBorders>
              <w:top w:val="single" w:sz="8"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39</w:t>
            </w:r>
          </w:p>
        </w:tc>
        <w:tc>
          <w:tcPr>
            <w:tcW w:w="1134" w:type="dxa"/>
            <w:tcBorders>
              <w:top w:val="single" w:sz="8"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6,28</w:t>
            </w:r>
          </w:p>
        </w:tc>
      </w:tr>
      <w:tr w:rsidR="00F04118" w:rsidRPr="00F04118">
        <w:trPr>
          <w:trHeight w:val="780"/>
        </w:trPr>
        <w:tc>
          <w:tcPr>
            <w:tcW w:w="1840" w:type="dxa"/>
            <w:vMerge/>
            <w:tcBorders>
              <w:top w:val="single" w:sz="8" w:space="0" w:color="auto"/>
              <w:left w:val="single" w:sz="8" w:space="0" w:color="auto"/>
              <w:bottom w:val="single" w:sz="4" w:space="0" w:color="auto"/>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single" w:sz="8" w:space="0" w:color="auto"/>
              <w:left w:val="nil"/>
              <w:bottom w:val="single" w:sz="4"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Състояние на правораздавателнте институции, охранителни организации и др.п. и отношението им към общината</w:t>
            </w:r>
          </w:p>
        </w:tc>
        <w:tc>
          <w:tcPr>
            <w:tcW w:w="1134" w:type="dxa"/>
            <w:tcBorders>
              <w:top w:val="single" w:sz="8" w:space="0" w:color="auto"/>
              <w:left w:val="nil"/>
              <w:bottom w:val="single" w:sz="4"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40</w:t>
            </w:r>
          </w:p>
        </w:tc>
        <w:tc>
          <w:tcPr>
            <w:tcW w:w="1134" w:type="dxa"/>
            <w:tcBorders>
              <w:top w:val="single" w:sz="8" w:space="0" w:color="auto"/>
              <w:left w:val="nil"/>
              <w:bottom w:val="single" w:sz="4"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6,61</w:t>
            </w:r>
          </w:p>
        </w:tc>
      </w:tr>
      <w:tr w:rsidR="00F04118" w:rsidRPr="00F04118">
        <w:trPr>
          <w:trHeight w:val="525"/>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4118" w:rsidRPr="00F04118" w:rsidRDefault="00F04118" w:rsidP="00F04118">
            <w:pPr>
              <w:jc w:val="center"/>
              <w:rPr>
                <w:b/>
                <w:bCs/>
                <w:color w:val="000000"/>
                <w:lang w:val="bg-BG" w:eastAsia="zh-CN"/>
              </w:rPr>
            </w:pPr>
            <w:r w:rsidRPr="00F04118">
              <w:rPr>
                <w:b/>
                <w:bCs/>
                <w:color w:val="000000"/>
                <w:lang w:eastAsia="zh-CN"/>
              </w:rPr>
              <w:t>Културна среда</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Качество на нормативната уредба в областта на културата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6,25</w:t>
            </w:r>
          </w:p>
        </w:tc>
      </w:tr>
      <w:tr w:rsidR="00F04118" w:rsidRPr="00F04118">
        <w:trPr>
          <w:trHeight w:val="630"/>
        </w:trPr>
        <w:tc>
          <w:tcPr>
            <w:tcW w:w="1840" w:type="dxa"/>
            <w:vMerge/>
            <w:tcBorders>
              <w:top w:val="single" w:sz="4" w:space="0" w:color="auto"/>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single" w:sz="4" w:space="0" w:color="auto"/>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Държавна политика в областта на културата – подпомагане, финансиране, инвестиции</w:t>
            </w:r>
          </w:p>
        </w:tc>
        <w:tc>
          <w:tcPr>
            <w:tcW w:w="1134" w:type="dxa"/>
            <w:tcBorders>
              <w:top w:val="single" w:sz="4"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42</w:t>
            </w:r>
          </w:p>
        </w:tc>
        <w:tc>
          <w:tcPr>
            <w:tcW w:w="1134" w:type="dxa"/>
            <w:tcBorders>
              <w:top w:val="single" w:sz="4" w:space="0" w:color="auto"/>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5,84</w:t>
            </w:r>
          </w:p>
        </w:tc>
      </w:tr>
      <w:tr w:rsidR="00F04118" w:rsidRPr="00F04118">
        <w:trPr>
          <w:trHeight w:val="538"/>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Културно и образователно равнище на населението. Степен на задоволеност на културните потребности.</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43</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5,3</w:t>
            </w:r>
          </w:p>
        </w:tc>
      </w:tr>
      <w:tr w:rsidR="00F04118" w:rsidRPr="00F04118">
        <w:trPr>
          <w:trHeight w:val="971"/>
        </w:trPr>
        <w:tc>
          <w:tcPr>
            <w:tcW w:w="1840" w:type="dxa"/>
            <w:vMerge w:val="restart"/>
            <w:tcBorders>
              <w:top w:val="nil"/>
              <w:left w:val="single" w:sz="8" w:space="0" w:color="auto"/>
              <w:bottom w:val="single" w:sz="8" w:space="0" w:color="000000"/>
              <w:right w:val="single" w:sz="8" w:space="0" w:color="auto"/>
            </w:tcBorders>
            <w:shd w:val="clear" w:color="auto" w:fill="auto"/>
            <w:vAlign w:val="center"/>
          </w:tcPr>
          <w:p w:rsidR="00F04118" w:rsidRPr="00F04118" w:rsidRDefault="00F04118" w:rsidP="00F04118">
            <w:pPr>
              <w:jc w:val="center"/>
              <w:rPr>
                <w:b/>
                <w:bCs/>
                <w:color w:val="000000"/>
                <w:lang w:val="bg-BG" w:eastAsia="zh-CN"/>
              </w:rPr>
            </w:pPr>
            <w:r w:rsidRPr="00F04118">
              <w:rPr>
                <w:b/>
                <w:bCs/>
                <w:color w:val="000000"/>
                <w:lang w:eastAsia="zh-CN"/>
              </w:rPr>
              <w:t>Екологична среда</w:t>
            </w: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Национална политика в областта на екологията и отражението й върху състоянието на общините – функции на органите, системи за мониторинг и контрол, ефективност на мерките</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44</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7,58</w:t>
            </w:r>
          </w:p>
        </w:tc>
      </w:tr>
      <w:tr w:rsidR="00F04118" w:rsidRPr="00F04118">
        <w:trPr>
          <w:trHeight w:val="900"/>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Наличие и достъпност на национални и международни програми за финансиране на общински проекти в областта на екологията</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45</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6,19</w:t>
            </w:r>
          </w:p>
        </w:tc>
      </w:tr>
      <w:tr w:rsidR="00F04118" w:rsidRPr="00F04118">
        <w:trPr>
          <w:trHeight w:val="315"/>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eastAsia="zh-CN"/>
              </w:rPr>
              <w:t>Наличие на трансгранични замърсявания</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46</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6,19</w:t>
            </w:r>
          </w:p>
        </w:tc>
      </w:tr>
      <w:tr w:rsidR="00F04118" w:rsidRPr="00F04118">
        <w:trPr>
          <w:trHeight w:val="578"/>
        </w:trPr>
        <w:tc>
          <w:tcPr>
            <w:tcW w:w="1840" w:type="dxa"/>
            <w:vMerge/>
            <w:tcBorders>
              <w:top w:val="nil"/>
              <w:left w:val="single" w:sz="8" w:space="0" w:color="auto"/>
              <w:bottom w:val="single" w:sz="8" w:space="0" w:color="000000"/>
              <w:right w:val="single" w:sz="8" w:space="0" w:color="auto"/>
            </w:tcBorders>
            <w:vAlign w:val="center"/>
          </w:tcPr>
          <w:p w:rsidR="00F04118" w:rsidRPr="00F04118" w:rsidRDefault="00F04118" w:rsidP="00F04118">
            <w:pPr>
              <w:rPr>
                <w:b/>
                <w:bCs/>
                <w:color w:val="000000"/>
                <w:lang w:val="bg-BG" w:eastAsia="zh-CN"/>
              </w:rPr>
            </w:pPr>
          </w:p>
        </w:tc>
        <w:tc>
          <w:tcPr>
            <w:tcW w:w="4975" w:type="dxa"/>
            <w:tcBorders>
              <w:top w:val="nil"/>
              <w:left w:val="nil"/>
              <w:bottom w:val="single" w:sz="8" w:space="0" w:color="auto"/>
              <w:right w:val="single" w:sz="8" w:space="0" w:color="auto"/>
            </w:tcBorders>
            <w:shd w:val="clear" w:color="auto" w:fill="auto"/>
          </w:tcPr>
          <w:p w:rsidR="00F04118" w:rsidRPr="00F04118" w:rsidRDefault="00F04118" w:rsidP="00F04118">
            <w:pPr>
              <w:rPr>
                <w:color w:val="000000"/>
                <w:lang w:val="bg-BG" w:eastAsia="zh-CN"/>
              </w:rPr>
            </w:pPr>
            <w:r w:rsidRPr="00F04118">
              <w:rPr>
                <w:color w:val="000000"/>
                <w:lang w:val="bg-BG" w:eastAsia="zh-CN"/>
              </w:rPr>
              <w:t>Степен на съдействие от страна на обществото по отношение спазването на екологичните норми</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47</w:t>
            </w:r>
          </w:p>
        </w:tc>
        <w:tc>
          <w:tcPr>
            <w:tcW w:w="1134" w:type="dxa"/>
            <w:tcBorders>
              <w:top w:val="nil"/>
              <w:left w:val="nil"/>
              <w:bottom w:val="single" w:sz="8" w:space="0" w:color="auto"/>
              <w:right w:val="single" w:sz="8" w:space="0" w:color="auto"/>
            </w:tcBorders>
            <w:shd w:val="clear" w:color="auto" w:fill="auto"/>
            <w:vAlign w:val="center"/>
          </w:tcPr>
          <w:p w:rsidR="00F04118" w:rsidRPr="00F04118" w:rsidRDefault="00F04118" w:rsidP="00F04118">
            <w:pPr>
              <w:jc w:val="center"/>
              <w:rPr>
                <w:color w:val="000000"/>
                <w:lang w:val="bg-BG" w:eastAsia="zh-CN"/>
              </w:rPr>
            </w:pPr>
            <w:r w:rsidRPr="00F04118">
              <w:rPr>
                <w:color w:val="000000"/>
                <w:lang w:eastAsia="zh-CN"/>
              </w:rPr>
              <w:t>5,77</w:t>
            </w:r>
          </w:p>
        </w:tc>
      </w:tr>
    </w:tbl>
    <w:p w:rsidR="006C2EEA" w:rsidRPr="006C2EEA" w:rsidRDefault="006C2EEA" w:rsidP="00014F0F">
      <w:pPr>
        <w:spacing w:line="360" w:lineRule="auto"/>
        <w:ind w:firstLine="567"/>
        <w:jc w:val="both"/>
        <w:rPr>
          <w:sz w:val="24"/>
          <w:szCs w:val="24"/>
        </w:rPr>
      </w:pPr>
    </w:p>
    <w:p w:rsidR="006C2EEA" w:rsidRPr="006C2EEA" w:rsidRDefault="006C2EEA" w:rsidP="00014F0F">
      <w:pPr>
        <w:spacing w:line="360" w:lineRule="auto"/>
        <w:ind w:firstLine="567"/>
        <w:jc w:val="both"/>
        <w:rPr>
          <w:sz w:val="24"/>
          <w:szCs w:val="24"/>
        </w:rPr>
      </w:pPr>
      <w:r w:rsidRPr="006C2EEA">
        <w:rPr>
          <w:sz w:val="24"/>
          <w:szCs w:val="24"/>
        </w:rPr>
        <w:tab/>
        <w:t>Оценката на факторите на околната среда може да се определи като умерено позитивна. В сравнение с предходния програмен период обаче е налице значително нарастване на броя на външните фактори, които са оценени позитивно.</w:t>
      </w:r>
    </w:p>
    <w:p w:rsidR="006C2EEA" w:rsidRDefault="006C2EEA" w:rsidP="00014F0F">
      <w:pPr>
        <w:spacing w:line="360" w:lineRule="auto"/>
        <w:ind w:firstLine="567"/>
        <w:jc w:val="both"/>
        <w:rPr>
          <w:sz w:val="24"/>
          <w:szCs w:val="24"/>
          <w:lang w:val="bg-BG"/>
        </w:rPr>
      </w:pPr>
      <w:r w:rsidRPr="006C2EEA">
        <w:rPr>
          <w:sz w:val="24"/>
          <w:szCs w:val="24"/>
        </w:rPr>
        <w:t>С оглед на изключителната важност на демографските процеси в методиката за SWOT анализ е включено експортно прогнозиране на очакванията за промени в населението на община Свищов като цяло, град Свищов и 15-те населени места в общината</w:t>
      </w:r>
      <w:r w:rsidRPr="006C2EEA">
        <w:rPr>
          <w:rStyle w:val="af6"/>
          <w:sz w:val="24"/>
          <w:szCs w:val="24"/>
        </w:rPr>
        <w:footnoteReference w:id="1"/>
      </w:r>
      <w:r w:rsidRPr="006C2EEA">
        <w:rPr>
          <w:sz w:val="24"/>
          <w:szCs w:val="24"/>
        </w:rPr>
        <w:t>.</w:t>
      </w:r>
    </w:p>
    <w:p w:rsidR="00743324" w:rsidRDefault="006C2EEA" w:rsidP="00014F0F">
      <w:pPr>
        <w:spacing w:line="360" w:lineRule="auto"/>
        <w:ind w:firstLine="567"/>
        <w:jc w:val="both"/>
        <w:rPr>
          <w:sz w:val="24"/>
          <w:szCs w:val="24"/>
          <w:lang w:val="bg-BG"/>
        </w:rPr>
      </w:pPr>
      <w:r w:rsidRPr="006C2EEA">
        <w:rPr>
          <w:sz w:val="24"/>
          <w:szCs w:val="24"/>
        </w:rPr>
        <w:lastRenderedPageBreak/>
        <w:tab/>
      </w:r>
      <w:r w:rsidR="008E66C4">
        <w:rPr>
          <w:b/>
          <w:i/>
          <w:sz w:val="21"/>
          <w:szCs w:val="21"/>
          <w:lang w:val="bg-BG"/>
        </w:rPr>
        <w:t>Таблица 45. Териториални единици</w:t>
      </w:r>
    </w:p>
    <w:tbl>
      <w:tblPr>
        <w:tblW w:w="6995" w:type="dxa"/>
        <w:tblInd w:w="588" w:type="dxa"/>
        <w:tblCellMar>
          <w:left w:w="70" w:type="dxa"/>
          <w:right w:w="70" w:type="dxa"/>
        </w:tblCellMar>
        <w:tblLook w:val="04A0"/>
      </w:tblPr>
      <w:tblGrid>
        <w:gridCol w:w="3820"/>
        <w:gridCol w:w="1474"/>
        <w:gridCol w:w="1701"/>
      </w:tblGrid>
      <w:tr w:rsidR="0011236C" w:rsidRPr="0011236C">
        <w:trPr>
          <w:trHeight w:val="315"/>
        </w:trPr>
        <w:tc>
          <w:tcPr>
            <w:tcW w:w="3820" w:type="dxa"/>
            <w:tcBorders>
              <w:top w:val="single" w:sz="4" w:space="0" w:color="auto"/>
              <w:left w:val="single" w:sz="4" w:space="0" w:color="auto"/>
              <w:bottom w:val="single" w:sz="4" w:space="0" w:color="auto"/>
              <w:right w:val="single" w:sz="4" w:space="0" w:color="auto"/>
            </w:tcBorders>
            <w:shd w:val="clear" w:color="000000" w:fill="B6DDE8"/>
          </w:tcPr>
          <w:p w:rsidR="0011236C" w:rsidRPr="0011236C" w:rsidRDefault="0011236C" w:rsidP="0011236C">
            <w:pPr>
              <w:spacing w:line="360" w:lineRule="auto"/>
              <w:ind w:firstLine="567"/>
              <w:jc w:val="center"/>
              <w:rPr>
                <w:bCs/>
                <w:sz w:val="24"/>
                <w:szCs w:val="24"/>
                <w:lang w:val="bg-BG"/>
              </w:rPr>
            </w:pPr>
            <w:r w:rsidRPr="0011236C">
              <w:rPr>
                <w:bCs/>
                <w:sz w:val="24"/>
                <w:szCs w:val="24"/>
                <w:lang w:val="bg-BG"/>
              </w:rPr>
              <w:t>Териториална единица</w:t>
            </w:r>
          </w:p>
        </w:tc>
        <w:tc>
          <w:tcPr>
            <w:tcW w:w="1474" w:type="dxa"/>
            <w:tcBorders>
              <w:top w:val="single" w:sz="4" w:space="0" w:color="auto"/>
              <w:left w:val="nil"/>
              <w:bottom w:val="single" w:sz="4" w:space="0" w:color="auto"/>
              <w:right w:val="single" w:sz="4" w:space="0" w:color="auto"/>
            </w:tcBorders>
            <w:shd w:val="clear" w:color="000000" w:fill="B6DDE8"/>
            <w:vAlign w:val="bottom"/>
          </w:tcPr>
          <w:p w:rsidR="0011236C" w:rsidRPr="0011236C" w:rsidRDefault="0011236C" w:rsidP="0011236C">
            <w:pPr>
              <w:spacing w:line="360" w:lineRule="auto"/>
              <w:ind w:firstLine="567"/>
              <w:jc w:val="center"/>
              <w:rPr>
                <w:bCs/>
                <w:sz w:val="24"/>
                <w:szCs w:val="24"/>
                <w:lang w:val="bg-BG"/>
              </w:rPr>
            </w:pPr>
            <w:r w:rsidRPr="0011236C">
              <w:rPr>
                <w:bCs/>
                <w:sz w:val="24"/>
                <w:szCs w:val="24"/>
                <w:lang w:val="bg-BG"/>
              </w:rPr>
              <w:t>№</w:t>
            </w:r>
          </w:p>
        </w:tc>
        <w:tc>
          <w:tcPr>
            <w:tcW w:w="1701" w:type="dxa"/>
            <w:tcBorders>
              <w:top w:val="single" w:sz="4" w:space="0" w:color="auto"/>
              <w:left w:val="nil"/>
              <w:bottom w:val="single" w:sz="4" w:space="0" w:color="auto"/>
              <w:right w:val="single" w:sz="4" w:space="0" w:color="auto"/>
            </w:tcBorders>
            <w:shd w:val="clear" w:color="000000" w:fill="B6DDE8"/>
            <w:vAlign w:val="bottom"/>
          </w:tcPr>
          <w:p w:rsidR="0011236C" w:rsidRPr="0011236C" w:rsidRDefault="0011236C" w:rsidP="0011236C">
            <w:pPr>
              <w:spacing w:line="360" w:lineRule="auto"/>
              <w:ind w:firstLine="567"/>
              <w:jc w:val="center"/>
              <w:rPr>
                <w:bCs/>
                <w:sz w:val="24"/>
                <w:szCs w:val="24"/>
                <w:lang w:val="bg-BG"/>
              </w:rPr>
            </w:pPr>
            <w:r w:rsidRPr="0011236C">
              <w:rPr>
                <w:bCs/>
                <w:sz w:val="24"/>
                <w:szCs w:val="24"/>
                <w:lang w:val="bg-BG"/>
              </w:rPr>
              <w:t>Скала</w:t>
            </w:r>
          </w:p>
        </w:tc>
      </w:tr>
      <w:tr w:rsidR="0011236C" w:rsidRPr="0011236C">
        <w:trPr>
          <w:trHeight w:val="315"/>
        </w:trPr>
        <w:tc>
          <w:tcPr>
            <w:tcW w:w="3820" w:type="dxa"/>
            <w:tcBorders>
              <w:top w:val="nil"/>
              <w:left w:val="single" w:sz="4" w:space="0" w:color="auto"/>
              <w:bottom w:val="single" w:sz="4" w:space="0" w:color="auto"/>
              <w:right w:val="single" w:sz="4" w:space="0" w:color="auto"/>
            </w:tcBorders>
            <w:shd w:val="clear" w:color="auto" w:fill="auto"/>
          </w:tcPr>
          <w:p w:rsidR="0011236C" w:rsidRPr="0011236C" w:rsidRDefault="0011236C" w:rsidP="0011236C">
            <w:pPr>
              <w:jc w:val="both"/>
              <w:rPr>
                <w:color w:val="000000"/>
                <w:sz w:val="24"/>
                <w:szCs w:val="24"/>
                <w:lang w:val="bg-BG" w:eastAsia="zh-CN"/>
              </w:rPr>
            </w:pPr>
            <w:r w:rsidRPr="0011236C">
              <w:rPr>
                <w:color w:val="000000"/>
                <w:sz w:val="24"/>
                <w:szCs w:val="24"/>
                <w:lang w:eastAsia="zh-CN"/>
              </w:rPr>
              <w:t>2.1. Община Свищов</w:t>
            </w:r>
          </w:p>
        </w:tc>
        <w:tc>
          <w:tcPr>
            <w:tcW w:w="1474"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jc w:val="right"/>
              <w:rPr>
                <w:color w:val="000000"/>
                <w:sz w:val="24"/>
                <w:szCs w:val="24"/>
                <w:lang w:val="bg-BG" w:eastAsia="zh-CN"/>
              </w:rPr>
            </w:pPr>
            <w:r w:rsidRPr="0011236C">
              <w:rPr>
                <w:color w:val="000000"/>
                <w:sz w:val="24"/>
                <w:szCs w:val="24"/>
                <w:lang w:eastAsia="zh-CN"/>
              </w:rPr>
              <w:t>48</w:t>
            </w:r>
          </w:p>
        </w:tc>
        <w:tc>
          <w:tcPr>
            <w:tcW w:w="1701"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jc w:val="right"/>
              <w:rPr>
                <w:color w:val="000000"/>
                <w:sz w:val="24"/>
                <w:szCs w:val="24"/>
                <w:lang w:val="bg-BG" w:eastAsia="zh-CN"/>
              </w:rPr>
            </w:pPr>
            <w:r w:rsidRPr="0011236C">
              <w:rPr>
                <w:color w:val="000000"/>
                <w:sz w:val="24"/>
                <w:szCs w:val="24"/>
                <w:lang w:eastAsia="zh-CN"/>
              </w:rPr>
              <w:t>-5,48</w:t>
            </w:r>
          </w:p>
        </w:tc>
      </w:tr>
      <w:tr w:rsidR="0011236C" w:rsidRPr="0011236C">
        <w:trPr>
          <w:trHeight w:val="315"/>
        </w:trPr>
        <w:tc>
          <w:tcPr>
            <w:tcW w:w="3820" w:type="dxa"/>
            <w:tcBorders>
              <w:top w:val="nil"/>
              <w:left w:val="single" w:sz="4" w:space="0" w:color="auto"/>
              <w:bottom w:val="single" w:sz="4" w:space="0" w:color="auto"/>
              <w:right w:val="single" w:sz="4" w:space="0" w:color="auto"/>
            </w:tcBorders>
            <w:shd w:val="clear" w:color="auto" w:fill="auto"/>
          </w:tcPr>
          <w:p w:rsidR="0011236C" w:rsidRPr="0011236C" w:rsidRDefault="0011236C" w:rsidP="0011236C">
            <w:pPr>
              <w:jc w:val="both"/>
              <w:rPr>
                <w:color w:val="000000"/>
                <w:sz w:val="24"/>
                <w:szCs w:val="24"/>
                <w:lang w:val="bg-BG" w:eastAsia="zh-CN"/>
              </w:rPr>
            </w:pPr>
            <w:r w:rsidRPr="0011236C">
              <w:rPr>
                <w:color w:val="000000"/>
                <w:sz w:val="24"/>
                <w:szCs w:val="24"/>
                <w:lang w:eastAsia="zh-CN"/>
              </w:rPr>
              <w:t>2.2. Град Свищов</w:t>
            </w:r>
          </w:p>
        </w:tc>
        <w:tc>
          <w:tcPr>
            <w:tcW w:w="1474"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jc w:val="right"/>
              <w:rPr>
                <w:color w:val="000000"/>
                <w:sz w:val="24"/>
                <w:szCs w:val="24"/>
                <w:lang w:val="bg-BG" w:eastAsia="zh-CN"/>
              </w:rPr>
            </w:pPr>
            <w:r w:rsidRPr="0011236C">
              <w:rPr>
                <w:color w:val="000000"/>
                <w:sz w:val="24"/>
                <w:szCs w:val="24"/>
                <w:lang w:eastAsia="zh-CN"/>
              </w:rPr>
              <w:t>49</w:t>
            </w:r>
          </w:p>
        </w:tc>
        <w:tc>
          <w:tcPr>
            <w:tcW w:w="1701"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jc w:val="right"/>
              <w:rPr>
                <w:color w:val="000000"/>
                <w:sz w:val="24"/>
                <w:szCs w:val="24"/>
                <w:lang w:val="bg-BG" w:eastAsia="zh-CN"/>
              </w:rPr>
            </w:pPr>
            <w:r w:rsidRPr="0011236C">
              <w:rPr>
                <w:color w:val="000000"/>
                <w:sz w:val="24"/>
                <w:szCs w:val="24"/>
                <w:lang w:eastAsia="zh-CN"/>
              </w:rPr>
              <w:t>-0,83</w:t>
            </w:r>
          </w:p>
        </w:tc>
      </w:tr>
      <w:tr w:rsidR="0011236C" w:rsidRPr="0011236C">
        <w:trPr>
          <w:trHeight w:val="315"/>
        </w:trPr>
        <w:tc>
          <w:tcPr>
            <w:tcW w:w="3820" w:type="dxa"/>
            <w:tcBorders>
              <w:top w:val="nil"/>
              <w:left w:val="single" w:sz="4" w:space="0" w:color="auto"/>
              <w:bottom w:val="single" w:sz="4" w:space="0" w:color="auto"/>
              <w:right w:val="single" w:sz="4" w:space="0" w:color="auto"/>
            </w:tcBorders>
            <w:shd w:val="clear" w:color="auto" w:fill="auto"/>
          </w:tcPr>
          <w:p w:rsidR="0011236C" w:rsidRPr="0011236C" w:rsidRDefault="0011236C" w:rsidP="0011236C">
            <w:pPr>
              <w:jc w:val="both"/>
              <w:rPr>
                <w:color w:val="000000"/>
                <w:sz w:val="24"/>
                <w:szCs w:val="24"/>
                <w:lang w:val="bg-BG" w:eastAsia="zh-CN"/>
              </w:rPr>
            </w:pPr>
            <w:r w:rsidRPr="0011236C">
              <w:rPr>
                <w:color w:val="000000"/>
                <w:sz w:val="24"/>
                <w:szCs w:val="24"/>
                <w:lang w:eastAsia="zh-CN"/>
              </w:rPr>
              <w:t>2.3. Селата на община Свищов</w:t>
            </w:r>
          </w:p>
        </w:tc>
        <w:tc>
          <w:tcPr>
            <w:tcW w:w="1474"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jc w:val="right"/>
              <w:rPr>
                <w:color w:val="000000"/>
                <w:sz w:val="24"/>
                <w:szCs w:val="24"/>
                <w:lang w:val="bg-BG" w:eastAsia="zh-CN"/>
              </w:rPr>
            </w:pPr>
            <w:r w:rsidRPr="0011236C">
              <w:rPr>
                <w:color w:val="000000"/>
                <w:sz w:val="24"/>
                <w:szCs w:val="24"/>
                <w:lang w:eastAsia="zh-CN"/>
              </w:rPr>
              <w:t>50</w:t>
            </w:r>
          </w:p>
        </w:tc>
        <w:tc>
          <w:tcPr>
            <w:tcW w:w="1701"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jc w:val="right"/>
              <w:rPr>
                <w:color w:val="000000"/>
                <w:sz w:val="24"/>
                <w:szCs w:val="24"/>
                <w:lang w:val="bg-BG" w:eastAsia="zh-CN"/>
              </w:rPr>
            </w:pPr>
            <w:r w:rsidRPr="0011236C">
              <w:rPr>
                <w:color w:val="000000"/>
                <w:sz w:val="24"/>
                <w:szCs w:val="24"/>
                <w:lang w:eastAsia="zh-CN"/>
              </w:rPr>
              <w:t>-8,41</w:t>
            </w:r>
          </w:p>
        </w:tc>
      </w:tr>
    </w:tbl>
    <w:p w:rsidR="0011236C" w:rsidRDefault="0011236C" w:rsidP="00014F0F">
      <w:pPr>
        <w:spacing w:line="360" w:lineRule="auto"/>
        <w:ind w:firstLine="567"/>
        <w:jc w:val="both"/>
        <w:rPr>
          <w:sz w:val="24"/>
          <w:szCs w:val="24"/>
          <w:lang w:val="bg-BG"/>
        </w:rPr>
      </w:pPr>
    </w:p>
    <w:p w:rsidR="006C2EEA" w:rsidRPr="00743324" w:rsidRDefault="006C2EEA" w:rsidP="00014F0F">
      <w:pPr>
        <w:spacing w:line="360" w:lineRule="auto"/>
        <w:ind w:firstLine="567"/>
        <w:jc w:val="both"/>
        <w:rPr>
          <w:sz w:val="24"/>
          <w:szCs w:val="24"/>
          <w:lang w:val="bg-BG"/>
        </w:rPr>
      </w:pPr>
      <w:r w:rsidRPr="00743324">
        <w:rPr>
          <w:sz w:val="24"/>
          <w:szCs w:val="24"/>
          <w:lang w:val="bg-BG"/>
        </w:rPr>
        <w:t>Получените прогнози сочат консолидирани очаквания за намаление на населението на общината с 5,48% при база началото на 2014 г. като за селата прогнозата е за 8,4% намаление, а за града 0,83% намаление.</w:t>
      </w:r>
    </w:p>
    <w:p w:rsidR="006C2EEA" w:rsidRPr="00522215" w:rsidRDefault="006C2EEA" w:rsidP="00014F0F">
      <w:pPr>
        <w:spacing w:line="360" w:lineRule="auto"/>
        <w:ind w:firstLine="567"/>
        <w:jc w:val="both"/>
        <w:rPr>
          <w:sz w:val="24"/>
          <w:szCs w:val="24"/>
          <w:lang w:val="bg-BG"/>
        </w:rPr>
      </w:pPr>
      <w:r w:rsidRPr="00743324">
        <w:rPr>
          <w:sz w:val="24"/>
          <w:szCs w:val="24"/>
          <w:lang w:val="bg-BG"/>
        </w:rPr>
        <w:tab/>
      </w:r>
      <w:r w:rsidRPr="00522215">
        <w:rPr>
          <w:sz w:val="24"/>
          <w:szCs w:val="24"/>
          <w:lang w:val="bg-BG"/>
        </w:rPr>
        <w:t xml:space="preserve">Чрез оценката на </w:t>
      </w:r>
      <w:r w:rsidRPr="00522215">
        <w:rPr>
          <w:sz w:val="24"/>
          <w:szCs w:val="24"/>
          <w:u w:val="single"/>
          <w:lang w:val="bg-BG"/>
        </w:rPr>
        <w:t>вътрешните фактори</w:t>
      </w:r>
      <w:r w:rsidRPr="00522215">
        <w:rPr>
          <w:sz w:val="24"/>
          <w:szCs w:val="24"/>
          <w:lang w:val="bg-BG"/>
        </w:rPr>
        <w:t xml:space="preserve"> на общината могат да се определят като нейни силни или слаби страни. </w:t>
      </w:r>
    </w:p>
    <w:p w:rsidR="006C2EEA" w:rsidRPr="00522215" w:rsidRDefault="006C2EEA" w:rsidP="00014F0F">
      <w:pPr>
        <w:spacing w:line="360" w:lineRule="auto"/>
        <w:ind w:firstLine="567"/>
        <w:jc w:val="both"/>
        <w:rPr>
          <w:sz w:val="24"/>
          <w:szCs w:val="24"/>
          <w:lang w:val="bg-BG"/>
        </w:rPr>
      </w:pPr>
      <w:r w:rsidRPr="00522215">
        <w:rPr>
          <w:sz w:val="24"/>
          <w:szCs w:val="24"/>
          <w:lang w:val="bg-BG"/>
        </w:rPr>
        <w:tab/>
        <w:t>Средните стойности на оценките на отделните вътрешни фактори (5,33) показват, че силните страни надделяват значително над слабостите. От общо идентифицираните 64 характеристики на общината, само 4 се определят като нейни слаби страни, а цели 60 като силни страни.</w:t>
      </w:r>
    </w:p>
    <w:p w:rsidR="006C2EEA" w:rsidRPr="00522215" w:rsidRDefault="006C2EEA" w:rsidP="00014F0F">
      <w:pPr>
        <w:spacing w:line="360" w:lineRule="auto"/>
        <w:ind w:firstLine="567"/>
        <w:jc w:val="both"/>
        <w:rPr>
          <w:sz w:val="24"/>
          <w:szCs w:val="24"/>
          <w:lang w:val="bg-BG"/>
        </w:rPr>
      </w:pPr>
    </w:p>
    <w:p w:rsidR="006C2EEA" w:rsidRPr="008E66C4" w:rsidRDefault="008E66C4" w:rsidP="00014F0F">
      <w:pPr>
        <w:spacing w:line="360" w:lineRule="auto"/>
        <w:ind w:firstLine="567"/>
        <w:jc w:val="center"/>
        <w:rPr>
          <w:b/>
          <w:sz w:val="22"/>
          <w:szCs w:val="24"/>
          <w:lang w:val="bg-BG"/>
        </w:rPr>
      </w:pPr>
      <w:r>
        <w:rPr>
          <w:b/>
          <w:i/>
          <w:sz w:val="21"/>
          <w:szCs w:val="21"/>
          <w:lang w:val="bg-BG"/>
        </w:rPr>
        <w:t xml:space="preserve">Таблица 46. </w:t>
      </w:r>
      <w:r w:rsidR="006C2EEA" w:rsidRPr="008E66C4">
        <w:rPr>
          <w:b/>
          <w:sz w:val="22"/>
          <w:szCs w:val="24"/>
          <w:lang w:val="bg-BG"/>
        </w:rPr>
        <w:t>Осреднени оценки по групи характеристики на вътрешните фактори</w:t>
      </w:r>
    </w:p>
    <w:tbl>
      <w:tblPr>
        <w:tblW w:w="7726" w:type="dxa"/>
        <w:tblInd w:w="991" w:type="dxa"/>
        <w:tblCellMar>
          <w:left w:w="70" w:type="dxa"/>
          <w:right w:w="70" w:type="dxa"/>
        </w:tblCellMar>
        <w:tblLook w:val="04A0"/>
      </w:tblPr>
      <w:tblGrid>
        <w:gridCol w:w="680"/>
        <w:gridCol w:w="3820"/>
        <w:gridCol w:w="1525"/>
        <w:gridCol w:w="1701"/>
      </w:tblGrid>
      <w:tr w:rsidR="0011236C" w:rsidRPr="0011236C">
        <w:trPr>
          <w:trHeight w:val="640"/>
        </w:trPr>
        <w:tc>
          <w:tcPr>
            <w:tcW w:w="680" w:type="dxa"/>
            <w:tcBorders>
              <w:top w:val="single" w:sz="4" w:space="0" w:color="auto"/>
              <w:left w:val="single" w:sz="4" w:space="0" w:color="auto"/>
              <w:bottom w:val="single" w:sz="4" w:space="0" w:color="auto"/>
              <w:right w:val="single" w:sz="4" w:space="0" w:color="auto"/>
            </w:tcBorders>
            <w:shd w:val="clear" w:color="auto" w:fill="F2DBDB"/>
            <w:vAlign w:val="center"/>
          </w:tcPr>
          <w:p w:rsidR="0011236C" w:rsidRPr="0011236C" w:rsidRDefault="0011236C" w:rsidP="0011236C">
            <w:pPr>
              <w:jc w:val="center"/>
              <w:rPr>
                <w:color w:val="000000"/>
                <w:sz w:val="24"/>
                <w:szCs w:val="24"/>
                <w:lang w:val="bg-BG" w:eastAsia="zh-CN"/>
              </w:rPr>
            </w:pPr>
            <w:r w:rsidRPr="0011236C">
              <w:rPr>
                <w:color w:val="000000"/>
                <w:sz w:val="24"/>
                <w:szCs w:val="24"/>
                <w:lang w:val="bg-BG" w:eastAsia="zh-CN"/>
              </w:rPr>
              <w:t>№</w:t>
            </w:r>
          </w:p>
        </w:tc>
        <w:tc>
          <w:tcPr>
            <w:tcW w:w="3820" w:type="dxa"/>
            <w:tcBorders>
              <w:top w:val="single" w:sz="4" w:space="0" w:color="auto"/>
              <w:left w:val="single" w:sz="4" w:space="0" w:color="auto"/>
              <w:bottom w:val="single" w:sz="4" w:space="0" w:color="auto"/>
              <w:right w:val="single" w:sz="4" w:space="0" w:color="auto"/>
            </w:tcBorders>
            <w:shd w:val="clear" w:color="auto" w:fill="F2DBDB"/>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val="bg-BG" w:eastAsia="zh-CN"/>
              </w:rPr>
              <w:t>Осреднени оценки по групи вътрешни характеристики</w:t>
            </w:r>
          </w:p>
        </w:tc>
        <w:tc>
          <w:tcPr>
            <w:tcW w:w="1525" w:type="dxa"/>
            <w:tcBorders>
              <w:top w:val="single" w:sz="4" w:space="0" w:color="auto"/>
              <w:left w:val="nil"/>
              <w:bottom w:val="single" w:sz="4" w:space="0" w:color="auto"/>
              <w:right w:val="single" w:sz="4" w:space="0" w:color="auto"/>
            </w:tcBorders>
            <w:shd w:val="clear" w:color="auto" w:fill="F2DBDB"/>
            <w:noWrap/>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Оценки</w:t>
            </w:r>
          </w:p>
          <w:p w:rsidR="0011236C" w:rsidRPr="0011236C" w:rsidRDefault="0011236C" w:rsidP="0011236C">
            <w:pPr>
              <w:jc w:val="center"/>
              <w:rPr>
                <w:color w:val="000000"/>
                <w:sz w:val="24"/>
                <w:szCs w:val="24"/>
                <w:lang w:val="bg-BG" w:eastAsia="zh-CN"/>
              </w:rPr>
            </w:pPr>
            <w:r w:rsidRPr="0011236C">
              <w:rPr>
                <w:bCs/>
                <w:color w:val="000000"/>
                <w:sz w:val="24"/>
                <w:szCs w:val="24"/>
                <w:lang w:eastAsia="zh-CN"/>
              </w:rPr>
              <w:t>2007-2013</w:t>
            </w:r>
          </w:p>
        </w:tc>
        <w:tc>
          <w:tcPr>
            <w:tcW w:w="1701" w:type="dxa"/>
            <w:tcBorders>
              <w:top w:val="single" w:sz="4" w:space="0" w:color="auto"/>
              <w:left w:val="nil"/>
              <w:bottom w:val="single" w:sz="4" w:space="0" w:color="auto"/>
              <w:right w:val="single" w:sz="4" w:space="0" w:color="auto"/>
            </w:tcBorders>
            <w:shd w:val="clear" w:color="auto" w:fill="F2DBDB"/>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Оценки</w:t>
            </w:r>
          </w:p>
          <w:p w:rsidR="0011236C" w:rsidRPr="0011236C" w:rsidRDefault="0011236C" w:rsidP="0011236C">
            <w:pPr>
              <w:jc w:val="center"/>
              <w:rPr>
                <w:color w:val="000000"/>
                <w:sz w:val="24"/>
                <w:szCs w:val="24"/>
                <w:lang w:val="bg-BG" w:eastAsia="zh-CN"/>
              </w:rPr>
            </w:pPr>
            <w:r w:rsidRPr="0011236C">
              <w:rPr>
                <w:bCs/>
                <w:color w:val="000000"/>
                <w:sz w:val="24"/>
                <w:szCs w:val="24"/>
                <w:lang w:eastAsia="zh-CN"/>
              </w:rPr>
              <w:t>2014-2020</w:t>
            </w:r>
          </w:p>
        </w:tc>
      </w:tr>
      <w:tr w:rsidR="0011236C" w:rsidRPr="0011236C">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11236C" w:rsidRPr="0011236C" w:rsidRDefault="0011236C" w:rsidP="0011236C">
            <w:pPr>
              <w:jc w:val="center"/>
              <w:rPr>
                <w:rFonts w:ascii="Calibri" w:hAnsi="Calibri" w:cs="Calibri"/>
                <w:color w:val="000000"/>
                <w:sz w:val="22"/>
                <w:szCs w:val="22"/>
                <w:lang w:val="bg-BG" w:eastAsia="zh-CN"/>
              </w:rPr>
            </w:pPr>
            <w:r w:rsidRPr="0011236C">
              <w:rPr>
                <w:rFonts w:ascii="Calibri" w:hAnsi="Calibri" w:cs="Calibri"/>
                <w:color w:val="000000"/>
                <w:sz w:val="22"/>
                <w:szCs w:val="22"/>
                <w:lang w:val="bg-BG" w:eastAsia="zh-CN"/>
              </w:rPr>
              <w:t>1</w:t>
            </w:r>
          </w:p>
        </w:tc>
        <w:tc>
          <w:tcPr>
            <w:tcW w:w="3820" w:type="dxa"/>
            <w:tcBorders>
              <w:top w:val="single" w:sz="4" w:space="0" w:color="auto"/>
              <w:left w:val="nil"/>
              <w:bottom w:val="single" w:sz="4" w:space="0" w:color="auto"/>
              <w:right w:val="single" w:sz="4" w:space="0" w:color="auto"/>
            </w:tcBorders>
            <w:shd w:val="clear" w:color="auto" w:fill="auto"/>
            <w:vAlign w:val="bottom"/>
          </w:tcPr>
          <w:p w:rsidR="0011236C" w:rsidRPr="0011236C" w:rsidRDefault="0011236C" w:rsidP="0011236C">
            <w:pPr>
              <w:rPr>
                <w:color w:val="000000"/>
                <w:sz w:val="24"/>
                <w:szCs w:val="24"/>
                <w:lang w:val="bg-BG" w:eastAsia="zh-CN"/>
              </w:rPr>
            </w:pPr>
            <w:r w:rsidRPr="0011236C">
              <w:rPr>
                <w:color w:val="000000"/>
                <w:sz w:val="24"/>
                <w:szCs w:val="24"/>
                <w:lang w:val="bg-BG" w:eastAsia="zh-CN"/>
              </w:rPr>
              <w:t>Степен на използване на природно-географския потенциал</w:t>
            </w:r>
          </w:p>
        </w:tc>
        <w:tc>
          <w:tcPr>
            <w:tcW w:w="1525" w:type="dxa"/>
            <w:tcBorders>
              <w:top w:val="single" w:sz="4" w:space="0" w:color="auto"/>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5,5</w:t>
            </w:r>
          </w:p>
        </w:tc>
        <w:tc>
          <w:tcPr>
            <w:tcW w:w="1701" w:type="dxa"/>
            <w:tcBorders>
              <w:top w:val="single" w:sz="4" w:space="0" w:color="auto"/>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val="en-US" w:eastAsia="zh-CN"/>
              </w:rPr>
              <w:t>5,15</w:t>
            </w:r>
          </w:p>
        </w:tc>
      </w:tr>
      <w:tr w:rsidR="0011236C" w:rsidRPr="0011236C">
        <w:trPr>
          <w:trHeight w:val="46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1236C" w:rsidRPr="0011236C" w:rsidRDefault="0011236C" w:rsidP="0011236C">
            <w:pPr>
              <w:jc w:val="center"/>
              <w:rPr>
                <w:rFonts w:ascii="Calibri" w:hAnsi="Calibri" w:cs="Calibri"/>
                <w:color w:val="000000"/>
                <w:sz w:val="22"/>
                <w:szCs w:val="22"/>
                <w:lang w:val="bg-BG" w:eastAsia="zh-CN"/>
              </w:rPr>
            </w:pPr>
            <w:r w:rsidRPr="0011236C">
              <w:rPr>
                <w:rFonts w:ascii="Calibri" w:hAnsi="Calibri" w:cs="Calibri"/>
                <w:color w:val="000000"/>
                <w:sz w:val="22"/>
                <w:szCs w:val="22"/>
                <w:lang w:val="bg-BG" w:eastAsia="zh-CN"/>
              </w:rPr>
              <w:t>2</w:t>
            </w:r>
          </w:p>
        </w:tc>
        <w:tc>
          <w:tcPr>
            <w:tcW w:w="3820"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rPr>
                <w:color w:val="000000"/>
                <w:sz w:val="24"/>
                <w:szCs w:val="24"/>
                <w:lang w:val="bg-BG" w:eastAsia="zh-CN"/>
              </w:rPr>
            </w:pPr>
            <w:r w:rsidRPr="0011236C">
              <w:rPr>
                <w:color w:val="000000"/>
                <w:sz w:val="24"/>
                <w:szCs w:val="24"/>
                <w:lang w:eastAsia="zh-CN"/>
              </w:rPr>
              <w:t>Развитие на икономиката</w:t>
            </w:r>
          </w:p>
        </w:tc>
        <w:tc>
          <w:tcPr>
            <w:tcW w:w="1525"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3,75</w:t>
            </w:r>
          </w:p>
        </w:tc>
        <w:tc>
          <w:tcPr>
            <w:tcW w:w="1701"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val="en-US" w:eastAsia="zh-CN"/>
              </w:rPr>
              <w:t>5,86</w:t>
            </w:r>
          </w:p>
        </w:tc>
      </w:tr>
      <w:tr w:rsidR="0011236C" w:rsidRPr="0011236C">
        <w:trPr>
          <w:trHeight w:val="511"/>
        </w:trPr>
        <w:tc>
          <w:tcPr>
            <w:tcW w:w="680" w:type="dxa"/>
            <w:tcBorders>
              <w:top w:val="nil"/>
              <w:left w:val="single" w:sz="4" w:space="0" w:color="auto"/>
              <w:bottom w:val="single" w:sz="4" w:space="0" w:color="auto"/>
              <w:right w:val="single" w:sz="4" w:space="0" w:color="auto"/>
            </w:tcBorders>
            <w:shd w:val="clear" w:color="auto" w:fill="auto"/>
            <w:noWrap/>
            <w:vAlign w:val="center"/>
          </w:tcPr>
          <w:p w:rsidR="0011236C" w:rsidRPr="0011236C" w:rsidRDefault="0011236C" w:rsidP="0011236C">
            <w:pPr>
              <w:jc w:val="center"/>
              <w:rPr>
                <w:rFonts w:ascii="Calibri" w:hAnsi="Calibri" w:cs="Calibri"/>
                <w:color w:val="000000"/>
                <w:sz w:val="22"/>
                <w:szCs w:val="22"/>
                <w:lang w:val="bg-BG" w:eastAsia="zh-CN"/>
              </w:rPr>
            </w:pPr>
            <w:r w:rsidRPr="0011236C">
              <w:rPr>
                <w:rFonts w:ascii="Calibri" w:hAnsi="Calibri" w:cs="Calibri"/>
                <w:color w:val="000000"/>
                <w:sz w:val="22"/>
                <w:szCs w:val="22"/>
                <w:lang w:val="bg-BG" w:eastAsia="zh-CN"/>
              </w:rPr>
              <w:t>3</w:t>
            </w:r>
          </w:p>
        </w:tc>
        <w:tc>
          <w:tcPr>
            <w:tcW w:w="3820"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rPr>
                <w:color w:val="000000"/>
                <w:sz w:val="24"/>
                <w:szCs w:val="24"/>
                <w:lang w:val="bg-BG" w:eastAsia="zh-CN"/>
              </w:rPr>
            </w:pPr>
            <w:r w:rsidRPr="0011236C">
              <w:rPr>
                <w:color w:val="000000"/>
                <w:sz w:val="24"/>
                <w:szCs w:val="24"/>
                <w:lang w:eastAsia="zh-CN"/>
              </w:rPr>
              <w:t>Финансова политика</w:t>
            </w:r>
          </w:p>
        </w:tc>
        <w:tc>
          <w:tcPr>
            <w:tcW w:w="1525"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4,5</w:t>
            </w:r>
          </w:p>
        </w:tc>
        <w:tc>
          <w:tcPr>
            <w:tcW w:w="1701"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val="en-US" w:eastAsia="zh-CN"/>
              </w:rPr>
              <w:t>6,69</w:t>
            </w:r>
          </w:p>
        </w:tc>
      </w:tr>
      <w:tr w:rsidR="0011236C" w:rsidRPr="0011236C">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11236C" w:rsidRPr="0011236C" w:rsidRDefault="0011236C" w:rsidP="0011236C">
            <w:pPr>
              <w:jc w:val="center"/>
              <w:rPr>
                <w:rFonts w:ascii="Calibri" w:hAnsi="Calibri" w:cs="Calibri"/>
                <w:color w:val="000000"/>
                <w:sz w:val="22"/>
                <w:szCs w:val="22"/>
                <w:lang w:val="bg-BG" w:eastAsia="zh-CN"/>
              </w:rPr>
            </w:pPr>
            <w:r w:rsidRPr="0011236C">
              <w:rPr>
                <w:rFonts w:ascii="Calibri" w:hAnsi="Calibri" w:cs="Calibri"/>
                <w:color w:val="000000"/>
                <w:sz w:val="22"/>
                <w:szCs w:val="22"/>
                <w:lang w:val="bg-BG" w:eastAsia="zh-CN"/>
              </w:rPr>
              <w:t>4</w:t>
            </w:r>
          </w:p>
        </w:tc>
        <w:tc>
          <w:tcPr>
            <w:tcW w:w="3820"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rPr>
                <w:color w:val="000000"/>
                <w:sz w:val="24"/>
                <w:szCs w:val="24"/>
                <w:lang w:val="bg-BG" w:eastAsia="zh-CN"/>
              </w:rPr>
            </w:pPr>
            <w:r w:rsidRPr="0011236C">
              <w:rPr>
                <w:color w:val="000000"/>
                <w:sz w:val="24"/>
                <w:szCs w:val="24"/>
                <w:lang w:eastAsia="zh-CN"/>
              </w:rPr>
              <w:t>Благоустройство и комунално стопанство</w:t>
            </w:r>
          </w:p>
        </w:tc>
        <w:tc>
          <w:tcPr>
            <w:tcW w:w="1525"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4</w:t>
            </w:r>
          </w:p>
        </w:tc>
        <w:tc>
          <w:tcPr>
            <w:tcW w:w="1701"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val="en-US" w:eastAsia="zh-CN"/>
              </w:rPr>
              <w:t>5,89</w:t>
            </w:r>
          </w:p>
        </w:tc>
      </w:tr>
      <w:tr w:rsidR="0011236C" w:rsidRPr="0011236C">
        <w:trPr>
          <w:trHeight w:val="43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1236C" w:rsidRPr="0011236C" w:rsidRDefault="0011236C" w:rsidP="0011236C">
            <w:pPr>
              <w:jc w:val="center"/>
              <w:rPr>
                <w:rFonts w:ascii="Calibri" w:hAnsi="Calibri" w:cs="Calibri"/>
                <w:color w:val="000000"/>
                <w:sz w:val="22"/>
                <w:szCs w:val="22"/>
                <w:lang w:val="bg-BG" w:eastAsia="zh-CN"/>
              </w:rPr>
            </w:pPr>
            <w:r w:rsidRPr="0011236C">
              <w:rPr>
                <w:rFonts w:ascii="Calibri" w:hAnsi="Calibri" w:cs="Calibri"/>
                <w:color w:val="000000"/>
                <w:sz w:val="22"/>
                <w:szCs w:val="22"/>
                <w:lang w:val="bg-BG" w:eastAsia="zh-CN"/>
              </w:rPr>
              <w:t>5</w:t>
            </w:r>
          </w:p>
        </w:tc>
        <w:tc>
          <w:tcPr>
            <w:tcW w:w="3820"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rPr>
                <w:color w:val="000000"/>
                <w:sz w:val="24"/>
                <w:szCs w:val="24"/>
                <w:lang w:val="bg-BG" w:eastAsia="zh-CN"/>
              </w:rPr>
            </w:pPr>
            <w:r w:rsidRPr="0011236C">
              <w:rPr>
                <w:color w:val="000000"/>
                <w:sz w:val="24"/>
                <w:szCs w:val="24"/>
                <w:lang w:eastAsia="zh-CN"/>
              </w:rPr>
              <w:t>Развитие на здравеопазването</w:t>
            </w:r>
          </w:p>
        </w:tc>
        <w:tc>
          <w:tcPr>
            <w:tcW w:w="1525"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7,75</w:t>
            </w:r>
          </w:p>
        </w:tc>
        <w:tc>
          <w:tcPr>
            <w:tcW w:w="1701"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val="en-US" w:eastAsia="zh-CN"/>
              </w:rPr>
              <w:t>5,68</w:t>
            </w:r>
          </w:p>
        </w:tc>
      </w:tr>
      <w:tr w:rsidR="0011236C" w:rsidRPr="0011236C">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tcPr>
          <w:p w:rsidR="0011236C" w:rsidRPr="0011236C" w:rsidRDefault="0011236C" w:rsidP="0011236C">
            <w:pPr>
              <w:jc w:val="center"/>
              <w:rPr>
                <w:rFonts w:ascii="Calibri" w:hAnsi="Calibri" w:cs="Calibri"/>
                <w:color w:val="000000"/>
                <w:sz w:val="22"/>
                <w:szCs w:val="22"/>
                <w:lang w:val="bg-BG" w:eastAsia="zh-CN"/>
              </w:rPr>
            </w:pPr>
            <w:r w:rsidRPr="0011236C">
              <w:rPr>
                <w:rFonts w:ascii="Calibri" w:hAnsi="Calibri" w:cs="Calibri"/>
                <w:color w:val="000000"/>
                <w:sz w:val="22"/>
                <w:szCs w:val="22"/>
                <w:lang w:val="bg-BG" w:eastAsia="zh-CN"/>
              </w:rPr>
              <w:t>6</w:t>
            </w:r>
          </w:p>
        </w:tc>
        <w:tc>
          <w:tcPr>
            <w:tcW w:w="3820"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rPr>
                <w:color w:val="000000"/>
                <w:sz w:val="24"/>
                <w:szCs w:val="24"/>
                <w:lang w:val="bg-BG" w:eastAsia="zh-CN"/>
              </w:rPr>
            </w:pPr>
            <w:r w:rsidRPr="0011236C">
              <w:rPr>
                <w:color w:val="000000"/>
                <w:sz w:val="24"/>
                <w:szCs w:val="24"/>
                <w:lang w:eastAsia="zh-CN"/>
              </w:rPr>
              <w:t>Развитие на образованието</w:t>
            </w:r>
          </w:p>
        </w:tc>
        <w:tc>
          <w:tcPr>
            <w:tcW w:w="1525"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5,33</w:t>
            </w:r>
          </w:p>
        </w:tc>
        <w:tc>
          <w:tcPr>
            <w:tcW w:w="1701"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val="en-US" w:eastAsia="zh-CN"/>
              </w:rPr>
              <w:t>6,83</w:t>
            </w:r>
          </w:p>
        </w:tc>
      </w:tr>
      <w:tr w:rsidR="0011236C" w:rsidRPr="0011236C">
        <w:trPr>
          <w:trHeight w:val="420"/>
        </w:trPr>
        <w:tc>
          <w:tcPr>
            <w:tcW w:w="680" w:type="dxa"/>
            <w:tcBorders>
              <w:top w:val="nil"/>
              <w:left w:val="single" w:sz="4" w:space="0" w:color="auto"/>
              <w:bottom w:val="single" w:sz="4" w:space="0" w:color="auto"/>
              <w:right w:val="single" w:sz="4" w:space="0" w:color="auto"/>
            </w:tcBorders>
            <w:shd w:val="clear" w:color="auto" w:fill="auto"/>
            <w:noWrap/>
            <w:vAlign w:val="center"/>
          </w:tcPr>
          <w:p w:rsidR="0011236C" w:rsidRPr="0011236C" w:rsidRDefault="0011236C" w:rsidP="0011236C">
            <w:pPr>
              <w:jc w:val="center"/>
              <w:rPr>
                <w:rFonts w:ascii="Calibri" w:hAnsi="Calibri" w:cs="Calibri"/>
                <w:color w:val="000000"/>
                <w:sz w:val="22"/>
                <w:szCs w:val="22"/>
                <w:lang w:val="bg-BG" w:eastAsia="zh-CN"/>
              </w:rPr>
            </w:pPr>
            <w:r w:rsidRPr="0011236C">
              <w:rPr>
                <w:rFonts w:ascii="Calibri" w:hAnsi="Calibri" w:cs="Calibri"/>
                <w:color w:val="000000"/>
                <w:sz w:val="22"/>
                <w:szCs w:val="22"/>
                <w:lang w:val="bg-BG" w:eastAsia="zh-CN"/>
              </w:rPr>
              <w:t>7</w:t>
            </w:r>
          </w:p>
        </w:tc>
        <w:tc>
          <w:tcPr>
            <w:tcW w:w="3820"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rPr>
                <w:color w:val="000000"/>
                <w:sz w:val="24"/>
                <w:szCs w:val="24"/>
                <w:lang w:val="bg-BG" w:eastAsia="zh-CN"/>
              </w:rPr>
            </w:pPr>
            <w:r w:rsidRPr="0011236C">
              <w:rPr>
                <w:color w:val="000000"/>
                <w:sz w:val="24"/>
                <w:szCs w:val="24"/>
                <w:lang w:eastAsia="zh-CN"/>
              </w:rPr>
              <w:t>Развитие на културните дейности</w:t>
            </w:r>
          </w:p>
        </w:tc>
        <w:tc>
          <w:tcPr>
            <w:tcW w:w="1525"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5,6</w:t>
            </w:r>
          </w:p>
        </w:tc>
        <w:tc>
          <w:tcPr>
            <w:tcW w:w="1701"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val="en-US" w:eastAsia="zh-CN"/>
              </w:rPr>
              <w:t>6,4</w:t>
            </w:r>
          </w:p>
        </w:tc>
      </w:tr>
      <w:tr w:rsidR="0011236C" w:rsidRPr="0011236C">
        <w:trPr>
          <w:trHeight w:val="46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1236C" w:rsidRPr="0011236C" w:rsidRDefault="0011236C" w:rsidP="0011236C">
            <w:pPr>
              <w:jc w:val="center"/>
              <w:rPr>
                <w:rFonts w:ascii="Calibri" w:hAnsi="Calibri" w:cs="Calibri"/>
                <w:color w:val="000000"/>
                <w:sz w:val="22"/>
                <w:szCs w:val="22"/>
                <w:lang w:val="bg-BG" w:eastAsia="zh-CN"/>
              </w:rPr>
            </w:pPr>
            <w:r w:rsidRPr="0011236C">
              <w:rPr>
                <w:rFonts w:ascii="Calibri" w:hAnsi="Calibri" w:cs="Calibri"/>
                <w:color w:val="000000"/>
                <w:sz w:val="22"/>
                <w:szCs w:val="22"/>
                <w:lang w:val="bg-BG" w:eastAsia="zh-CN"/>
              </w:rPr>
              <w:t>8</w:t>
            </w:r>
          </w:p>
        </w:tc>
        <w:tc>
          <w:tcPr>
            <w:tcW w:w="3820"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rPr>
                <w:color w:val="000000"/>
                <w:sz w:val="24"/>
                <w:szCs w:val="24"/>
                <w:lang w:val="bg-BG" w:eastAsia="zh-CN"/>
              </w:rPr>
            </w:pPr>
            <w:r w:rsidRPr="0011236C">
              <w:rPr>
                <w:color w:val="000000"/>
                <w:sz w:val="24"/>
                <w:szCs w:val="24"/>
                <w:lang w:eastAsia="zh-CN"/>
              </w:rPr>
              <w:t>Развитие на социалните дейности</w:t>
            </w:r>
          </w:p>
        </w:tc>
        <w:tc>
          <w:tcPr>
            <w:tcW w:w="1525"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6</w:t>
            </w:r>
          </w:p>
        </w:tc>
        <w:tc>
          <w:tcPr>
            <w:tcW w:w="1701"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val="en-US" w:eastAsia="zh-CN"/>
              </w:rPr>
              <w:t>6,48</w:t>
            </w:r>
          </w:p>
        </w:tc>
      </w:tr>
      <w:tr w:rsidR="0011236C" w:rsidRPr="0011236C">
        <w:trPr>
          <w:trHeight w:val="454"/>
        </w:trPr>
        <w:tc>
          <w:tcPr>
            <w:tcW w:w="680" w:type="dxa"/>
            <w:tcBorders>
              <w:top w:val="nil"/>
              <w:left w:val="single" w:sz="4" w:space="0" w:color="auto"/>
              <w:bottom w:val="single" w:sz="4" w:space="0" w:color="auto"/>
              <w:right w:val="single" w:sz="4" w:space="0" w:color="auto"/>
            </w:tcBorders>
            <w:shd w:val="clear" w:color="auto" w:fill="auto"/>
            <w:noWrap/>
            <w:vAlign w:val="center"/>
          </w:tcPr>
          <w:p w:rsidR="0011236C" w:rsidRPr="0011236C" w:rsidRDefault="0011236C" w:rsidP="0011236C">
            <w:pPr>
              <w:jc w:val="center"/>
              <w:rPr>
                <w:rFonts w:ascii="Calibri" w:hAnsi="Calibri" w:cs="Calibri"/>
                <w:color w:val="000000"/>
                <w:sz w:val="22"/>
                <w:szCs w:val="22"/>
                <w:lang w:val="bg-BG" w:eastAsia="zh-CN"/>
              </w:rPr>
            </w:pPr>
            <w:r w:rsidRPr="0011236C">
              <w:rPr>
                <w:rFonts w:ascii="Calibri" w:hAnsi="Calibri" w:cs="Calibri"/>
                <w:color w:val="000000"/>
                <w:sz w:val="22"/>
                <w:szCs w:val="22"/>
                <w:lang w:val="bg-BG" w:eastAsia="zh-CN"/>
              </w:rPr>
              <w:t>9</w:t>
            </w:r>
          </w:p>
        </w:tc>
        <w:tc>
          <w:tcPr>
            <w:tcW w:w="3820" w:type="dxa"/>
            <w:tcBorders>
              <w:top w:val="nil"/>
              <w:left w:val="nil"/>
              <w:bottom w:val="single" w:sz="4" w:space="0" w:color="auto"/>
              <w:right w:val="single" w:sz="4" w:space="0" w:color="auto"/>
            </w:tcBorders>
            <w:shd w:val="clear" w:color="auto" w:fill="auto"/>
            <w:vAlign w:val="bottom"/>
          </w:tcPr>
          <w:p w:rsidR="0011236C" w:rsidRPr="0011236C" w:rsidRDefault="0011236C" w:rsidP="0011236C">
            <w:pPr>
              <w:rPr>
                <w:color w:val="000000"/>
                <w:sz w:val="24"/>
                <w:szCs w:val="24"/>
                <w:lang w:val="bg-BG" w:eastAsia="zh-CN"/>
              </w:rPr>
            </w:pPr>
            <w:r w:rsidRPr="0011236C">
              <w:rPr>
                <w:color w:val="000000"/>
                <w:sz w:val="24"/>
                <w:szCs w:val="24"/>
                <w:lang w:eastAsia="zh-CN"/>
              </w:rPr>
              <w:t>Екологично състояние на общината</w:t>
            </w:r>
          </w:p>
        </w:tc>
        <w:tc>
          <w:tcPr>
            <w:tcW w:w="1525"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eastAsia="zh-CN"/>
              </w:rPr>
              <w:t>5,44</w:t>
            </w:r>
          </w:p>
        </w:tc>
        <w:tc>
          <w:tcPr>
            <w:tcW w:w="1701"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bCs/>
                <w:color w:val="000000"/>
                <w:sz w:val="24"/>
                <w:szCs w:val="24"/>
                <w:lang w:val="en-US" w:eastAsia="zh-CN"/>
              </w:rPr>
              <w:t>5,88</w:t>
            </w:r>
          </w:p>
        </w:tc>
      </w:tr>
    </w:tbl>
    <w:p w:rsidR="0011236C" w:rsidRDefault="0011236C" w:rsidP="0011236C">
      <w:pPr>
        <w:spacing w:line="360" w:lineRule="auto"/>
        <w:ind w:firstLine="567"/>
        <w:rPr>
          <w:b/>
          <w:sz w:val="24"/>
          <w:szCs w:val="24"/>
          <w:lang w:val="bg-BG"/>
        </w:rPr>
      </w:pPr>
    </w:p>
    <w:p w:rsidR="008C6DD4" w:rsidRDefault="008C6DD4" w:rsidP="0011236C">
      <w:pPr>
        <w:spacing w:line="360" w:lineRule="auto"/>
        <w:ind w:firstLine="567"/>
        <w:rPr>
          <w:b/>
          <w:sz w:val="24"/>
          <w:szCs w:val="24"/>
          <w:lang w:val="bg-BG"/>
        </w:rPr>
      </w:pPr>
    </w:p>
    <w:p w:rsidR="008C6DD4" w:rsidRDefault="008C6DD4" w:rsidP="0011236C">
      <w:pPr>
        <w:spacing w:line="360" w:lineRule="auto"/>
        <w:ind w:firstLine="567"/>
        <w:rPr>
          <w:b/>
          <w:sz w:val="24"/>
          <w:szCs w:val="24"/>
          <w:lang w:val="bg-BG"/>
        </w:rPr>
      </w:pPr>
    </w:p>
    <w:p w:rsidR="008C6DD4" w:rsidRDefault="008C6DD4" w:rsidP="0011236C">
      <w:pPr>
        <w:spacing w:line="360" w:lineRule="auto"/>
        <w:ind w:firstLine="567"/>
        <w:rPr>
          <w:b/>
          <w:sz w:val="24"/>
          <w:szCs w:val="24"/>
          <w:lang w:val="bg-BG"/>
        </w:rPr>
      </w:pPr>
    </w:p>
    <w:p w:rsidR="006C2EEA" w:rsidRPr="008E66C4" w:rsidRDefault="008E66C4" w:rsidP="00014F0F">
      <w:pPr>
        <w:spacing w:line="360" w:lineRule="auto"/>
        <w:ind w:firstLine="567"/>
        <w:jc w:val="center"/>
        <w:rPr>
          <w:b/>
          <w:sz w:val="22"/>
          <w:szCs w:val="22"/>
          <w:lang w:val="bg-BG"/>
        </w:rPr>
      </w:pPr>
      <w:r w:rsidRPr="008E66C4">
        <w:rPr>
          <w:b/>
          <w:i/>
          <w:sz w:val="22"/>
          <w:szCs w:val="22"/>
          <w:lang w:val="bg-BG"/>
        </w:rPr>
        <w:lastRenderedPageBreak/>
        <w:t xml:space="preserve">Таблица 47. </w:t>
      </w:r>
      <w:r w:rsidR="006C2EEA" w:rsidRPr="008E66C4">
        <w:rPr>
          <w:b/>
          <w:sz w:val="22"/>
          <w:szCs w:val="22"/>
          <w:lang w:val="bg-BG"/>
        </w:rPr>
        <w:t>Рекапитулация на резултатите от оценката на вътрешните фактори</w:t>
      </w:r>
    </w:p>
    <w:tbl>
      <w:tblPr>
        <w:tblW w:w="7942" w:type="dxa"/>
        <w:tblInd w:w="775" w:type="dxa"/>
        <w:tblCellMar>
          <w:left w:w="70" w:type="dxa"/>
          <w:right w:w="70" w:type="dxa"/>
        </w:tblCellMar>
        <w:tblLook w:val="04A0"/>
      </w:tblPr>
      <w:tblGrid>
        <w:gridCol w:w="4940"/>
        <w:gridCol w:w="1443"/>
        <w:gridCol w:w="1559"/>
      </w:tblGrid>
      <w:tr w:rsidR="00F0678E" w:rsidRPr="0011236C">
        <w:trPr>
          <w:trHeight w:val="640"/>
        </w:trPr>
        <w:tc>
          <w:tcPr>
            <w:tcW w:w="4940" w:type="dxa"/>
            <w:tcBorders>
              <w:top w:val="single" w:sz="4" w:space="0" w:color="auto"/>
              <w:left w:val="single" w:sz="4" w:space="0" w:color="auto"/>
              <w:bottom w:val="single" w:sz="4" w:space="0" w:color="auto"/>
              <w:right w:val="single" w:sz="4" w:space="0" w:color="auto"/>
            </w:tcBorders>
            <w:shd w:val="clear" w:color="auto" w:fill="DAEEF3"/>
            <w:vAlign w:val="center"/>
          </w:tcPr>
          <w:p w:rsidR="00F0678E" w:rsidRPr="0011236C" w:rsidRDefault="00F0678E" w:rsidP="0011236C">
            <w:pPr>
              <w:jc w:val="center"/>
              <w:rPr>
                <w:b/>
                <w:bCs/>
                <w:color w:val="000000"/>
                <w:sz w:val="24"/>
                <w:szCs w:val="24"/>
                <w:lang w:val="bg-BG" w:eastAsia="zh-CN"/>
              </w:rPr>
            </w:pPr>
            <w:r w:rsidRPr="0011236C">
              <w:rPr>
                <w:b/>
                <w:bCs/>
                <w:color w:val="000000"/>
                <w:sz w:val="24"/>
                <w:szCs w:val="24"/>
                <w:lang w:eastAsia="zh-CN"/>
              </w:rPr>
              <w:t>Вид оценка</w:t>
            </w:r>
          </w:p>
        </w:tc>
        <w:tc>
          <w:tcPr>
            <w:tcW w:w="1443" w:type="dxa"/>
            <w:tcBorders>
              <w:top w:val="single" w:sz="4" w:space="0" w:color="auto"/>
              <w:left w:val="nil"/>
              <w:bottom w:val="single" w:sz="4" w:space="0" w:color="auto"/>
              <w:right w:val="single" w:sz="4" w:space="0" w:color="auto"/>
            </w:tcBorders>
            <w:shd w:val="clear" w:color="auto" w:fill="DAEEF3"/>
            <w:noWrap/>
            <w:vAlign w:val="center"/>
          </w:tcPr>
          <w:p w:rsidR="00F0678E" w:rsidRPr="0011236C" w:rsidRDefault="00F0678E" w:rsidP="0011236C">
            <w:pPr>
              <w:jc w:val="center"/>
              <w:rPr>
                <w:b/>
                <w:bCs/>
                <w:color w:val="000000"/>
                <w:sz w:val="24"/>
                <w:szCs w:val="24"/>
                <w:lang w:val="bg-BG" w:eastAsia="zh-CN"/>
              </w:rPr>
            </w:pPr>
            <w:r w:rsidRPr="0011236C">
              <w:rPr>
                <w:b/>
                <w:bCs/>
                <w:color w:val="000000"/>
                <w:sz w:val="24"/>
                <w:szCs w:val="24"/>
                <w:lang w:eastAsia="zh-CN"/>
              </w:rPr>
              <w:t>Оценки</w:t>
            </w:r>
          </w:p>
          <w:p w:rsidR="00F0678E" w:rsidRPr="0011236C" w:rsidRDefault="00F0678E" w:rsidP="0011236C">
            <w:pPr>
              <w:jc w:val="center"/>
              <w:rPr>
                <w:b/>
                <w:bCs/>
                <w:color w:val="000000"/>
                <w:sz w:val="24"/>
                <w:szCs w:val="24"/>
                <w:lang w:val="bg-BG" w:eastAsia="zh-CN"/>
              </w:rPr>
            </w:pPr>
            <w:r w:rsidRPr="0011236C">
              <w:rPr>
                <w:b/>
                <w:bCs/>
                <w:color w:val="000000"/>
                <w:sz w:val="24"/>
                <w:szCs w:val="24"/>
                <w:lang w:eastAsia="zh-CN"/>
              </w:rPr>
              <w:t>2007-</w:t>
            </w:r>
            <w:r>
              <w:rPr>
                <w:b/>
                <w:bCs/>
                <w:color w:val="000000"/>
                <w:sz w:val="24"/>
                <w:szCs w:val="24"/>
                <w:lang w:val="bg-BG" w:eastAsia="zh-CN"/>
              </w:rPr>
              <w:t>20</w:t>
            </w:r>
            <w:r w:rsidRPr="0011236C">
              <w:rPr>
                <w:b/>
                <w:bCs/>
                <w:color w:val="000000"/>
                <w:sz w:val="24"/>
                <w:szCs w:val="24"/>
                <w:lang w:eastAsia="zh-CN"/>
              </w:rPr>
              <w:t>13</w:t>
            </w:r>
          </w:p>
        </w:tc>
        <w:tc>
          <w:tcPr>
            <w:tcW w:w="1559" w:type="dxa"/>
            <w:tcBorders>
              <w:top w:val="single" w:sz="4" w:space="0" w:color="auto"/>
              <w:left w:val="nil"/>
              <w:bottom w:val="single" w:sz="4" w:space="0" w:color="auto"/>
              <w:right w:val="single" w:sz="4" w:space="0" w:color="auto"/>
            </w:tcBorders>
            <w:shd w:val="clear" w:color="auto" w:fill="DAEEF3"/>
            <w:vAlign w:val="center"/>
          </w:tcPr>
          <w:p w:rsidR="00F0678E" w:rsidRPr="0011236C" w:rsidRDefault="00F0678E" w:rsidP="0011236C">
            <w:pPr>
              <w:jc w:val="center"/>
              <w:rPr>
                <w:b/>
                <w:bCs/>
                <w:color w:val="000000"/>
                <w:sz w:val="24"/>
                <w:szCs w:val="24"/>
                <w:lang w:val="bg-BG" w:eastAsia="zh-CN"/>
              </w:rPr>
            </w:pPr>
            <w:r w:rsidRPr="0011236C">
              <w:rPr>
                <w:b/>
                <w:bCs/>
                <w:color w:val="000000"/>
                <w:sz w:val="24"/>
                <w:szCs w:val="24"/>
                <w:lang w:eastAsia="zh-CN"/>
              </w:rPr>
              <w:t>Оценки</w:t>
            </w:r>
          </w:p>
          <w:p w:rsidR="00F0678E" w:rsidRPr="0011236C" w:rsidRDefault="00F0678E" w:rsidP="0011236C">
            <w:pPr>
              <w:jc w:val="center"/>
              <w:rPr>
                <w:b/>
                <w:bCs/>
                <w:color w:val="000000"/>
                <w:sz w:val="24"/>
                <w:szCs w:val="24"/>
                <w:lang w:val="bg-BG" w:eastAsia="zh-CN"/>
              </w:rPr>
            </w:pPr>
            <w:r w:rsidRPr="0011236C">
              <w:rPr>
                <w:b/>
                <w:bCs/>
                <w:color w:val="000000"/>
                <w:sz w:val="24"/>
                <w:szCs w:val="24"/>
                <w:lang w:eastAsia="zh-CN"/>
              </w:rPr>
              <w:t>2014-2020</w:t>
            </w:r>
          </w:p>
        </w:tc>
      </w:tr>
      <w:tr w:rsidR="0011236C" w:rsidRPr="0011236C">
        <w:trPr>
          <w:trHeight w:val="495"/>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tcPr>
          <w:p w:rsidR="0011236C" w:rsidRPr="0011236C" w:rsidRDefault="0011236C" w:rsidP="0011236C">
            <w:pPr>
              <w:jc w:val="both"/>
              <w:rPr>
                <w:color w:val="000000"/>
                <w:sz w:val="24"/>
                <w:szCs w:val="24"/>
                <w:lang w:val="bg-BG" w:eastAsia="zh-CN"/>
              </w:rPr>
            </w:pPr>
            <w:r w:rsidRPr="0011236C">
              <w:rPr>
                <w:color w:val="000000"/>
                <w:sz w:val="24"/>
                <w:szCs w:val="24"/>
                <w:lang w:val="bg-BG" w:eastAsia="zh-CN"/>
              </w:rPr>
              <w:t>Средна оценка на слабите страни</w:t>
            </w:r>
          </w:p>
        </w:tc>
        <w:tc>
          <w:tcPr>
            <w:tcW w:w="1443" w:type="dxa"/>
            <w:tcBorders>
              <w:top w:val="single" w:sz="4" w:space="0" w:color="auto"/>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color w:val="000000"/>
                <w:sz w:val="24"/>
                <w:szCs w:val="24"/>
                <w:lang w:eastAsia="zh-CN"/>
              </w:rPr>
              <w:t>3,67</w:t>
            </w:r>
          </w:p>
        </w:tc>
        <w:tc>
          <w:tcPr>
            <w:tcW w:w="1559" w:type="dxa"/>
            <w:tcBorders>
              <w:top w:val="single" w:sz="4" w:space="0" w:color="auto"/>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color w:val="000000"/>
                <w:sz w:val="24"/>
                <w:szCs w:val="24"/>
                <w:lang w:val="en-US" w:eastAsia="zh-CN"/>
              </w:rPr>
              <w:t>5,36</w:t>
            </w:r>
          </w:p>
        </w:tc>
      </w:tr>
      <w:tr w:rsidR="0011236C" w:rsidRPr="0011236C">
        <w:trPr>
          <w:trHeight w:val="435"/>
        </w:trPr>
        <w:tc>
          <w:tcPr>
            <w:tcW w:w="4940" w:type="dxa"/>
            <w:tcBorders>
              <w:top w:val="nil"/>
              <w:left w:val="single" w:sz="4" w:space="0" w:color="auto"/>
              <w:bottom w:val="single" w:sz="4" w:space="0" w:color="auto"/>
              <w:right w:val="single" w:sz="4" w:space="0" w:color="auto"/>
            </w:tcBorders>
            <w:shd w:val="clear" w:color="auto" w:fill="auto"/>
            <w:vAlign w:val="center"/>
          </w:tcPr>
          <w:p w:rsidR="0011236C" w:rsidRPr="0011236C" w:rsidRDefault="0011236C" w:rsidP="0011236C">
            <w:pPr>
              <w:jc w:val="both"/>
              <w:rPr>
                <w:color w:val="000000"/>
                <w:sz w:val="24"/>
                <w:szCs w:val="24"/>
                <w:lang w:val="bg-BG" w:eastAsia="zh-CN"/>
              </w:rPr>
            </w:pPr>
            <w:r w:rsidRPr="0011236C">
              <w:rPr>
                <w:color w:val="000000"/>
                <w:sz w:val="24"/>
                <w:szCs w:val="24"/>
                <w:lang w:val="bg-BG" w:eastAsia="zh-CN"/>
              </w:rPr>
              <w:t>Средна оценка на силните страни</w:t>
            </w:r>
          </w:p>
        </w:tc>
        <w:tc>
          <w:tcPr>
            <w:tcW w:w="1443"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color w:val="000000"/>
                <w:sz w:val="24"/>
                <w:szCs w:val="24"/>
                <w:lang w:eastAsia="zh-CN"/>
              </w:rPr>
              <w:t>7,46</w:t>
            </w:r>
          </w:p>
        </w:tc>
        <w:tc>
          <w:tcPr>
            <w:tcW w:w="1559"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color w:val="000000"/>
                <w:sz w:val="24"/>
                <w:szCs w:val="24"/>
                <w:lang w:val="en-US" w:eastAsia="zh-CN"/>
              </w:rPr>
              <w:t>6,24</w:t>
            </w:r>
          </w:p>
        </w:tc>
      </w:tr>
      <w:tr w:rsidR="0011236C" w:rsidRPr="0011236C">
        <w:trPr>
          <w:trHeight w:val="450"/>
        </w:trPr>
        <w:tc>
          <w:tcPr>
            <w:tcW w:w="4940" w:type="dxa"/>
            <w:tcBorders>
              <w:top w:val="nil"/>
              <w:left w:val="single" w:sz="4" w:space="0" w:color="auto"/>
              <w:bottom w:val="single" w:sz="4" w:space="0" w:color="auto"/>
              <w:right w:val="single" w:sz="4" w:space="0" w:color="auto"/>
            </w:tcBorders>
            <w:shd w:val="clear" w:color="auto" w:fill="auto"/>
            <w:vAlign w:val="center"/>
          </w:tcPr>
          <w:p w:rsidR="0011236C" w:rsidRPr="0011236C" w:rsidRDefault="0011236C" w:rsidP="0011236C">
            <w:pPr>
              <w:jc w:val="both"/>
              <w:rPr>
                <w:i/>
                <w:iCs/>
                <w:color w:val="000000"/>
                <w:sz w:val="24"/>
                <w:szCs w:val="24"/>
                <w:lang w:val="bg-BG" w:eastAsia="zh-CN"/>
              </w:rPr>
            </w:pPr>
            <w:r w:rsidRPr="0011236C">
              <w:rPr>
                <w:i/>
                <w:iCs/>
                <w:color w:val="000000"/>
                <w:sz w:val="24"/>
                <w:szCs w:val="24"/>
                <w:lang w:eastAsia="zh-CN"/>
              </w:rPr>
              <w:t>Брой на слабите страни</w:t>
            </w:r>
          </w:p>
        </w:tc>
        <w:tc>
          <w:tcPr>
            <w:tcW w:w="1443"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i/>
                <w:iCs/>
                <w:color w:val="000000"/>
                <w:sz w:val="24"/>
                <w:szCs w:val="24"/>
                <w:lang w:val="bg-BG" w:eastAsia="zh-CN"/>
              </w:rPr>
            </w:pPr>
            <w:r w:rsidRPr="0011236C">
              <w:rPr>
                <w:i/>
                <w:iCs/>
                <w:color w:val="000000"/>
                <w:sz w:val="24"/>
                <w:szCs w:val="24"/>
                <w:lang w:eastAsia="zh-CN"/>
              </w:rPr>
              <w:t>36</w:t>
            </w:r>
          </w:p>
        </w:tc>
        <w:tc>
          <w:tcPr>
            <w:tcW w:w="1559"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i/>
                <w:iCs/>
                <w:color w:val="000000"/>
                <w:sz w:val="24"/>
                <w:szCs w:val="24"/>
                <w:lang w:val="bg-BG" w:eastAsia="zh-CN"/>
              </w:rPr>
            </w:pPr>
            <w:r w:rsidRPr="0011236C">
              <w:rPr>
                <w:i/>
                <w:iCs/>
                <w:color w:val="000000"/>
                <w:sz w:val="24"/>
                <w:szCs w:val="24"/>
                <w:lang w:val="en-US" w:eastAsia="zh-CN"/>
              </w:rPr>
              <w:t>4</w:t>
            </w:r>
          </w:p>
        </w:tc>
      </w:tr>
      <w:tr w:rsidR="0011236C" w:rsidRPr="0011236C">
        <w:trPr>
          <w:trHeight w:val="525"/>
        </w:trPr>
        <w:tc>
          <w:tcPr>
            <w:tcW w:w="4940" w:type="dxa"/>
            <w:tcBorders>
              <w:top w:val="nil"/>
              <w:left w:val="single" w:sz="4" w:space="0" w:color="auto"/>
              <w:bottom w:val="single" w:sz="4" w:space="0" w:color="auto"/>
              <w:right w:val="single" w:sz="4" w:space="0" w:color="auto"/>
            </w:tcBorders>
            <w:shd w:val="clear" w:color="auto" w:fill="auto"/>
            <w:vAlign w:val="center"/>
          </w:tcPr>
          <w:p w:rsidR="0011236C" w:rsidRPr="0011236C" w:rsidRDefault="0011236C" w:rsidP="0011236C">
            <w:pPr>
              <w:jc w:val="both"/>
              <w:rPr>
                <w:color w:val="000000"/>
                <w:sz w:val="24"/>
                <w:szCs w:val="24"/>
                <w:lang w:val="bg-BG" w:eastAsia="zh-CN"/>
              </w:rPr>
            </w:pPr>
            <w:r w:rsidRPr="0011236C">
              <w:rPr>
                <w:color w:val="000000"/>
                <w:sz w:val="24"/>
                <w:szCs w:val="24"/>
                <w:lang w:val="bg-BG" w:eastAsia="zh-CN"/>
              </w:rPr>
              <w:t>Процентно съотношение на слабите страни</w:t>
            </w:r>
          </w:p>
        </w:tc>
        <w:tc>
          <w:tcPr>
            <w:tcW w:w="1443"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color w:val="000000"/>
                <w:sz w:val="24"/>
                <w:szCs w:val="24"/>
                <w:lang w:eastAsia="zh-CN"/>
              </w:rPr>
              <w:t>56,25%</w:t>
            </w:r>
          </w:p>
        </w:tc>
        <w:tc>
          <w:tcPr>
            <w:tcW w:w="1559"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color w:val="000000"/>
                <w:sz w:val="24"/>
                <w:szCs w:val="24"/>
                <w:lang w:val="en-US" w:eastAsia="zh-CN"/>
              </w:rPr>
              <w:t>93,75%</w:t>
            </w:r>
          </w:p>
        </w:tc>
      </w:tr>
      <w:tr w:rsidR="0011236C" w:rsidRPr="0011236C">
        <w:trPr>
          <w:trHeight w:val="480"/>
        </w:trPr>
        <w:tc>
          <w:tcPr>
            <w:tcW w:w="4940" w:type="dxa"/>
            <w:tcBorders>
              <w:top w:val="nil"/>
              <w:left w:val="single" w:sz="4" w:space="0" w:color="auto"/>
              <w:bottom w:val="single" w:sz="4" w:space="0" w:color="auto"/>
              <w:right w:val="single" w:sz="4" w:space="0" w:color="auto"/>
            </w:tcBorders>
            <w:shd w:val="clear" w:color="auto" w:fill="auto"/>
            <w:vAlign w:val="center"/>
          </w:tcPr>
          <w:p w:rsidR="0011236C" w:rsidRPr="0011236C" w:rsidRDefault="0011236C" w:rsidP="0011236C">
            <w:pPr>
              <w:jc w:val="both"/>
              <w:rPr>
                <w:i/>
                <w:iCs/>
                <w:color w:val="000000"/>
                <w:sz w:val="24"/>
                <w:szCs w:val="24"/>
                <w:lang w:val="bg-BG" w:eastAsia="zh-CN"/>
              </w:rPr>
            </w:pPr>
            <w:r w:rsidRPr="0011236C">
              <w:rPr>
                <w:i/>
                <w:iCs/>
                <w:color w:val="000000"/>
                <w:sz w:val="24"/>
                <w:szCs w:val="24"/>
                <w:lang w:eastAsia="zh-CN"/>
              </w:rPr>
              <w:t>Брой на силните страни</w:t>
            </w:r>
          </w:p>
        </w:tc>
        <w:tc>
          <w:tcPr>
            <w:tcW w:w="1443"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i/>
                <w:iCs/>
                <w:color w:val="000000"/>
                <w:sz w:val="24"/>
                <w:szCs w:val="24"/>
                <w:lang w:val="bg-BG" w:eastAsia="zh-CN"/>
              </w:rPr>
            </w:pPr>
            <w:r w:rsidRPr="0011236C">
              <w:rPr>
                <w:i/>
                <w:iCs/>
                <w:color w:val="000000"/>
                <w:sz w:val="24"/>
                <w:szCs w:val="24"/>
                <w:lang w:eastAsia="zh-CN"/>
              </w:rPr>
              <w:t>28</w:t>
            </w:r>
          </w:p>
        </w:tc>
        <w:tc>
          <w:tcPr>
            <w:tcW w:w="1559"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i/>
                <w:iCs/>
                <w:color w:val="000000"/>
                <w:sz w:val="24"/>
                <w:szCs w:val="24"/>
                <w:lang w:val="bg-BG" w:eastAsia="zh-CN"/>
              </w:rPr>
            </w:pPr>
            <w:r w:rsidRPr="0011236C">
              <w:rPr>
                <w:i/>
                <w:iCs/>
                <w:color w:val="000000"/>
                <w:sz w:val="24"/>
                <w:szCs w:val="24"/>
                <w:lang w:val="en-US" w:eastAsia="zh-CN"/>
              </w:rPr>
              <w:t>60</w:t>
            </w:r>
          </w:p>
        </w:tc>
      </w:tr>
      <w:tr w:rsidR="0011236C" w:rsidRPr="0011236C">
        <w:trPr>
          <w:trHeight w:val="495"/>
        </w:trPr>
        <w:tc>
          <w:tcPr>
            <w:tcW w:w="4940" w:type="dxa"/>
            <w:tcBorders>
              <w:top w:val="nil"/>
              <w:left w:val="single" w:sz="4" w:space="0" w:color="auto"/>
              <w:bottom w:val="single" w:sz="4" w:space="0" w:color="auto"/>
              <w:right w:val="single" w:sz="4" w:space="0" w:color="auto"/>
            </w:tcBorders>
            <w:shd w:val="clear" w:color="auto" w:fill="auto"/>
            <w:vAlign w:val="center"/>
          </w:tcPr>
          <w:p w:rsidR="0011236C" w:rsidRPr="0011236C" w:rsidRDefault="0011236C" w:rsidP="0011236C">
            <w:pPr>
              <w:jc w:val="both"/>
              <w:rPr>
                <w:color w:val="000000"/>
                <w:sz w:val="24"/>
                <w:szCs w:val="24"/>
                <w:lang w:val="bg-BG" w:eastAsia="zh-CN"/>
              </w:rPr>
            </w:pPr>
            <w:r w:rsidRPr="0011236C">
              <w:rPr>
                <w:color w:val="000000"/>
                <w:sz w:val="24"/>
                <w:szCs w:val="24"/>
                <w:lang w:val="bg-BG" w:eastAsia="zh-CN"/>
              </w:rPr>
              <w:t>Процентно съотношение на силните страни</w:t>
            </w:r>
          </w:p>
        </w:tc>
        <w:tc>
          <w:tcPr>
            <w:tcW w:w="1443"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color w:val="000000"/>
                <w:sz w:val="24"/>
                <w:szCs w:val="24"/>
                <w:lang w:val="bg-BG" w:eastAsia="zh-CN"/>
              </w:rPr>
            </w:pPr>
            <w:r w:rsidRPr="0011236C">
              <w:rPr>
                <w:color w:val="000000"/>
                <w:sz w:val="24"/>
                <w:szCs w:val="24"/>
                <w:lang w:eastAsia="zh-CN"/>
              </w:rPr>
              <w:t>43,75%</w:t>
            </w:r>
          </w:p>
        </w:tc>
        <w:tc>
          <w:tcPr>
            <w:tcW w:w="1559"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color w:val="000000"/>
                <w:sz w:val="24"/>
                <w:szCs w:val="24"/>
                <w:lang w:val="bg-BG" w:eastAsia="zh-CN"/>
              </w:rPr>
            </w:pPr>
            <w:r w:rsidRPr="0011236C">
              <w:rPr>
                <w:color w:val="000000"/>
                <w:sz w:val="24"/>
                <w:szCs w:val="24"/>
                <w:lang w:val="en-US" w:eastAsia="zh-CN"/>
              </w:rPr>
              <w:t>6,25</w:t>
            </w:r>
          </w:p>
        </w:tc>
      </w:tr>
      <w:tr w:rsidR="0011236C" w:rsidRPr="0011236C">
        <w:trPr>
          <w:trHeight w:val="630"/>
        </w:trPr>
        <w:tc>
          <w:tcPr>
            <w:tcW w:w="4940" w:type="dxa"/>
            <w:tcBorders>
              <w:top w:val="nil"/>
              <w:left w:val="single" w:sz="4" w:space="0" w:color="auto"/>
              <w:bottom w:val="single" w:sz="4" w:space="0" w:color="auto"/>
              <w:right w:val="single" w:sz="4" w:space="0" w:color="auto"/>
            </w:tcBorders>
            <w:shd w:val="clear" w:color="auto" w:fill="auto"/>
            <w:vAlign w:val="center"/>
          </w:tcPr>
          <w:p w:rsidR="0011236C" w:rsidRPr="0011236C" w:rsidRDefault="0011236C" w:rsidP="0011236C">
            <w:pPr>
              <w:jc w:val="both"/>
              <w:rPr>
                <w:b/>
                <w:bCs/>
                <w:color w:val="000000"/>
                <w:sz w:val="24"/>
                <w:szCs w:val="24"/>
                <w:lang w:val="bg-BG" w:eastAsia="zh-CN"/>
              </w:rPr>
            </w:pPr>
            <w:r w:rsidRPr="0011236C">
              <w:rPr>
                <w:b/>
                <w:bCs/>
                <w:color w:val="000000"/>
                <w:sz w:val="24"/>
                <w:szCs w:val="24"/>
                <w:lang w:eastAsia="zh-CN"/>
              </w:rPr>
              <w:t>Всичко идентифицирани вътрешни фактори</w:t>
            </w:r>
          </w:p>
        </w:tc>
        <w:tc>
          <w:tcPr>
            <w:tcW w:w="1443" w:type="dxa"/>
            <w:tcBorders>
              <w:top w:val="nil"/>
              <w:left w:val="nil"/>
              <w:bottom w:val="single" w:sz="4" w:space="0" w:color="auto"/>
              <w:right w:val="single" w:sz="4" w:space="0" w:color="auto"/>
            </w:tcBorders>
            <w:shd w:val="clear" w:color="auto" w:fill="auto"/>
            <w:noWrap/>
            <w:vAlign w:val="center"/>
          </w:tcPr>
          <w:p w:rsidR="0011236C" w:rsidRPr="0011236C" w:rsidRDefault="0011236C" w:rsidP="0011236C">
            <w:pPr>
              <w:jc w:val="center"/>
              <w:rPr>
                <w:b/>
                <w:bCs/>
                <w:color w:val="000000"/>
                <w:sz w:val="24"/>
                <w:szCs w:val="24"/>
                <w:lang w:val="bg-BG" w:eastAsia="zh-CN"/>
              </w:rPr>
            </w:pPr>
            <w:r w:rsidRPr="0011236C">
              <w:rPr>
                <w:b/>
                <w:bCs/>
                <w:color w:val="000000"/>
                <w:sz w:val="24"/>
                <w:szCs w:val="24"/>
                <w:lang w:eastAsia="zh-CN"/>
              </w:rPr>
              <w:t>64</w:t>
            </w:r>
          </w:p>
        </w:tc>
        <w:tc>
          <w:tcPr>
            <w:tcW w:w="1559" w:type="dxa"/>
            <w:tcBorders>
              <w:top w:val="nil"/>
              <w:left w:val="nil"/>
              <w:bottom w:val="single" w:sz="4" w:space="0" w:color="auto"/>
              <w:right w:val="single" w:sz="4" w:space="0" w:color="auto"/>
            </w:tcBorders>
            <w:shd w:val="clear" w:color="auto" w:fill="auto"/>
            <w:vAlign w:val="center"/>
          </w:tcPr>
          <w:p w:rsidR="0011236C" w:rsidRPr="0011236C" w:rsidRDefault="0011236C" w:rsidP="0011236C">
            <w:pPr>
              <w:jc w:val="center"/>
              <w:rPr>
                <w:b/>
                <w:bCs/>
                <w:color w:val="000000"/>
                <w:sz w:val="24"/>
                <w:szCs w:val="24"/>
                <w:lang w:val="bg-BG" w:eastAsia="zh-CN"/>
              </w:rPr>
            </w:pPr>
            <w:r w:rsidRPr="0011236C">
              <w:rPr>
                <w:b/>
                <w:bCs/>
                <w:color w:val="000000"/>
                <w:sz w:val="24"/>
                <w:szCs w:val="24"/>
                <w:lang w:val="en-US" w:eastAsia="zh-CN"/>
              </w:rPr>
              <w:t>64</w:t>
            </w:r>
          </w:p>
        </w:tc>
      </w:tr>
    </w:tbl>
    <w:p w:rsidR="006C2EEA" w:rsidRPr="006C2EEA" w:rsidRDefault="006C2EEA" w:rsidP="00014F0F">
      <w:pPr>
        <w:spacing w:line="360" w:lineRule="auto"/>
        <w:ind w:firstLine="567"/>
        <w:jc w:val="both"/>
        <w:rPr>
          <w:sz w:val="24"/>
          <w:szCs w:val="24"/>
        </w:rPr>
      </w:pPr>
    </w:p>
    <w:p w:rsidR="006C2EEA" w:rsidRPr="006C2EEA" w:rsidRDefault="008E66C4" w:rsidP="008C6DD4">
      <w:pPr>
        <w:spacing w:line="360" w:lineRule="auto"/>
        <w:ind w:firstLine="708"/>
        <w:rPr>
          <w:b/>
          <w:sz w:val="24"/>
          <w:szCs w:val="24"/>
        </w:rPr>
      </w:pPr>
      <w:r>
        <w:rPr>
          <w:b/>
          <w:i/>
          <w:sz w:val="21"/>
          <w:szCs w:val="21"/>
          <w:lang w:val="bg-BG"/>
        </w:rPr>
        <w:t xml:space="preserve">Таблица 48. </w:t>
      </w:r>
      <w:r w:rsidR="006C2EEA" w:rsidRPr="008E66C4">
        <w:rPr>
          <w:b/>
          <w:sz w:val="22"/>
          <w:szCs w:val="24"/>
        </w:rPr>
        <w:t>Аналитични оценки на вътрешните фактори на въздействие</w:t>
      </w:r>
    </w:p>
    <w:tbl>
      <w:tblPr>
        <w:tblW w:w="9300" w:type="dxa"/>
        <w:tblInd w:w="59" w:type="dxa"/>
        <w:tblCellMar>
          <w:left w:w="70" w:type="dxa"/>
          <w:right w:w="70" w:type="dxa"/>
        </w:tblCellMar>
        <w:tblLook w:val="04A0"/>
      </w:tblPr>
      <w:tblGrid>
        <w:gridCol w:w="2380"/>
        <w:gridCol w:w="4780"/>
        <w:gridCol w:w="960"/>
        <w:gridCol w:w="1180"/>
      </w:tblGrid>
      <w:tr w:rsidR="00F0678E" w:rsidRPr="00F0678E">
        <w:trPr>
          <w:trHeight w:val="940"/>
        </w:trPr>
        <w:tc>
          <w:tcPr>
            <w:tcW w:w="2380" w:type="dxa"/>
            <w:tcBorders>
              <w:top w:val="single" w:sz="4" w:space="0" w:color="auto"/>
              <w:left w:val="single" w:sz="4" w:space="0" w:color="auto"/>
              <w:bottom w:val="single" w:sz="4" w:space="0" w:color="auto"/>
              <w:right w:val="single" w:sz="4" w:space="0" w:color="auto"/>
            </w:tcBorders>
            <w:shd w:val="clear" w:color="auto" w:fill="E5DFEC"/>
            <w:vAlign w:val="center"/>
          </w:tcPr>
          <w:p w:rsidR="00F0678E" w:rsidRPr="00F0678E" w:rsidRDefault="00F0678E" w:rsidP="00F0678E">
            <w:pPr>
              <w:jc w:val="center"/>
              <w:rPr>
                <w:b/>
                <w:bCs/>
                <w:color w:val="000000"/>
                <w:sz w:val="22"/>
                <w:szCs w:val="22"/>
                <w:lang w:val="bg-BG" w:eastAsia="zh-CN"/>
              </w:rPr>
            </w:pPr>
            <w:r w:rsidRPr="00F0678E">
              <w:rPr>
                <w:b/>
                <w:bCs/>
                <w:caps/>
                <w:color w:val="000000"/>
                <w:sz w:val="22"/>
                <w:szCs w:val="22"/>
                <w:lang w:eastAsia="zh-CN"/>
              </w:rPr>
              <w:t>Характеристики на общината</w:t>
            </w:r>
          </w:p>
        </w:tc>
        <w:tc>
          <w:tcPr>
            <w:tcW w:w="4780" w:type="dxa"/>
            <w:tcBorders>
              <w:top w:val="single" w:sz="4" w:space="0" w:color="auto"/>
              <w:left w:val="single" w:sz="4" w:space="0" w:color="auto"/>
              <w:bottom w:val="single" w:sz="4" w:space="0" w:color="auto"/>
              <w:right w:val="single" w:sz="4" w:space="0" w:color="auto"/>
            </w:tcBorders>
            <w:shd w:val="clear" w:color="auto" w:fill="E5DFEC"/>
            <w:vAlign w:val="center"/>
          </w:tcPr>
          <w:p w:rsidR="00F0678E" w:rsidRPr="00F0678E" w:rsidRDefault="00F0678E" w:rsidP="00F0678E">
            <w:pPr>
              <w:jc w:val="center"/>
              <w:rPr>
                <w:b/>
                <w:bCs/>
                <w:color w:val="000000"/>
                <w:sz w:val="22"/>
                <w:szCs w:val="22"/>
                <w:lang w:val="bg-BG" w:eastAsia="zh-CN"/>
              </w:rPr>
            </w:pPr>
            <w:r w:rsidRPr="00F0678E">
              <w:rPr>
                <w:b/>
                <w:bCs/>
                <w:color w:val="000000"/>
                <w:sz w:val="22"/>
                <w:szCs w:val="22"/>
                <w:lang w:val="bg-BG" w:eastAsia="zh-CN"/>
              </w:rPr>
              <w:t xml:space="preserve">В Ъ Т Р Е Ш Н И  Ф А К Т О Р И </w:t>
            </w:r>
          </w:p>
        </w:tc>
        <w:tc>
          <w:tcPr>
            <w:tcW w:w="960" w:type="dxa"/>
            <w:tcBorders>
              <w:top w:val="single" w:sz="4" w:space="0" w:color="auto"/>
              <w:left w:val="nil"/>
              <w:bottom w:val="single" w:sz="4" w:space="0" w:color="auto"/>
              <w:right w:val="single" w:sz="4" w:space="0" w:color="auto"/>
            </w:tcBorders>
            <w:shd w:val="clear" w:color="auto" w:fill="E5DFEC"/>
            <w:noWrap/>
            <w:vAlign w:val="center"/>
          </w:tcPr>
          <w:p w:rsidR="00F0678E" w:rsidRPr="00F0678E" w:rsidRDefault="00F0678E" w:rsidP="00F0678E">
            <w:pPr>
              <w:jc w:val="center"/>
              <w:rPr>
                <w:b/>
                <w:bCs/>
                <w:color w:val="000000"/>
                <w:sz w:val="22"/>
                <w:szCs w:val="22"/>
                <w:lang w:val="bg-BG" w:eastAsia="zh-CN"/>
              </w:rPr>
            </w:pPr>
            <w:r w:rsidRPr="00F0678E">
              <w:rPr>
                <w:b/>
                <w:bCs/>
                <w:color w:val="000000"/>
                <w:sz w:val="22"/>
                <w:szCs w:val="22"/>
                <w:lang w:eastAsia="zh-CN"/>
              </w:rPr>
              <w:t>№</w:t>
            </w:r>
          </w:p>
          <w:p w:rsidR="00F0678E" w:rsidRPr="00F0678E" w:rsidRDefault="00F0678E" w:rsidP="00F0678E">
            <w:pPr>
              <w:jc w:val="center"/>
              <w:rPr>
                <w:b/>
                <w:bCs/>
                <w:color w:val="000000"/>
                <w:sz w:val="22"/>
                <w:szCs w:val="22"/>
                <w:lang w:val="bg-BG" w:eastAsia="zh-CN"/>
              </w:rPr>
            </w:pPr>
            <w:r w:rsidRPr="00F0678E">
              <w:rPr>
                <w:b/>
                <w:bCs/>
                <w:color w:val="000000"/>
                <w:sz w:val="22"/>
                <w:szCs w:val="22"/>
                <w:lang w:val="bg-BG" w:eastAsia="zh-CN"/>
              </w:rPr>
              <w:t> </w:t>
            </w:r>
          </w:p>
        </w:tc>
        <w:tc>
          <w:tcPr>
            <w:tcW w:w="1180" w:type="dxa"/>
            <w:tcBorders>
              <w:top w:val="single" w:sz="4" w:space="0" w:color="auto"/>
              <w:left w:val="nil"/>
              <w:bottom w:val="single" w:sz="4" w:space="0" w:color="auto"/>
              <w:right w:val="single" w:sz="4" w:space="0" w:color="auto"/>
            </w:tcBorders>
            <w:shd w:val="clear" w:color="auto" w:fill="E5DFEC"/>
            <w:vAlign w:val="center"/>
          </w:tcPr>
          <w:p w:rsidR="00F0678E" w:rsidRPr="00F0678E" w:rsidRDefault="00F0678E" w:rsidP="00F0678E">
            <w:pPr>
              <w:jc w:val="center"/>
              <w:rPr>
                <w:b/>
                <w:bCs/>
                <w:color w:val="000000"/>
                <w:sz w:val="22"/>
                <w:szCs w:val="22"/>
                <w:lang w:val="bg-BG" w:eastAsia="zh-CN"/>
              </w:rPr>
            </w:pPr>
            <w:r w:rsidRPr="00F0678E">
              <w:rPr>
                <w:b/>
                <w:bCs/>
                <w:color w:val="000000"/>
                <w:sz w:val="22"/>
                <w:szCs w:val="22"/>
                <w:lang w:eastAsia="zh-CN"/>
              </w:rPr>
              <w:t>Оценки от 1 до 10</w:t>
            </w:r>
          </w:p>
          <w:p w:rsidR="00F0678E" w:rsidRPr="00F0678E" w:rsidRDefault="00F0678E" w:rsidP="00F0678E">
            <w:pPr>
              <w:jc w:val="center"/>
              <w:rPr>
                <w:b/>
                <w:bCs/>
                <w:color w:val="000000"/>
                <w:sz w:val="22"/>
                <w:szCs w:val="22"/>
                <w:lang w:val="bg-BG" w:eastAsia="zh-CN"/>
              </w:rPr>
            </w:pPr>
            <w:r w:rsidRPr="00F0678E">
              <w:rPr>
                <w:b/>
                <w:bCs/>
                <w:color w:val="000000"/>
                <w:sz w:val="22"/>
                <w:szCs w:val="22"/>
                <w:lang w:val="bg-BG" w:eastAsia="zh-CN"/>
              </w:rPr>
              <w:t> </w:t>
            </w:r>
          </w:p>
        </w:tc>
      </w:tr>
      <w:tr w:rsidR="00F0678E" w:rsidRPr="00F0678E">
        <w:trPr>
          <w:trHeight w:val="900"/>
        </w:trPr>
        <w:tc>
          <w:tcPr>
            <w:tcW w:w="2380" w:type="dxa"/>
            <w:vMerge w:val="restart"/>
            <w:tcBorders>
              <w:top w:val="nil"/>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val="bg-BG" w:eastAsia="zh-CN"/>
              </w:rPr>
              <w:t>Степен на използване на природно-географ</w:t>
            </w:r>
            <w:r w:rsidRPr="00F0678E">
              <w:rPr>
                <w:b/>
                <w:bCs/>
                <w:color w:val="000000"/>
                <w:sz w:val="22"/>
                <w:szCs w:val="22"/>
                <w:lang w:val="bg-BG" w:eastAsia="zh-CN"/>
              </w:rPr>
              <w:softHyphen/>
              <w:t xml:space="preserve">ския потенциал на общината </w:t>
            </w:r>
          </w:p>
        </w:tc>
        <w:tc>
          <w:tcPr>
            <w:tcW w:w="4780" w:type="dxa"/>
            <w:tcBorders>
              <w:top w:val="single" w:sz="4" w:space="0" w:color="auto"/>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Степен на използване на почвено-климатични предпоставки за развитие на отраслите на икономиката</w:t>
            </w:r>
          </w:p>
        </w:tc>
        <w:tc>
          <w:tcPr>
            <w:tcW w:w="96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51</w:t>
            </w:r>
          </w:p>
        </w:tc>
        <w:tc>
          <w:tcPr>
            <w:tcW w:w="118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5,9</w:t>
            </w:r>
          </w:p>
        </w:tc>
      </w:tr>
      <w:tr w:rsidR="00F0678E" w:rsidRPr="00F0678E">
        <w:trPr>
          <w:trHeight w:val="600"/>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Използване и опазване на водните ресурси на общината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52</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6,03</w:t>
            </w:r>
          </w:p>
        </w:tc>
      </w:tr>
      <w:tr w:rsidR="00F0678E" w:rsidRPr="00F0678E">
        <w:trPr>
          <w:trHeight w:val="600"/>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 xml:space="preserve">Използване, опазване и възпроизводство на горските ресурси </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53</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5,27</w:t>
            </w:r>
          </w:p>
        </w:tc>
      </w:tr>
      <w:tr w:rsidR="00F0678E" w:rsidRPr="00F0678E">
        <w:trPr>
          <w:trHeight w:val="300"/>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Степен на използване на полезните изкопаеми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54</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3,38</w:t>
            </w:r>
          </w:p>
        </w:tc>
      </w:tr>
      <w:tr w:rsidR="00F0678E" w:rsidRPr="00F0678E">
        <w:trPr>
          <w:trHeight w:val="900"/>
        </w:trPr>
        <w:tc>
          <w:tcPr>
            <w:tcW w:w="2380" w:type="dxa"/>
            <w:tcBorders>
              <w:top w:val="single" w:sz="4" w:space="0" w:color="auto"/>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eastAsia="zh-CN"/>
              </w:rPr>
              <w:t>Развитие на икономиката</w:t>
            </w: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Икономическо състояние на предприятията от общината – рентабилност, производителност, конкурентоспособност, перспективи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55</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6,29</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Състояние на материалната база на предприятията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56</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5,52</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Успешност на приватизацията – състояние на приватизираните предприятия</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57</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5,16</w:t>
            </w:r>
          </w:p>
        </w:tc>
      </w:tr>
      <w:tr w:rsidR="00F0678E" w:rsidRPr="00F0678E">
        <w:trPr>
          <w:trHeight w:val="63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Развитие на разнообразни форми на обществено-частно партньорство</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58</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4,88</w:t>
            </w:r>
          </w:p>
        </w:tc>
      </w:tr>
      <w:tr w:rsidR="00F0678E" w:rsidRPr="00F0678E">
        <w:trPr>
          <w:trHeight w:val="615"/>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Развитие на частния бизнес и на малките и средни предприятия</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59</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5,97</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 xml:space="preserve">Ефективно управление на общинските търговски дружества </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60</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6,42</w:t>
            </w:r>
          </w:p>
        </w:tc>
      </w:tr>
      <w:tr w:rsidR="00F0678E" w:rsidRPr="00F0678E">
        <w:trPr>
          <w:trHeight w:val="630"/>
        </w:trPr>
        <w:tc>
          <w:tcPr>
            <w:tcW w:w="2380" w:type="dxa"/>
            <w:tcBorders>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single" w:sz="4" w:space="0" w:color="auto"/>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Наличие на разнообразни форми на сдружения на бизнес структурите като търговски камари, палати, комитети и др. и партньорството им с общинската администрация</w:t>
            </w:r>
          </w:p>
        </w:tc>
        <w:tc>
          <w:tcPr>
            <w:tcW w:w="96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61</w:t>
            </w:r>
          </w:p>
        </w:tc>
        <w:tc>
          <w:tcPr>
            <w:tcW w:w="118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5,16</w:t>
            </w:r>
          </w:p>
        </w:tc>
      </w:tr>
      <w:tr w:rsidR="00F0678E" w:rsidRPr="00F0678E">
        <w:trPr>
          <w:trHeight w:val="814"/>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single" w:sz="4" w:space="0" w:color="auto"/>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Състояние на селскостопанските кооперации и фирми – финансова стабилност, инвестиционна активност, продукция</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62</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7,44</w:t>
            </w:r>
          </w:p>
        </w:tc>
      </w:tr>
      <w:tr w:rsidR="00F0678E" w:rsidRPr="00F0678E">
        <w:trPr>
          <w:trHeight w:val="510"/>
        </w:trPr>
        <w:tc>
          <w:tcPr>
            <w:tcW w:w="2380" w:type="dxa"/>
            <w:tcBorders>
              <w:top w:val="single" w:sz="4" w:space="0" w:color="auto"/>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eastAsia="zh-CN"/>
              </w:rPr>
              <w:t>Финансова политика</w:t>
            </w: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Качество на бюджетния процес – ориентирането му към стратегическите цели, използване на съвременни форми за разработване, привличане на обществеността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63</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7,16</w:t>
            </w:r>
          </w:p>
        </w:tc>
      </w:tr>
      <w:tr w:rsidR="00F0678E" w:rsidRPr="00F0678E">
        <w:trPr>
          <w:trHeight w:val="42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Наличие на действаща и адекватна система за финансово управление и контрол</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64</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7,28</w:t>
            </w:r>
          </w:p>
        </w:tc>
      </w:tr>
      <w:tr w:rsidR="00F0678E" w:rsidRPr="00F0678E">
        <w:trPr>
          <w:trHeight w:val="465"/>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 xml:space="preserve">Наличие на методики за остойностяване на публичните услуги и прилагането им при определяне на местните такси и цени на услуги. </w:t>
            </w:r>
            <w:r w:rsidRPr="00F0678E">
              <w:rPr>
                <w:color w:val="000000"/>
                <w:sz w:val="22"/>
                <w:szCs w:val="22"/>
                <w:lang w:eastAsia="zh-CN"/>
              </w:rPr>
              <w:t>Въвеждане на общински стандарти за финансиране на общинските дейности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65</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6,53</w:t>
            </w:r>
          </w:p>
        </w:tc>
      </w:tr>
      <w:tr w:rsidR="00F0678E" w:rsidRPr="00F0678E">
        <w:trPr>
          <w:trHeight w:val="405"/>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Потенциал за увеличаване размера на местните приходи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66</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6,16</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Тенденции в събираемостта на местните приходи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67</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7,17</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Оценка на инвестиционните възможности на общинския бюджет</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68</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6,41</w:t>
            </w:r>
          </w:p>
        </w:tc>
      </w:tr>
      <w:tr w:rsidR="00F0678E" w:rsidRPr="00F0678E">
        <w:trPr>
          <w:trHeight w:val="1245"/>
        </w:trPr>
        <w:tc>
          <w:tcPr>
            <w:tcW w:w="2380" w:type="dxa"/>
            <w:tcBorders>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single" w:sz="4" w:space="0" w:color="auto"/>
              <w:left w:val="single" w:sz="4" w:space="0" w:color="auto"/>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Привличане на средства от алтернативни приходоизточници – съвместни обществено-частни инициативи, лизинг, банкови и облигационни заеми и ефекта върху общинския бюджет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6,93</w:t>
            </w:r>
          </w:p>
        </w:tc>
      </w:tr>
      <w:tr w:rsidR="00F0678E" w:rsidRPr="00F0678E">
        <w:trPr>
          <w:trHeight w:val="399"/>
        </w:trPr>
        <w:tc>
          <w:tcPr>
            <w:tcW w:w="2380" w:type="dxa"/>
            <w:tcBorders>
              <w:top w:val="nil"/>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single" w:sz="4" w:space="0" w:color="auto"/>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Наличие на неразплатени разходи</w:t>
            </w:r>
          </w:p>
        </w:tc>
        <w:tc>
          <w:tcPr>
            <w:tcW w:w="96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70</w:t>
            </w:r>
          </w:p>
        </w:tc>
        <w:tc>
          <w:tcPr>
            <w:tcW w:w="118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5,88</w:t>
            </w:r>
          </w:p>
        </w:tc>
      </w:tr>
      <w:tr w:rsidR="00F0678E" w:rsidRPr="00F0678E">
        <w:trPr>
          <w:trHeight w:val="495"/>
        </w:trPr>
        <w:tc>
          <w:tcPr>
            <w:tcW w:w="2380" w:type="dxa"/>
            <w:vMerge w:val="restart"/>
            <w:tcBorders>
              <w:top w:val="nil"/>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eastAsia="zh-CN"/>
              </w:rPr>
              <w:t>Благоустройство и комунално стопанство</w:t>
            </w: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Степен на инвестиционна активност на общината в областта на благоустройството и комуналното стопанство</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71</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6,81</w:t>
            </w:r>
          </w:p>
        </w:tc>
      </w:tr>
      <w:tr w:rsidR="00F0678E" w:rsidRPr="00F0678E">
        <w:trPr>
          <w:trHeight w:val="435"/>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Състояние на междуселищната пътна мрежа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72</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5,94</w:t>
            </w:r>
          </w:p>
        </w:tc>
      </w:tr>
      <w:tr w:rsidR="00F0678E" w:rsidRPr="00F0678E">
        <w:trPr>
          <w:trHeight w:val="450"/>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Състояние на уличната мрежа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73</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5,5</w:t>
            </w:r>
          </w:p>
        </w:tc>
      </w:tr>
      <w:tr w:rsidR="00F0678E" w:rsidRPr="00F0678E">
        <w:trPr>
          <w:trHeight w:val="443"/>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Състояние на междублоковите пространства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74</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4,94</w:t>
            </w:r>
          </w:p>
        </w:tc>
      </w:tr>
      <w:tr w:rsidR="00F0678E" w:rsidRPr="00F0678E">
        <w:trPr>
          <w:trHeight w:val="480"/>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Състояние на вертикалната планировка и пешеходните зони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75</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5,7</w:t>
            </w:r>
          </w:p>
        </w:tc>
      </w:tr>
      <w:tr w:rsidR="00F0678E" w:rsidRPr="00F0678E">
        <w:trPr>
          <w:trHeight w:val="387"/>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Състояние на ВиК мрежата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76</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w:t>
            </w:r>
          </w:p>
        </w:tc>
      </w:tr>
      <w:tr w:rsidR="00F0678E" w:rsidRPr="00F0678E">
        <w:trPr>
          <w:trHeight w:val="451"/>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Състояние на чистотата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77</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6,31</w:t>
            </w:r>
          </w:p>
        </w:tc>
      </w:tr>
      <w:tr w:rsidR="00F0678E" w:rsidRPr="00F0678E">
        <w:trPr>
          <w:trHeight w:val="600"/>
        </w:trPr>
        <w:tc>
          <w:tcPr>
            <w:tcW w:w="2380" w:type="dxa"/>
            <w:tcBorders>
              <w:top w:val="single" w:sz="4" w:space="0" w:color="auto"/>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val="bg-BG" w:eastAsia="zh-CN"/>
              </w:rPr>
              <w:t>Развитие на здравеопазването в общината</w:t>
            </w: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Достатъчност на лекарските практики в до болничната помощ</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78</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5,72</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Степен на покритост на населените места с лекарски и стоматологични практики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79</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5,75</w:t>
            </w:r>
          </w:p>
        </w:tc>
      </w:tr>
      <w:tr w:rsidR="00F0678E" w:rsidRPr="00F0678E">
        <w:trPr>
          <w:trHeight w:val="1783"/>
        </w:trPr>
        <w:tc>
          <w:tcPr>
            <w:tcW w:w="2380" w:type="dxa"/>
            <w:tcBorders>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Осигуреност на лекарските практики със съвременна амбулаторна апаратура, екипировка и компютри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80</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5,43</w:t>
            </w:r>
          </w:p>
        </w:tc>
      </w:tr>
      <w:tr w:rsidR="00F0678E" w:rsidRPr="00F0678E">
        <w:trPr>
          <w:trHeight w:val="900"/>
        </w:trPr>
        <w:tc>
          <w:tcPr>
            <w:tcW w:w="2380" w:type="dxa"/>
            <w:tcBorders>
              <w:top w:val="single" w:sz="4" w:space="0" w:color="auto"/>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single" w:sz="4" w:space="0" w:color="auto"/>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Физическо състояние на сградния фонд и оборудването на болничните заведения и на транспортните средства</w:t>
            </w:r>
          </w:p>
        </w:tc>
        <w:tc>
          <w:tcPr>
            <w:tcW w:w="96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81</w:t>
            </w:r>
          </w:p>
        </w:tc>
        <w:tc>
          <w:tcPr>
            <w:tcW w:w="118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5,63</w:t>
            </w:r>
          </w:p>
        </w:tc>
      </w:tr>
      <w:tr w:rsidR="00F0678E" w:rsidRPr="00F0678E">
        <w:trPr>
          <w:trHeight w:val="600"/>
        </w:trPr>
        <w:tc>
          <w:tcPr>
            <w:tcW w:w="2380" w:type="dxa"/>
            <w:tcBorders>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single" w:sz="4" w:space="0" w:color="auto"/>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Съвременност на апаратурата в болничните заведения</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82</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5,84</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Степен на използваемост на легловата база в болничните заведения</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83</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5,93</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Степен на осигуреност на болничните заведения със специалисти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84</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5,53</w:t>
            </w:r>
          </w:p>
        </w:tc>
      </w:tr>
      <w:tr w:rsidR="00F0678E" w:rsidRPr="00F0678E">
        <w:trPr>
          <w:trHeight w:val="900"/>
        </w:trPr>
        <w:tc>
          <w:tcPr>
            <w:tcW w:w="2380" w:type="dxa"/>
            <w:tcBorders>
              <w:top w:val="nil"/>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Достатъчност на средствата по линия на клиничните пътеки и възможности за генериране на собствени приходи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85</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5,58</w:t>
            </w:r>
          </w:p>
        </w:tc>
      </w:tr>
      <w:tr w:rsidR="00F0678E" w:rsidRPr="00F0678E">
        <w:trPr>
          <w:trHeight w:val="600"/>
        </w:trPr>
        <w:tc>
          <w:tcPr>
            <w:tcW w:w="2380" w:type="dxa"/>
            <w:tcBorders>
              <w:top w:val="single" w:sz="4" w:space="0" w:color="auto"/>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val="bg-BG" w:eastAsia="zh-CN"/>
              </w:rPr>
              <w:t>Развитие на образованието в общината</w:t>
            </w: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Състояние и използваемост на сградния фонд в образованието</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86</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6,76</w:t>
            </w:r>
          </w:p>
        </w:tc>
      </w:tr>
      <w:tr w:rsidR="00F0678E" w:rsidRPr="00F0678E">
        <w:trPr>
          <w:trHeight w:val="407"/>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Физическо състояние на оборудването</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87</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6,24</w:t>
            </w:r>
          </w:p>
        </w:tc>
      </w:tr>
      <w:tr w:rsidR="00F0678E" w:rsidRPr="00F0678E">
        <w:trPr>
          <w:trHeight w:val="412"/>
        </w:trPr>
        <w:tc>
          <w:tcPr>
            <w:tcW w:w="2380" w:type="dxa"/>
            <w:tcBorders>
              <w:top w:val="nil"/>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Квалификация на педагогическия персонал</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88</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7,03</w:t>
            </w:r>
          </w:p>
        </w:tc>
      </w:tr>
      <w:tr w:rsidR="00F0678E" w:rsidRPr="00F0678E">
        <w:trPr>
          <w:trHeight w:val="900"/>
        </w:trPr>
        <w:tc>
          <w:tcPr>
            <w:tcW w:w="2380" w:type="dxa"/>
            <w:tcBorders>
              <w:top w:val="single" w:sz="4" w:space="0" w:color="auto"/>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single" w:sz="4" w:space="0" w:color="auto"/>
              <w:left w:val="single" w:sz="4" w:space="0" w:color="auto"/>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Успешност на мерките за преструктуриране на общинската училищна мрежа и повишаване качеството на образователния процес</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89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w:t>
            </w:r>
          </w:p>
        </w:tc>
      </w:tr>
      <w:tr w:rsidR="00F0678E" w:rsidRPr="00F0678E">
        <w:trPr>
          <w:trHeight w:val="600"/>
        </w:trPr>
        <w:tc>
          <w:tcPr>
            <w:tcW w:w="2380" w:type="dxa"/>
            <w:tcBorders>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single" w:sz="4" w:space="0" w:color="auto"/>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Наличие на общински програми за развитие на образованието</w:t>
            </w:r>
          </w:p>
        </w:tc>
        <w:tc>
          <w:tcPr>
            <w:tcW w:w="96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90</w:t>
            </w:r>
          </w:p>
        </w:tc>
        <w:tc>
          <w:tcPr>
            <w:tcW w:w="118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7,14</w:t>
            </w:r>
          </w:p>
        </w:tc>
      </w:tr>
      <w:tr w:rsidR="00F0678E" w:rsidRPr="00F0678E">
        <w:trPr>
          <w:trHeight w:val="900"/>
        </w:trPr>
        <w:tc>
          <w:tcPr>
            <w:tcW w:w="2380" w:type="dxa"/>
            <w:tcBorders>
              <w:top w:val="nil"/>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Финансова издръжка, достатъчност на средствата по линия на държавните стандарти за издръжка на образованието</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91</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6,83</w:t>
            </w:r>
          </w:p>
        </w:tc>
      </w:tr>
      <w:tr w:rsidR="00F0678E" w:rsidRPr="00F0678E">
        <w:trPr>
          <w:trHeight w:val="600"/>
        </w:trPr>
        <w:tc>
          <w:tcPr>
            <w:tcW w:w="2380" w:type="dxa"/>
            <w:vMerge w:val="restart"/>
            <w:tcBorders>
              <w:top w:val="nil"/>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eastAsia="zh-CN"/>
              </w:rPr>
              <w:t>Състояние на културата</w:t>
            </w: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Физическо състояние на материалната база в културата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92</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6,24</w:t>
            </w:r>
          </w:p>
        </w:tc>
      </w:tr>
      <w:tr w:rsidR="00F0678E" w:rsidRPr="00F0678E">
        <w:trPr>
          <w:trHeight w:val="600"/>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Квалификация на персонала, работещ в областта на културата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93</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6,89</w:t>
            </w:r>
          </w:p>
        </w:tc>
      </w:tr>
      <w:tr w:rsidR="00F0678E" w:rsidRPr="00F0678E">
        <w:trPr>
          <w:trHeight w:val="900"/>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Финансова осигуреност и възможност за генериране на собствени приходи на културните заведения</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94</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5,93</w:t>
            </w:r>
          </w:p>
        </w:tc>
      </w:tr>
      <w:tr w:rsidR="00F0678E" w:rsidRPr="00F0678E">
        <w:trPr>
          <w:trHeight w:val="600"/>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Наличие на визия за бъдещето и на общински програми за развитие на културата в общината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95</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6,55</w:t>
            </w:r>
          </w:p>
        </w:tc>
      </w:tr>
      <w:tr w:rsidR="00F0678E" w:rsidRPr="00F0678E">
        <w:trPr>
          <w:trHeight w:val="600"/>
        </w:trPr>
        <w:tc>
          <w:tcPr>
            <w:tcW w:w="2380" w:type="dxa"/>
            <w:vMerge/>
            <w:tcBorders>
              <w:top w:val="nil"/>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Международни и национални изяви и признание на културните състави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96</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6,41</w:t>
            </w:r>
          </w:p>
        </w:tc>
      </w:tr>
      <w:tr w:rsidR="00F0678E" w:rsidRPr="00F0678E">
        <w:trPr>
          <w:trHeight w:val="900"/>
        </w:trPr>
        <w:tc>
          <w:tcPr>
            <w:tcW w:w="2380" w:type="dxa"/>
            <w:tcBorders>
              <w:top w:val="single" w:sz="4" w:space="0" w:color="auto"/>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val="bg-BG" w:eastAsia="zh-CN"/>
              </w:rPr>
              <w:t>Развитие на социалните дейности в общината</w:t>
            </w: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Степен на застъпеност на социалните дейности в населените места от общината – социален патронаж</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97</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6,67</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Възможност за достъп на инвалидите до обществени места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98</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6,41</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 xml:space="preserve">Състояние на сградния фонд в специализираните домове за възрастни хора </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99</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6,75</w:t>
            </w:r>
          </w:p>
        </w:tc>
      </w:tr>
      <w:tr w:rsidR="00F0678E" w:rsidRPr="00F0678E">
        <w:trPr>
          <w:trHeight w:val="505"/>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Наличие или отсъствие на етническо напрежение в общината</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100</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5,88</w:t>
            </w:r>
          </w:p>
        </w:tc>
      </w:tr>
      <w:tr w:rsidR="00F0678E" w:rsidRPr="00F0678E">
        <w:trPr>
          <w:trHeight w:val="300"/>
        </w:trPr>
        <w:tc>
          <w:tcPr>
            <w:tcW w:w="2380" w:type="dxa"/>
            <w:tcBorders>
              <w:top w:val="nil"/>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Равнопоставеност на половете</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101</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7</w:t>
            </w:r>
          </w:p>
        </w:tc>
      </w:tr>
      <w:tr w:rsidR="00F0678E" w:rsidRPr="00F0678E">
        <w:trPr>
          <w:trHeight w:val="60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single" w:sz="4" w:space="0" w:color="auto"/>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Възможност за достъп на инвалиди до обществени места</w:t>
            </w:r>
          </w:p>
        </w:tc>
        <w:tc>
          <w:tcPr>
            <w:tcW w:w="96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102</w:t>
            </w:r>
          </w:p>
        </w:tc>
        <w:tc>
          <w:tcPr>
            <w:tcW w:w="118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6,81</w:t>
            </w:r>
          </w:p>
        </w:tc>
      </w:tr>
      <w:tr w:rsidR="00F0678E" w:rsidRPr="00F0678E">
        <w:trPr>
          <w:trHeight w:val="900"/>
        </w:trPr>
        <w:tc>
          <w:tcPr>
            <w:tcW w:w="2380" w:type="dxa"/>
            <w:tcBorders>
              <w:top w:val="single" w:sz="4" w:space="0" w:color="auto"/>
              <w:left w:val="single" w:sz="4" w:space="0" w:color="auto"/>
              <w:right w:val="single" w:sz="4" w:space="0" w:color="auto"/>
            </w:tcBorders>
            <w:shd w:val="clear" w:color="auto" w:fill="auto"/>
            <w:vAlign w:val="center"/>
          </w:tcPr>
          <w:p w:rsidR="00F0678E" w:rsidRPr="00F0678E" w:rsidRDefault="008E66C4" w:rsidP="00F0678E">
            <w:pPr>
              <w:rPr>
                <w:b/>
                <w:bCs/>
                <w:color w:val="000000"/>
                <w:sz w:val="22"/>
                <w:szCs w:val="22"/>
                <w:lang w:val="bg-BG" w:eastAsia="zh-CN"/>
              </w:rPr>
            </w:pPr>
            <w:r w:rsidRPr="00F0678E">
              <w:rPr>
                <w:b/>
                <w:bCs/>
                <w:color w:val="000000"/>
                <w:sz w:val="22"/>
                <w:szCs w:val="22"/>
                <w:lang w:eastAsia="zh-CN"/>
              </w:rPr>
              <w:t>Екологично състояние на общината</w:t>
            </w:r>
          </w:p>
        </w:tc>
        <w:tc>
          <w:tcPr>
            <w:tcW w:w="4780" w:type="dxa"/>
            <w:tcBorders>
              <w:top w:val="single" w:sz="4" w:space="0" w:color="auto"/>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 xml:space="preserve">Наличие на спортни бази в общината, съответствието им на съвременните норми и изисквания и степен на натовареност </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103</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6,17</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Наличие на програми за подпомагане на масовия спорт и туризъм</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104</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6,1</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Регистрирани спортни изяви и спечелени престижни награди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105</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6,5</w:t>
            </w:r>
          </w:p>
        </w:tc>
      </w:tr>
      <w:tr w:rsidR="00F0678E" w:rsidRPr="00F0678E">
        <w:trPr>
          <w:trHeight w:val="600"/>
        </w:trPr>
        <w:tc>
          <w:tcPr>
            <w:tcW w:w="2380" w:type="dxa"/>
            <w:tcBorders>
              <w:top w:val="nil"/>
              <w:left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eastAsia="zh-CN"/>
              </w:rPr>
              <w:t> </w:t>
            </w: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 xml:space="preserve">Адекватност на общинската програма по опазване на околната среда </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106</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6,59</w:t>
            </w:r>
          </w:p>
        </w:tc>
      </w:tr>
      <w:tr w:rsidR="00F0678E" w:rsidRPr="00F0678E">
        <w:trPr>
          <w:trHeight w:val="1882"/>
        </w:trPr>
        <w:tc>
          <w:tcPr>
            <w:tcW w:w="2380" w:type="dxa"/>
            <w:tcBorders>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eastAsia="zh-CN"/>
              </w:rPr>
              <w:t> </w:t>
            </w: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Организация на дейностите по събиране и обработка на ТБО. Състояние на сметищата в общината по оценки и стандарти на РИОСВ. Успешност на мерките по ограничаване и ликвидиране на нерегламентираните сметища. Обоснованост/ достатъчност на таксата за събиране и обработка на ТБО</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107</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6,18</w:t>
            </w:r>
          </w:p>
        </w:tc>
      </w:tr>
      <w:tr w:rsidR="00F0678E" w:rsidRPr="00F0678E">
        <w:trPr>
          <w:trHeight w:val="420"/>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678E" w:rsidRDefault="00F0678E" w:rsidP="00F0678E">
            <w:pPr>
              <w:rPr>
                <w:b/>
                <w:bCs/>
                <w:color w:val="000000"/>
                <w:sz w:val="22"/>
                <w:szCs w:val="22"/>
                <w:lang w:val="bg-BG" w:eastAsia="zh-CN"/>
              </w:rPr>
            </w:pPr>
            <w:r w:rsidRPr="00F0678E">
              <w:rPr>
                <w:b/>
                <w:bCs/>
                <w:color w:val="000000"/>
                <w:sz w:val="22"/>
                <w:szCs w:val="22"/>
                <w:lang w:eastAsia="zh-CN"/>
              </w:rPr>
              <w:t>Екологично състояние на общината</w:t>
            </w:r>
          </w:p>
        </w:tc>
        <w:tc>
          <w:tcPr>
            <w:tcW w:w="4780" w:type="dxa"/>
            <w:tcBorders>
              <w:top w:val="single" w:sz="4" w:space="0" w:color="auto"/>
              <w:left w:val="single" w:sz="4" w:space="0" w:color="auto"/>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Качество на въздуха, почвата, водите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108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6,5</w:t>
            </w:r>
          </w:p>
        </w:tc>
      </w:tr>
      <w:tr w:rsidR="00F0678E" w:rsidRPr="00F0678E">
        <w:trPr>
          <w:trHeight w:val="413"/>
        </w:trPr>
        <w:tc>
          <w:tcPr>
            <w:tcW w:w="2380" w:type="dxa"/>
            <w:vMerge/>
            <w:tcBorders>
              <w:top w:val="single" w:sz="4" w:space="0" w:color="auto"/>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single" w:sz="4" w:space="0" w:color="auto"/>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Шумово замърсяване</w:t>
            </w:r>
          </w:p>
        </w:tc>
        <w:tc>
          <w:tcPr>
            <w:tcW w:w="96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109</w:t>
            </w:r>
          </w:p>
        </w:tc>
        <w:tc>
          <w:tcPr>
            <w:tcW w:w="1180" w:type="dxa"/>
            <w:tcBorders>
              <w:top w:val="single" w:sz="4" w:space="0" w:color="auto"/>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6,31</w:t>
            </w:r>
          </w:p>
        </w:tc>
      </w:tr>
      <w:tr w:rsidR="00F0678E" w:rsidRPr="00F0678E">
        <w:trPr>
          <w:trHeight w:val="419"/>
        </w:trPr>
        <w:tc>
          <w:tcPr>
            <w:tcW w:w="2380" w:type="dxa"/>
            <w:vMerge/>
            <w:tcBorders>
              <w:top w:val="single" w:sz="4" w:space="0" w:color="auto"/>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Радиационен фон</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110</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5,63</w:t>
            </w:r>
          </w:p>
        </w:tc>
      </w:tr>
      <w:tr w:rsidR="00F0678E" w:rsidRPr="00F0678E">
        <w:trPr>
          <w:trHeight w:val="411"/>
        </w:trPr>
        <w:tc>
          <w:tcPr>
            <w:tcW w:w="2380" w:type="dxa"/>
            <w:vMerge/>
            <w:tcBorders>
              <w:top w:val="single" w:sz="4" w:space="0" w:color="auto"/>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eastAsia="zh-CN"/>
              </w:rPr>
              <w:t>Наличие на големи замърсители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111</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5,86</w:t>
            </w:r>
          </w:p>
        </w:tc>
      </w:tr>
      <w:tr w:rsidR="00F0678E" w:rsidRPr="00F0678E">
        <w:trPr>
          <w:trHeight w:val="417"/>
        </w:trPr>
        <w:tc>
          <w:tcPr>
            <w:tcW w:w="2380" w:type="dxa"/>
            <w:vMerge/>
            <w:tcBorders>
              <w:top w:val="single" w:sz="4" w:space="0" w:color="auto"/>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Наличие и състояние на защитените територии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112</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6,19</w:t>
            </w:r>
          </w:p>
        </w:tc>
      </w:tr>
      <w:tr w:rsidR="00F0678E" w:rsidRPr="00F0678E">
        <w:trPr>
          <w:trHeight w:val="600"/>
        </w:trPr>
        <w:tc>
          <w:tcPr>
            <w:tcW w:w="2380" w:type="dxa"/>
            <w:vMerge/>
            <w:tcBorders>
              <w:top w:val="single" w:sz="4" w:space="0" w:color="auto"/>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Състояние на пречиствателните съоръжения за отпадни води</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113</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4,25</w:t>
            </w:r>
          </w:p>
        </w:tc>
      </w:tr>
      <w:tr w:rsidR="00F0678E" w:rsidRPr="00F0678E">
        <w:trPr>
          <w:trHeight w:val="600"/>
        </w:trPr>
        <w:tc>
          <w:tcPr>
            <w:tcW w:w="2380" w:type="dxa"/>
            <w:vMerge/>
            <w:tcBorders>
              <w:top w:val="single" w:sz="4" w:space="0" w:color="auto"/>
              <w:left w:val="single" w:sz="4" w:space="0" w:color="auto"/>
              <w:bottom w:val="single" w:sz="4" w:space="0" w:color="auto"/>
              <w:right w:val="single" w:sz="4" w:space="0" w:color="auto"/>
            </w:tcBorders>
            <w:vAlign w:val="center"/>
          </w:tcPr>
          <w:p w:rsidR="00F0678E" w:rsidRPr="00F0678E" w:rsidRDefault="00F0678E" w:rsidP="00F0678E">
            <w:pPr>
              <w:rPr>
                <w:b/>
                <w:bCs/>
                <w:color w:val="000000"/>
                <w:sz w:val="22"/>
                <w:szCs w:val="22"/>
                <w:lang w:val="bg-BG" w:eastAsia="zh-CN"/>
              </w:rPr>
            </w:pPr>
          </w:p>
        </w:tc>
        <w:tc>
          <w:tcPr>
            <w:tcW w:w="4780" w:type="dxa"/>
            <w:tcBorders>
              <w:top w:val="nil"/>
              <w:left w:val="nil"/>
              <w:bottom w:val="single" w:sz="4" w:space="0" w:color="auto"/>
              <w:right w:val="single" w:sz="4" w:space="0" w:color="auto"/>
            </w:tcBorders>
            <w:shd w:val="clear" w:color="auto" w:fill="auto"/>
          </w:tcPr>
          <w:p w:rsidR="00F0678E" w:rsidRPr="00F0678E" w:rsidRDefault="00F0678E" w:rsidP="00F0678E">
            <w:pPr>
              <w:rPr>
                <w:color w:val="000000"/>
                <w:sz w:val="22"/>
                <w:szCs w:val="22"/>
                <w:lang w:val="bg-BG" w:eastAsia="zh-CN"/>
              </w:rPr>
            </w:pPr>
            <w:r w:rsidRPr="00F0678E">
              <w:rPr>
                <w:color w:val="000000"/>
                <w:sz w:val="22"/>
                <w:szCs w:val="22"/>
                <w:lang w:val="bg-BG" w:eastAsia="zh-CN"/>
              </w:rPr>
              <w:t>Реализиране на програми за енергийна ефективност</w:t>
            </w:r>
          </w:p>
        </w:tc>
        <w:tc>
          <w:tcPr>
            <w:tcW w:w="96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114</w:t>
            </w:r>
          </w:p>
        </w:tc>
        <w:tc>
          <w:tcPr>
            <w:tcW w:w="1180" w:type="dxa"/>
            <w:tcBorders>
              <w:top w:val="nil"/>
              <w:left w:val="nil"/>
              <w:bottom w:val="single" w:sz="4" w:space="0" w:color="auto"/>
              <w:right w:val="single" w:sz="4" w:space="0" w:color="auto"/>
            </w:tcBorders>
            <w:shd w:val="clear" w:color="auto" w:fill="auto"/>
            <w:vAlign w:val="center"/>
          </w:tcPr>
          <w:p w:rsidR="00F0678E" w:rsidRPr="00F0678E" w:rsidRDefault="00F0678E" w:rsidP="00F0678E">
            <w:pPr>
              <w:jc w:val="center"/>
              <w:rPr>
                <w:color w:val="000000"/>
                <w:sz w:val="22"/>
                <w:szCs w:val="22"/>
                <w:lang w:val="bg-BG" w:eastAsia="zh-CN"/>
              </w:rPr>
            </w:pPr>
            <w:r w:rsidRPr="00F0678E">
              <w:rPr>
                <w:color w:val="000000"/>
                <w:sz w:val="22"/>
                <w:szCs w:val="22"/>
                <w:lang w:eastAsia="zh-CN"/>
              </w:rPr>
              <w:t>5,45</w:t>
            </w:r>
          </w:p>
        </w:tc>
      </w:tr>
    </w:tbl>
    <w:p w:rsidR="006C2EEA" w:rsidRPr="006C2EEA" w:rsidRDefault="006C2EEA" w:rsidP="00014F0F">
      <w:pPr>
        <w:spacing w:line="360" w:lineRule="auto"/>
        <w:ind w:firstLine="567"/>
        <w:jc w:val="both"/>
        <w:rPr>
          <w:sz w:val="24"/>
          <w:szCs w:val="24"/>
        </w:rPr>
      </w:pPr>
    </w:p>
    <w:p w:rsidR="006C2EEA" w:rsidRPr="006C2EEA" w:rsidRDefault="006C2EEA" w:rsidP="00014F0F">
      <w:pPr>
        <w:spacing w:line="360" w:lineRule="auto"/>
        <w:ind w:firstLine="567"/>
        <w:jc w:val="both"/>
        <w:rPr>
          <w:sz w:val="24"/>
          <w:szCs w:val="24"/>
        </w:rPr>
      </w:pPr>
      <w:r w:rsidRPr="006C2EEA">
        <w:rPr>
          <w:sz w:val="24"/>
          <w:szCs w:val="24"/>
        </w:rPr>
        <w:tab/>
        <w:t>Оценки</w:t>
      </w:r>
      <w:r w:rsidR="000D5194">
        <w:rPr>
          <w:sz w:val="24"/>
          <w:szCs w:val="24"/>
        </w:rPr>
        <w:t>те показват</w:t>
      </w:r>
      <w:r w:rsidR="000D5194">
        <w:rPr>
          <w:sz w:val="24"/>
          <w:szCs w:val="24"/>
          <w:lang w:val="bg-BG"/>
        </w:rPr>
        <w:t>,</w:t>
      </w:r>
      <w:r w:rsidR="000D5194">
        <w:rPr>
          <w:sz w:val="24"/>
          <w:szCs w:val="24"/>
        </w:rPr>
        <w:t xml:space="preserve"> че</w:t>
      </w:r>
      <w:r w:rsidRPr="006C2EEA">
        <w:rPr>
          <w:sz w:val="24"/>
          <w:szCs w:val="24"/>
        </w:rPr>
        <w:t xml:space="preserve"> комбинацията от прецизни управленски решения, политики в отделните дейности общинска отговорност, както и </w:t>
      </w:r>
      <w:r w:rsidR="00752513">
        <w:rPr>
          <w:sz w:val="24"/>
          <w:szCs w:val="24"/>
          <w:lang w:val="bg-BG"/>
        </w:rPr>
        <w:t xml:space="preserve">в </w:t>
      </w:r>
      <w:r w:rsidRPr="006C2EEA">
        <w:rPr>
          <w:sz w:val="24"/>
          <w:szCs w:val="24"/>
        </w:rPr>
        <w:t>делегирани</w:t>
      </w:r>
      <w:r w:rsidR="00752513">
        <w:rPr>
          <w:sz w:val="24"/>
          <w:szCs w:val="24"/>
          <w:lang w:val="bg-BG"/>
        </w:rPr>
        <w:t>те</w:t>
      </w:r>
      <w:r w:rsidRPr="006C2EEA">
        <w:rPr>
          <w:sz w:val="24"/>
          <w:szCs w:val="24"/>
        </w:rPr>
        <w:t xml:space="preserve"> от държавата отговорности</w:t>
      </w:r>
      <w:r w:rsidR="00752513">
        <w:rPr>
          <w:sz w:val="24"/>
          <w:szCs w:val="24"/>
          <w:lang w:val="bg-BG"/>
        </w:rPr>
        <w:t>,</w:t>
      </w:r>
      <w:r w:rsidRPr="006C2EEA">
        <w:rPr>
          <w:sz w:val="24"/>
          <w:szCs w:val="24"/>
        </w:rPr>
        <w:t xml:space="preserve"> са променили спрямо 2007 г. баланса на вътрешните фактори към позитивната част от скалата.</w:t>
      </w:r>
    </w:p>
    <w:p w:rsidR="006C2EEA" w:rsidRPr="006C2EEA" w:rsidRDefault="006C2EEA" w:rsidP="00014F0F">
      <w:pPr>
        <w:spacing w:line="360" w:lineRule="auto"/>
        <w:ind w:firstLine="567"/>
        <w:jc w:val="both"/>
        <w:rPr>
          <w:sz w:val="24"/>
          <w:szCs w:val="24"/>
        </w:rPr>
      </w:pPr>
      <w:r w:rsidRPr="006C2EEA">
        <w:rPr>
          <w:sz w:val="24"/>
          <w:szCs w:val="24"/>
        </w:rPr>
        <w:t xml:space="preserve">Синтетичната оценка на факторите по осите „силни страни – слаби страни“ и „възможности – заплахи“ е да се прецени на какво може да разчита общината в бъдеще, кои свои страни да развива, от какво да се предпазва и на какво може да разчита. </w:t>
      </w:r>
    </w:p>
    <w:p w:rsidR="006C2EEA" w:rsidRPr="006C2EEA" w:rsidRDefault="006C2EEA" w:rsidP="00014F0F">
      <w:pPr>
        <w:spacing w:line="360" w:lineRule="auto"/>
        <w:ind w:firstLine="567"/>
        <w:jc w:val="both"/>
        <w:rPr>
          <w:sz w:val="24"/>
          <w:szCs w:val="24"/>
        </w:rPr>
      </w:pPr>
      <w:r w:rsidRPr="006C2EEA">
        <w:rPr>
          <w:sz w:val="24"/>
          <w:szCs w:val="24"/>
        </w:rPr>
        <w:t>От следващата графика се вижда, че сред общия брой на идентифицираните вътрешни и външни фактори значителна част от тях са с позитивно действие, т.е. определят се като вътрешни силни страни или като възможности на външната среда. Минимална част са негативни – слаби страни и заплахи. Това определя програмния период 2014-2020 като ключов за развитието на общината.</w:t>
      </w:r>
    </w:p>
    <w:p w:rsidR="006C2EEA" w:rsidRPr="006C2EEA" w:rsidRDefault="006C2EEA" w:rsidP="00014F0F">
      <w:pPr>
        <w:spacing w:line="360" w:lineRule="auto"/>
        <w:ind w:firstLine="567"/>
        <w:jc w:val="both"/>
        <w:rPr>
          <w:sz w:val="24"/>
          <w:szCs w:val="24"/>
        </w:rPr>
      </w:pPr>
    </w:p>
    <w:p w:rsidR="006C2EEA" w:rsidRPr="006C2EEA" w:rsidRDefault="005D0CA8" w:rsidP="00014F0F">
      <w:pPr>
        <w:spacing w:line="360" w:lineRule="auto"/>
        <w:ind w:firstLine="567"/>
        <w:jc w:val="center"/>
        <w:rPr>
          <w:sz w:val="24"/>
          <w:szCs w:val="24"/>
        </w:rPr>
      </w:pPr>
      <w:r>
        <w:rPr>
          <w:noProof/>
          <w:sz w:val="24"/>
          <w:szCs w:val="24"/>
          <w:lang w:val="bg-BG" w:eastAsia="bg-BG"/>
        </w:rPr>
        <w:drawing>
          <wp:inline distT="0" distB="0" distL="0" distR="0">
            <wp:extent cx="5753100" cy="3752850"/>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53100" cy="3752850"/>
                    </a:xfrm>
                    <a:prstGeom prst="rect">
                      <a:avLst/>
                    </a:prstGeom>
                    <a:noFill/>
                    <a:ln w="9525">
                      <a:noFill/>
                      <a:miter lim="800000"/>
                      <a:headEnd/>
                      <a:tailEnd/>
                    </a:ln>
                  </pic:spPr>
                </pic:pic>
              </a:graphicData>
            </a:graphic>
          </wp:inline>
        </w:drawing>
      </w:r>
    </w:p>
    <w:p w:rsidR="006C2EEA" w:rsidRPr="006C2EEA" w:rsidRDefault="006C2EEA" w:rsidP="00014F0F">
      <w:pPr>
        <w:spacing w:line="360" w:lineRule="auto"/>
        <w:ind w:firstLine="567"/>
        <w:jc w:val="center"/>
        <w:rPr>
          <w:sz w:val="24"/>
          <w:szCs w:val="24"/>
        </w:rPr>
      </w:pPr>
    </w:p>
    <w:p w:rsidR="006C2EEA" w:rsidRPr="006C2EEA" w:rsidRDefault="006C2EEA" w:rsidP="00014F0F">
      <w:pPr>
        <w:spacing w:line="360" w:lineRule="auto"/>
        <w:ind w:firstLine="567"/>
        <w:jc w:val="both"/>
        <w:rPr>
          <w:sz w:val="24"/>
          <w:szCs w:val="24"/>
        </w:rPr>
      </w:pPr>
    </w:p>
    <w:p w:rsidR="006C2EEA" w:rsidRPr="006C2EEA" w:rsidRDefault="005D0CA8" w:rsidP="00014F0F">
      <w:pPr>
        <w:spacing w:line="360" w:lineRule="auto"/>
        <w:ind w:firstLine="567"/>
        <w:jc w:val="both"/>
        <w:rPr>
          <w:sz w:val="24"/>
          <w:szCs w:val="24"/>
        </w:rPr>
      </w:pPr>
      <w:r>
        <w:rPr>
          <w:noProof/>
          <w:sz w:val="24"/>
          <w:szCs w:val="24"/>
          <w:lang w:val="bg-BG" w:eastAsia="bg-BG"/>
        </w:rPr>
        <w:drawing>
          <wp:inline distT="0" distB="0" distL="0" distR="0">
            <wp:extent cx="5753100" cy="375285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753100" cy="3752850"/>
                    </a:xfrm>
                    <a:prstGeom prst="rect">
                      <a:avLst/>
                    </a:prstGeom>
                    <a:noFill/>
                    <a:ln w="9525">
                      <a:noFill/>
                      <a:miter lim="800000"/>
                      <a:headEnd/>
                      <a:tailEnd/>
                    </a:ln>
                  </pic:spPr>
                </pic:pic>
              </a:graphicData>
            </a:graphic>
          </wp:inline>
        </w:drawing>
      </w:r>
    </w:p>
    <w:p w:rsidR="006C2EEA" w:rsidRPr="006C2EEA" w:rsidRDefault="006C2EEA" w:rsidP="00014F0F">
      <w:pPr>
        <w:spacing w:line="360" w:lineRule="auto"/>
        <w:ind w:firstLine="567"/>
        <w:jc w:val="both"/>
        <w:rPr>
          <w:sz w:val="24"/>
          <w:szCs w:val="24"/>
        </w:rPr>
      </w:pPr>
    </w:p>
    <w:p w:rsidR="006C2EEA" w:rsidRPr="006C2EEA" w:rsidRDefault="006C2EEA" w:rsidP="00014F0F">
      <w:pPr>
        <w:spacing w:line="360" w:lineRule="auto"/>
        <w:ind w:firstLine="567"/>
        <w:jc w:val="both"/>
        <w:rPr>
          <w:sz w:val="24"/>
          <w:szCs w:val="24"/>
        </w:rPr>
      </w:pPr>
      <w:r w:rsidRPr="006C2EEA">
        <w:rPr>
          <w:sz w:val="24"/>
          <w:szCs w:val="24"/>
        </w:rPr>
        <w:lastRenderedPageBreak/>
        <w:tab/>
      </w:r>
      <w:r w:rsidRPr="006C2EEA">
        <w:rPr>
          <w:sz w:val="24"/>
          <w:szCs w:val="24"/>
          <w:lang w:val="en-US"/>
        </w:rPr>
        <w:t>SWOT</w:t>
      </w:r>
      <w:r w:rsidRPr="006C2EEA">
        <w:rPr>
          <w:sz w:val="24"/>
          <w:szCs w:val="24"/>
        </w:rPr>
        <w:t xml:space="preserve"> профила на община Свищов позиционира общината в четвъртия квадрант на </w:t>
      </w:r>
      <w:r w:rsidRPr="006C2EEA">
        <w:rPr>
          <w:sz w:val="24"/>
          <w:szCs w:val="24"/>
          <w:lang w:val="en-US"/>
        </w:rPr>
        <w:t>SWOT</w:t>
      </w:r>
      <w:r w:rsidRPr="006C2EEA">
        <w:rPr>
          <w:sz w:val="24"/>
          <w:szCs w:val="24"/>
        </w:rPr>
        <w:t xml:space="preserve"> матрицата за периода 2007-2013 г.  За предходния програмен период това означаваше предприемане на стратегии, преди всичко към елиминиране на външните заплахи и преодоляване на слабостите. За новия програмен период позиционирането е във втори квадрант, който формира стратегия на завладяване и комбинаторно позитивно въздействие на силните вътрешни страни с благоприятните възможности на околната среда.</w:t>
      </w:r>
    </w:p>
    <w:p w:rsidR="006C2EEA" w:rsidRPr="006C2EEA" w:rsidRDefault="006C2EEA" w:rsidP="00014F0F">
      <w:pPr>
        <w:spacing w:line="360" w:lineRule="auto"/>
        <w:ind w:firstLine="567"/>
        <w:jc w:val="both"/>
        <w:rPr>
          <w:sz w:val="24"/>
          <w:szCs w:val="24"/>
        </w:rPr>
      </w:pPr>
    </w:p>
    <w:p w:rsidR="006C2EEA" w:rsidRPr="006C2EEA" w:rsidRDefault="005D0CA8" w:rsidP="00014F0F">
      <w:pPr>
        <w:spacing w:line="360" w:lineRule="auto"/>
        <w:ind w:firstLine="567"/>
        <w:jc w:val="both"/>
        <w:rPr>
          <w:sz w:val="24"/>
          <w:szCs w:val="24"/>
        </w:rPr>
      </w:pPr>
      <w:r>
        <w:rPr>
          <w:noProof/>
          <w:sz w:val="24"/>
          <w:szCs w:val="24"/>
          <w:lang w:val="bg-BG" w:eastAsia="bg-BG"/>
        </w:rPr>
        <w:drawing>
          <wp:inline distT="0" distB="0" distL="0" distR="0">
            <wp:extent cx="5753100" cy="3752850"/>
            <wp:effectExtent l="1905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753100" cy="3752850"/>
                    </a:xfrm>
                    <a:prstGeom prst="rect">
                      <a:avLst/>
                    </a:prstGeom>
                    <a:noFill/>
                    <a:ln w="9525">
                      <a:noFill/>
                      <a:miter lim="800000"/>
                      <a:headEnd/>
                      <a:tailEnd/>
                    </a:ln>
                  </pic:spPr>
                </pic:pic>
              </a:graphicData>
            </a:graphic>
          </wp:inline>
        </w:drawing>
      </w:r>
    </w:p>
    <w:p w:rsidR="006C2EEA" w:rsidRPr="006C2EEA" w:rsidRDefault="006C2EEA" w:rsidP="00014F0F">
      <w:pPr>
        <w:spacing w:line="360" w:lineRule="auto"/>
        <w:ind w:firstLine="567"/>
        <w:jc w:val="both"/>
        <w:rPr>
          <w:sz w:val="24"/>
          <w:szCs w:val="24"/>
          <w:u w:val="single"/>
        </w:rPr>
      </w:pPr>
    </w:p>
    <w:p w:rsidR="006C2EEA" w:rsidRPr="006C2EEA" w:rsidRDefault="006C2EEA" w:rsidP="00014F0F">
      <w:pPr>
        <w:spacing w:line="360" w:lineRule="auto"/>
        <w:ind w:firstLine="567"/>
        <w:jc w:val="both"/>
        <w:rPr>
          <w:sz w:val="24"/>
          <w:szCs w:val="24"/>
        </w:rPr>
      </w:pPr>
      <w:r w:rsidRPr="006C2EEA">
        <w:rPr>
          <w:sz w:val="24"/>
          <w:szCs w:val="24"/>
          <w:u w:val="single"/>
        </w:rPr>
        <w:t>Вариантите за приоритети</w:t>
      </w:r>
      <w:r w:rsidRPr="006C2EEA">
        <w:rPr>
          <w:sz w:val="24"/>
          <w:szCs w:val="24"/>
        </w:rPr>
        <w:t xml:space="preserve">, които трябва да следва общината в своето развитие се обособят в </w:t>
      </w:r>
      <w:r w:rsidRPr="006C2EEA">
        <w:rPr>
          <w:sz w:val="24"/>
          <w:szCs w:val="24"/>
          <w:u w:val="single"/>
        </w:rPr>
        <w:t>три базисни стратегии</w:t>
      </w:r>
      <w:r w:rsidRPr="006C2EEA">
        <w:rPr>
          <w:sz w:val="24"/>
          <w:szCs w:val="24"/>
        </w:rPr>
        <w:t xml:space="preserve">: </w:t>
      </w:r>
    </w:p>
    <w:p w:rsidR="006C2EEA" w:rsidRPr="006C2EEA" w:rsidRDefault="006C2EEA" w:rsidP="00D85697">
      <w:pPr>
        <w:numPr>
          <w:ilvl w:val="0"/>
          <w:numId w:val="6"/>
        </w:numPr>
        <w:spacing w:line="360" w:lineRule="auto"/>
        <w:ind w:firstLine="567"/>
        <w:jc w:val="both"/>
        <w:rPr>
          <w:sz w:val="24"/>
          <w:szCs w:val="24"/>
        </w:rPr>
      </w:pPr>
      <w:r w:rsidRPr="006C2EEA">
        <w:rPr>
          <w:b/>
          <w:sz w:val="24"/>
          <w:szCs w:val="24"/>
        </w:rPr>
        <w:t xml:space="preserve">подсилваща </w:t>
      </w:r>
      <w:r w:rsidRPr="006C2EEA">
        <w:rPr>
          <w:sz w:val="24"/>
          <w:szCs w:val="24"/>
        </w:rPr>
        <w:t>(О</w:t>
      </w:r>
      <w:r w:rsidRPr="006C2EEA">
        <w:rPr>
          <w:sz w:val="24"/>
          <w:szCs w:val="24"/>
        </w:rPr>
        <w:sym w:font="Symbol" w:char="F0AB"/>
      </w:r>
      <w:r w:rsidRPr="006C2EEA">
        <w:rPr>
          <w:sz w:val="24"/>
          <w:szCs w:val="24"/>
        </w:rPr>
        <w:t xml:space="preserve">S), </w:t>
      </w:r>
    </w:p>
    <w:p w:rsidR="006C2EEA" w:rsidRPr="006C2EEA" w:rsidRDefault="006C2EEA" w:rsidP="00D85697">
      <w:pPr>
        <w:numPr>
          <w:ilvl w:val="0"/>
          <w:numId w:val="6"/>
        </w:numPr>
        <w:spacing w:line="360" w:lineRule="auto"/>
        <w:ind w:firstLine="567"/>
        <w:jc w:val="both"/>
        <w:rPr>
          <w:sz w:val="24"/>
          <w:szCs w:val="24"/>
        </w:rPr>
      </w:pPr>
      <w:r w:rsidRPr="006C2EEA">
        <w:rPr>
          <w:b/>
          <w:sz w:val="24"/>
          <w:szCs w:val="24"/>
        </w:rPr>
        <w:t>на завладяването</w:t>
      </w:r>
      <w:r w:rsidRPr="006C2EEA">
        <w:rPr>
          <w:sz w:val="24"/>
          <w:szCs w:val="24"/>
        </w:rPr>
        <w:t xml:space="preserve"> (О</w:t>
      </w:r>
      <w:r w:rsidRPr="006C2EEA">
        <w:rPr>
          <w:sz w:val="24"/>
          <w:szCs w:val="24"/>
        </w:rPr>
        <w:sym w:font="Symbol" w:char="F0AE"/>
      </w:r>
      <w:r w:rsidRPr="006C2EEA">
        <w:rPr>
          <w:sz w:val="24"/>
          <w:szCs w:val="24"/>
        </w:rPr>
        <w:t>W; S</w:t>
      </w:r>
      <w:r w:rsidRPr="006C2EEA">
        <w:rPr>
          <w:sz w:val="24"/>
          <w:szCs w:val="24"/>
        </w:rPr>
        <w:sym w:font="Symbol" w:char="F0AE"/>
      </w:r>
      <w:r w:rsidRPr="006C2EEA">
        <w:rPr>
          <w:sz w:val="24"/>
          <w:szCs w:val="24"/>
        </w:rPr>
        <w:t xml:space="preserve">W) и </w:t>
      </w:r>
    </w:p>
    <w:p w:rsidR="006C2EEA" w:rsidRPr="006C2EEA" w:rsidRDefault="006C2EEA" w:rsidP="00D85697">
      <w:pPr>
        <w:numPr>
          <w:ilvl w:val="0"/>
          <w:numId w:val="6"/>
        </w:numPr>
        <w:spacing w:line="360" w:lineRule="auto"/>
        <w:ind w:firstLine="567"/>
        <w:jc w:val="both"/>
        <w:rPr>
          <w:sz w:val="24"/>
          <w:szCs w:val="24"/>
        </w:rPr>
      </w:pPr>
      <w:r w:rsidRPr="006C2EEA">
        <w:rPr>
          <w:b/>
          <w:sz w:val="24"/>
          <w:szCs w:val="24"/>
        </w:rPr>
        <w:t>мобилизационна</w:t>
      </w:r>
      <w:r w:rsidRPr="006C2EEA">
        <w:rPr>
          <w:sz w:val="24"/>
          <w:szCs w:val="24"/>
        </w:rPr>
        <w:t xml:space="preserve"> (O</w:t>
      </w:r>
      <w:r w:rsidRPr="006C2EEA">
        <w:rPr>
          <w:sz w:val="24"/>
          <w:szCs w:val="24"/>
        </w:rPr>
        <w:sym w:font="Symbol" w:char="F0AE"/>
      </w:r>
      <w:r w:rsidRPr="006C2EEA">
        <w:rPr>
          <w:sz w:val="24"/>
          <w:szCs w:val="24"/>
        </w:rPr>
        <w:t>T; S</w:t>
      </w:r>
      <w:r w:rsidRPr="006C2EEA">
        <w:rPr>
          <w:sz w:val="24"/>
          <w:szCs w:val="24"/>
        </w:rPr>
        <w:sym w:font="Symbol" w:char="F0AE"/>
      </w:r>
      <w:r w:rsidRPr="006C2EEA">
        <w:rPr>
          <w:sz w:val="24"/>
          <w:szCs w:val="24"/>
        </w:rPr>
        <w:t xml:space="preserve">T). </w:t>
      </w:r>
    </w:p>
    <w:p w:rsidR="006C2EEA" w:rsidRPr="006C2EEA" w:rsidRDefault="006C2EEA" w:rsidP="00014F0F">
      <w:pPr>
        <w:spacing w:line="360" w:lineRule="auto"/>
        <w:ind w:firstLine="567"/>
        <w:jc w:val="both"/>
        <w:rPr>
          <w:sz w:val="24"/>
          <w:szCs w:val="24"/>
        </w:rPr>
      </w:pPr>
      <w:r w:rsidRPr="006C2EEA">
        <w:rPr>
          <w:sz w:val="24"/>
          <w:szCs w:val="24"/>
        </w:rPr>
        <w:t>Те активират и комбинират различни елементи от SWOT анализа. Възможните стратегии комбинират елементи (благоприятни възможности и рискове) – външни за общината с вътрешни елементи (силни стра</w:t>
      </w:r>
      <w:r w:rsidR="00752513">
        <w:rPr>
          <w:sz w:val="24"/>
          <w:szCs w:val="24"/>
        </w:rPr>
        <w:t>ни и слабости). Тази вътрешно</w:t>
      </w:r>
      <w:r w:rsidR="00752513">
        <w:rPr>
          <w:sz w:val="24"/>
          <w:szCs w:val="24"/>
          <w:lang w:val="bg-BG"/>
        </w:rPr>
        <w:t>-</w:t>
      </w:r>
      <w:r w:rsidRPr="006C2EEA">
        <w:rPr>
          <w:sz w:val="24"/>
          <w:szCs w:val="24"/>
        </w:rPr>
        <w:t>външна дихотомия се приписва на множество силни страни, действия и лица, действащи в и извън общината.</w:t>
      </w:r>
    </w:p>
    <w:p w:rsidR="006C2EEA" w:rsidRPr="006C2EEA" w:rsidRDefault="006C2EEA" w:rsidP="00014F0F">
      <w:pPr>
        <w:spacing w:line="360" w:lineRule="auto"/>
        <w:ind w:firstLine="567"/>
        <w:jc w:val="both"/>
        <w:rPr>
          <w:sz w:val="24"/>
          <w:szCs w:val="24"/>
        </w:rPr>
      </w:pPr>
      <w:r w:rsidRPr="006C2EEA">
        <w:rPr>
          <w:sz w:val="24"/>
          <w:szCs w:val="24"/>
        </w:rPr>
        <w:lastRenderedPageBreak/>
        <w:t>Благоприятни възможности, произхождащи от членството на страната към ЕС, държавната политика, макроикономическата стабилност и др. са външни елементи; опасностите, причинени от влошената демографска картина, състоянието на пазара на труда, лошата конкурентноспособност на икономиката и ниската инвестиционна активност също са външни елементи. Доброто месторазположение на общината, природно-географските дадености, културно-образователното равнище на населението, експанзият</w:t>
      </w:r>
      <w:r w:rsidR="00557FA0">
        <w:rPr>
          <w:sz w:val="24"/>
          <w:szCs w:val="24"/>
        </w:rPr>
        <w:t>а в селското стопанство, туризм</w:t>
      </w:r>
      <w:r w:rsidR="00557FA0">
        <w:rPr>
          <w:sz w:val="24"/>
          <w:szCs w:val="24"/>
          <w:lang w:val="bg-BG"/>
        </w:rPr>
        <w:t>ът</w:t>
      </w:r>
      <w:r w:rsidRPr="006C2EEA">
        <w:rPr>
          <w:sz w:val="24"/>
          <w:szCs w:val="24"/>
        </w:rPr>
        <w:t xml:space="preserve"> и др. (силни страни) са вътрешни елементи, както и недоброто състояние на екологията, отлив</w:t>
      </w:r>
      <w:r w:rsidR="00557FA0">
        <w:rPr>
          <w:sz w:val="24"/>
          <w:szCs w:val="24"/>
          <w:lang w:val="bg-BG"/>
        </w:rPr>
        <w:t>ът</w:t>
      </w:r>
      <w:r w:rsidRPr="006C2EEA">
        <w:rPr>
          <w:sz w:val="24"/>
          <w:szCs w:val="24"/>
        </w:rPr>
        <w:t xml:space="preserve"> на работна сила, ниските доходи на населението (слабости). Стратегиите изтъкват ролята на външните благоприятни възможности; те подсилват силните страни на общината (подобряване на инфраструктурата за по-добро функциониране на икономиката), прекратяват слабостите (използване на чужди инвестиции за разработване на частния сектор), неутрализират рисковете и опасностите. Така ролята, изиграна от външните благоприятни възможности подсилва възможността за развитие, която е функция на фактори и ресурси в рамките на общината. Така ролята, изиграна от външните благоприятни възможности подсилва и ускорява процеса на развитие, като осигурява предпоставки за използването на ресурсите</w:t>
      </w:r>
    </w:p>
    <w:p w:rsidR="006C2EEA" w:rsidRPr="006C2EEA" w:rsidRDefault="006C2EEA" w:rsidP="00014F0F">
      <w:pPr>
        <w:spacing w:line="360" w:lineRule="auto"/>
        <w:ind w:firstLine="567"/>
        <w:jc w:val="both"/>
        <w:rPr>
          <w:sz w:val="24"/>
          <w:szCs w:val="24"/>
        </w:rPr>
      </w:pPr>
      <w:r w:rsidRPr="006C2EEA">
        <w:rPr>
          <w:sz w:val="24"/>
          <w:szCs w:val="24"/>
        </w:rPr>
        <w:t xml:space="preserve">Трите стратегии произлизат от външно/вътрешни връзки (подсилваща стратегия), външно/вътрешни – във вътрешността на общината (завладяваща стратегия) и външно/вътрешни – извън общината (мобилизационна стратегия). </w:t>
      </w:r>
    </w:p>
    <w:p w:rsidR="006C2EEA" w:rsidRPr="006C2EEA" w:rsidRDefault="006C2EEA" w:rsidP="00014F0F">
      <w:pPr>
        <w:spacing w:line="360" w:lineRule="auto"/>
        <w:ind w:firstLine="567"/>
        <w:jc w:val="both"/>
        <w:rPr>
          <w:sz w:val="24"/>
          <w:szCs w:val="24"/>
        </w:rPr>
      </w:pPr>
      <w:r w:rsidRPr="006C2EEA">
        <w:rPr>
          <w:b/>
          <w:bCs/>
          <w:sz w:val="24"/>
          <w:szCs w:val="24"/>
        </w:rPr>
        <w:t>Първата стратегия</w:t>
      </w:r>
      <w:r w:rsidRPr="006C2EEA">
        <w:rPr>
          <w:sz w:val="24"/>
          <w:szCs w:val="24"/>
        </w:rPr>
        <w:t xml:space="preserve"> включва фактори и ключови ресурси, които вече съществуват в или извън общината. Тази стратегия цели да подсили силните страни на общината с външни ресурси и да използва тези силни страни за привличане на чужди инвестиции.</w:t>
      </w:r>
    </w:p>
    <w:p w:rsidR="006C2EEA" w:rsidRPr="006C2EEA" w:rsidRDefault="006C2EEA" w:rsidP="00014F0F">
      <w:pPr>
        <w:spacing w:line="360" w:lineRule="auto"/>
        <w:ind w:firstLine="567"/>
        <w:jc w:val="both"/>
        <w:rPr>
          <w:sz w:val="24"/>
          <w:szCs w:val="24"/>
        </w:rPr>
      </w:pPr>
      <w:r w:rsidRPr="006C2EEA">
        <w:rPr>
          <w:b/>
          <w:bCs/>
          <w:sz w:val="24"/>
          <w:szCs w:val="24"/>
        </w:rPr>
        <w:t>Втората стратегия</w:t>
      </w:r>
      <w:r w:rsidRPr="006C2EEA">
        <w:rPr>
          <w:sz w:val="24"/>
          <w:szCs w:val="24"/>
        </w:rPr>
        <w:t xml:space="preserve"> използва вътрешни и външни средства, за да обхване слабостите (модернизацията на индустрията, подобряване на местната инфраструктура, обучаване на административни служители и т.н.) или да редуцира техния ефект (недоверието и стереотипите, произлизащи от липса на опит и познания за пазарните механизми или др.п.).</w:t>
      </w:r>
    </w:p>
    <w:p w:rsidR="00EA565C" w:rsidRDefault="006C2EEA" w:rsidP="00C94E1B">
      <w:pPr>
        <w:spacing w:line="360" w:lineRule="auto"/>
        <w:ind w:firstLine="567"/>
        <w:jc w:val="both"/>
        <w:rPr>
          <w:sz w:val="24"/>
          <w:szCs w:val="24"/>
        </w:rPr>
      </w:pPr>
      <w:r w:rsidRPr="006C2EEA">
        <w:rPr>
          <w:sz w:val="24"/>
          <w:szCs w:val="24"/>
        </w:rPr>
        <w:t xml:space="preserve">И накрая, </w:t>
      </w:r>
      <w:r w:rsidRPr="006C2EEA">
        <w:rPr>
          <w:b/>
          <w:bCs/>
          <w:sz w:val="24"/>
          <w:szCs w:val="24"/>
        </w:rPr>
        <w:t>третата стратегия</w:t>
      </w:r>
      <w:r w:rsidRPr="006C2EEA">
        <w:rPr>
          <w:sz w:val="24"/>
          <w:szCs w:val="24"/>
        </w:rPr>
        <w:t xml:space="preserve"> използва същите инструменти като предишните две, но е насочена към преценяване на тези рискове и опасности, които могат да затруднят развитието на общината. Тя мобилизира вътрешни и външни фактори и ресурси, за да предпази онези дейности, които спомагат за това развитие.</w:t>
      </w:r>
    </w:p>
    <w:p w:rsidR="00EA565C" w:rsidRDefault="00EA565C">
      <w:pPr>
        <w:spacing w:after="200" w:line="276" w:lineRule="auto"/>
        <w:rPr>
          <w:sz w:val="24"/>
          <w:szCs w:val="24"/>
        </w:rPr>
      </w:pPr>
      <w:r>
        <w:rPr>
          <w:sz w:val="24"/>
          <w:szCs w:val="24"/>
        </w:rPr>
        <w:br w:type="page"/>
      </w:r>
    </w:p>
    <w:p w:rsidR="00955594" w:rsidRPr="002B2E20" w:rsidRDefault="00955594" w:rsidP="00D85697">
      <w:pPr>
        <w:pStyle w:val="a6"/>
        <w:numPr>
          <w:ilvl w:val="0"/>
          <w:numId w:val="2"/>
        </w:numPr>
        <w:rPr>
          <w:rFonts w:ascii="Times New Roman" w:eastAsia="SymbolMT" w:hAnsi="Times New Roman"/>
          <w:b/>
          <w:kern w:val="0"/>
          <w:sz w:val="32"/>
          <w:szCs w:val="32"/>
        </w:rPr>
      </w:pPr>
      <w:r w:rsidRPr="002B2E20">
        <w:rPr>
          <w:rFonts w:ascii="Times New Roman" w:eastAsia="SymbolMT" w:hAnsi="Times New Roman"/>
          <w:b/>
          <w:kern w:val="0"/>
          <w:sz w:val="32"/>
          <w:szCs w:val="32"/>
        </w:rPr>
        <w:lastRenderedPageBreak/>
        <w:t>ЦЕЛИ И ПРИОРИТЕТИ ЗА РАЗВИТИЕ НА ОБЩИНА СВИЩОВ ЗА ПЕРИОДА 2014-2020 Г.</w:t>
      </w:r>
    </w:p>
    <w:p w:rsidR="00955594" w:rsidRPr="000B6061" w:rsidRDefault="00955594" w:rsidP="00955594">
      <w:pPr>
        <w:pStyle w:val="ListParagraph1"/>
        <w:spacing w:after="120" w:line="360" w:lineRule="auto"/>
        <w:ind w:left="0" w:firstLine="567"/>
        <w:jc w:val="both"/>
        <w:rPr>
          <w:rFonts w:ascii="Times New Roman" w:hAnsi="Times New Roman"/>
          <w:b/>
          <w:sz w:val="24"/>
          <w:szCs w:val="24"/>
        </w:rPr>
      </w:pPr>
    </w:p>
    <w:p w:rsidR="00955594" w:rsidRPr="002B2E20" w:rsidRDefault="00955594" w:rsidP="00D85697">
      <w:pPr>
        <w:pStyle w:val="ListParagraph1"/>
        <w:numPr>
          <w:ilvl w:val="0"/>
          <w:numId w:val="64"/>
        </w:numPr>
        <w:shd w:val="clear" w:color="auto" w:fill="CCC0D9"/>
        <w:spacing w:after="120" w:line="360" w:lineRule="auto"/>
        <w:jc w:val="both"/>
        <w:rPr>
          <w:rFonts w:ascii="Times New Roman" w:hAnsi="Times New Roman"/>
          <w:b/>
          <w:sz w:val="28"/>
          <w:szCs w:val="24"/>
        </w:rPr>
      </w:pPr>
      <w:r w:rsidRPr="002B2E20">
        <w:rPr>
          <w:rFonts w:ascii="Times New Roman" w:hAnsi="Times New Roman"/>
          <w:b/>
          <w:sz w:val="28"/>
          <w:szCs w:val="24"/>
        </w:rPr>
        <w:t>Стратегическа рамка за планиране и програмиране на регионалното развитие на община Свищов за периода 2014-2020 г. и приемственост</w:t>
      </w:r>
    </w:p>
    <w:p w:rsidR="00955594" w:rsidRPr="000B6061" w:rsidRDefault="00955594" w:rsidP="00955594">
      <w:pPr>
        <w:pStyle w:val="ListParagraph1"/>
        <w:spacing w:after="120" w:line="360" w:lineRule="auto"/>
        <w:ind w:left="0" w:firstLine="567"/>
        <w:jc w:val="both"/>
        <w:rPr>
          <w:rFonts w:ascii="Times New Roman" w:hAnsi="Times New Roman"/>
          <w:b/>
          <w:sz w:val="24"/>
          <w:szCs w:val="24"/>
        </w:rPr>
      </w:pPr>
    </w:p>
    <w:p w:rsidR="00955594" w:rsidRPr="00955594" w:rsidRDefault="00955594" w:rsidP="00955594">
      <w:pPr>
        <w:spacing w:after="120" w:line="360" w:lineRule="auto"/>
        <w:ind w:firstLine="567"/>
        <w:jc w:val="both"/>
        <w:rPr>
          <w:sz w:val="24"/>
          <w:szCs w:val="24"/>
          <w:lang w:val="bg-BG"/>
        </w:rPr>
      </w:pPr>
      <w:r w:rsidRPr="00955594">
        <w:rPr>
          <w:b/>
          <w:i/>
          <w:sz w:val="24"/>
          <w:szCs w:val="24"/>
          <w:lang w:val="bg-BG"/>
        </w:rPr>
        <w:t>Времеви обхват</w:t>
      </w:r>
      <w:r w:rsidRPr="00955594">
        <w:rPr>
          <w:sz w:val="24"/>
          <w:szCs w:val="24"/>
          <w:lang w:val="bg-BG"/>
        </w:rPr>
        <w:t xml:space="preserve"> - ОПР на община Свищов е средносрочен програмен документ със седем годишен период, съобразен с времевия обхват на планиране на политиките за развитие на ЕС и РБ, обхващащи периода 2014 – 2020 г.</w:t>
      </w:r>
    </w:p>
    <w:p w:rsidR="00955594" w:rsidRPr="00955594" w:rsidRDefault="00955594" w:rsidP="00955594">
      <w:pPr>
        <w:spacing w:after="120" w:line="360" w:lineRule="auto"/>
        <w:ind w:firstLine="567"/>
        <w:jc w:val="both"/>
        <w:rPr>
          <w:sz w:val="24"/>
          <w:szCs w:val="24"/>
          <w:lang w:val="bg-BG"/>
        </w:rPr>
      </w:pPr>
      <w:r w:rsidRPr="00955594">
        <w:rPr>
          <w:b/>
          <w:i/>
          <w:sz w:val="24"/>
          <w:szCs w:val="24"/>
          <w:lang w:val="bg-BG"/>
        </w:rPr>
        <w:t>Териториален обхват</w:t>
      </w:r>
      <w:r w:rsidRPr="00955594">
        <w:rPr>
          <w:sz w:val="24"/>
          <w:szCs w:val="24"/>
          <w:lang w:val="bg-BG"/>
        </w:rPr>
        <w:t xml:space="preserve"> – Документът обхваща територията на община Свищов като при планирането са отчетени характеристиките и особеностите на нейната структура, свързаност и социално-икономическите взаимовръзки.</w:t>
      </w:r>
    </w:p>
    <w:p w:rsidR="00955594" w:rsidRPr="00955594" w:rsidRDefault="00955594" w:rsidP="00955594">
      <w:pPr>
        <w:spacing w:after="120" w:line="360" w:lineRule="auto"/>
        <w:ind w:firstLine="567"/>
        <w:jc w:val="both"/>
        <w:rPr>
          <w:sz w:val="24"/>
          <w:szCs w:val="24"/>
          <w:lang w:val="bg-BG"/>
        </w:rPr>
      </w:pPr>
      <w:r w:rsidRPr="00955594">
        <w:rPr>
          <w:b/>
          <w:i/>
          <w:sz w:val="24"/>
          <w:szCs w:val="24"/>
          <w:lang w:val="bg-BG"/>
        </w:rPr>
        <w:t>Стратегическата част</w:t>
      </w:r>
      <w:r w:rsidRPr="00955594">
        <w:rPr>
          <w:sz w:val="24"/>
          <w:szCs w:val="24"/>
          <w:lang w:val="bg-BG"/>
        </w:rPr>
        <w:t xml:space="preserve"> на ОПР на община Свищов за периода 2014-2020 г. очертава насоките за развитие на общината във всички сфери на социално-икономическия живот. Тя отчита и кореспондира пряко със действащата законодателна и стратегическа рамка за регионално развитие на национално и европейско ниво. </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Стратегическата рамка на национално и европейско ниво е широкообхватна и отчита разнородните социално-икономически политики на държавата, както и характеристиките на регионалните особености и идентифицирания потенциал за развитие.</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Широкият обхват е в следствие както на националната, така и на европейската стратегическа рамка и тяхната съгласуваност. Постановките в стратегическата част на ОПР на община Свищов кореспондират с тези на ЗРР, ППЗРР, „Методичес</w:t>
      </w:r>
      <w:r w:rsidR="00592EEE">
        <w:rPr>
          <w:sz w:val="24"/>
          <w:szCs w:val="24"/>
          <w:lang w:val="bg-BG"/>
        </w:rPr>
        <w:t xml:space="preserve">ки указания </w:t>
      </w:r>
      <w:r w:rsidR="00592EEE" w:rsidRPr="00592EEE">
        <w:rPr>
          <w:sz w:val="24"/>
          <w:szCs w:val="24"/>
          <w:lang w:val="bg-BG"/>
        </w:rPr>
        <w:t>за разработване на</w:t>
      </w:r>
      <w:r w:rsidRPr="00592EEE">
        <w:rPr>
          <w:sz w:val="24"/>
          <w:szCs w:val="24"/>
          <w:lang w:val="bg-BG"/>
        </w:rPr>
        <w:t xml:space="preserve"> общински плано</w:t>
      </w:r>
      <w:r w:rsidR="00C94E1B" w:rsidRPr="00592EEE">
        <w:rPr>
          <w:sz w:val="24"/>
          <w:szCs w:val="24"/>
          <w:lang w:val="bg-BG"/>
        </w:rPr>
        <w:t>ве за развитие (2014-2020)” на М</w:t>
      </w:r>
      <w:r w:rsidRPr="00592EEE">
        <w:rPr>
          <w:sz w:val="24"/>
          <w:szCs w:val="24"/>
          <w:lang w:val="bg-BG"/>
        </w:rPr>
        <w:t>РРБ като провеждат</w:t>
      </w:r>
      <w:r w:rsidRPr="00955594">
        <w:rPr>
          <w:sz w:val="24"/>
          <w:szCs w:val="24"/>
          <w:lang w:val="bg-BG"/>
        </w:rPr>
        <w:t xml:space="preserve"> на местно ниво ключовите теми за развитие от политиката за сближаване на ЕС и Регламентите за управление на фондовете на ЕС.</w:t>
      </w:r>
    </w:p>
    <w:p w:rsidR="00216F9E" w:rsidRPr="007A4BD5" w:rsidRDefault="00955594" w:rsidP="007A4BD5">
      <w:pPr>
        <w:spacing w:after="120" w:line="360" w:lineRule="auto"/>
        <w:ind w:firstLine="567"/>
        <w:jc w:val="both"/>
        <w:rPr>
          <w:sz w:val="24"/>
          <w:szCs w:val="24"/>
          <w:lang w:val="en-US"/>
        </w:rPr>
      </w:pPr>
      <w:r w:rsidRPr="00955594">
        <w:rPr>
          <w:sz w:val="24"/>
          <w:szCs w:val="24"/>
          <w:lang w:val="bg-BG"/>
        </w:rPr>
        <w:t>Йерархията в стратегическата част на ОПР на община Свищов е: визия, стратегически цели, приоритети, специфични цели, мерки и проекти/дейности.</w:t>
      </w:r>
    </w:p>
    <w:p w:rsidR="00955594" w:rsidRPr="000B6061" w:rsidRDefault="00955594" w:rsidP="00D85697">
      <w:pPr>
        <w:pStyle w:val="ListParagraph1"/>
        <w:numPr>
          <w:ilvl w:val="1"/>
          <w:numId w:val="63"/>
        </w:numPr>
        <w:shd w:val="clear" w:color="auto" w:fill="FFFFFF"/>
        <w:spacing w:after="120" w:line="360" w:lineRule="auto"/>
        <w:jc w:val="both"/>
        <w:rPr>
          <w:rFonts w:ascii="Times New Roman" w:hAnsi="Times New Roman"/>
          <w:b/>
          <w:sz w:val="24"/>
          <w:szCs w:val="24"/>
        </w:rPr>
      </w:pPr>
      <w:r w:rsidRPr="000B6061">
        <w:rPr>
          <w:rFonts w:ascii="Times New Roman" w:hAnsi="Times New Roman"/>
          <w:b/>
          <w:sz w:val="24"/>
          <w:szCs w:val="24"/>
        </w:rPr>
        <w:t xml:space="preserve">Стратегическа рамка </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lastRenderedPageBreak/>
        <w:t>Формулираните цели са съобразени с общите цели на Стратегията Европа 2020, общата стратегическа рамка на ЕС до 2020 г., Териториалния дневен ред на ЕС 2020, утвърдените постановки в: Националната стратегия за регионално развитие за 2012-2022 г. (НСРР), Националната концепция за пространствено развитие за 2013-2025г. (НКПР), Националната програма за реформи, Националната програма за развитие: България 2020, други секторни национални стратегически документи, Регионалният план за развитие на Северен централен район от ниво 2 (2014-2020) и Областната стратегия за развитие на област Велико Търново (2014-2020).</w:t>
      </w:r>
    </w:p>
    <w:p w:rsidR="00955594" w:rsidRPr="000B6061" w:rsidRDefault="00955594" w:rsidP="00955594">
      <w:pPr>
        <w:pStyle w:val="2"/>
        <w:numPr>
          <w:ilvl w:val="0"/>
          <w:numId w:val="0"/>
        </w:numPr>
        <w:spacing w:before="0"/>
        <w:ind w:left="567"/>
        <w:jc w:val="both"/>
        <w:rPr>
          <w:color w:val="0070C0"/>
        </w:rPr>
      </w:pPr>
      <w:bookmarkStart w:id="33" w:name="_Toc339444922"/>
      <w:bookmarkStart w:id="34" w:name="_Toc345052103"/>
      <w:r w:rsidRPr="000B6061">
        <w:rPr>
          <w:color w:val="0070C0"/>
        </w:rPr>
        <w:t>Стратегия „Европа 2020“ и новата Кохезионна политика на ЕС 2014-2020 г.</w:t>
      </w:r>
      <w:bookmarkEnd w:id="33"/>
      <w:bookmarkEnd w:id="34"/>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 xml:space="preserve">Визията на Стратегията „Европа 2020“ е да превърне Европейския съюз в интелигентна, устойчива и приобщаваща икономика с високи равнища на заетост, производителност и социално сближаване. Тази стратегия има </w:t>
      </w:r>
      <w:r w:rsidRPr="00955594">
        <w:rPr>
          <w:rFonts w:eastAsia="ヒラギノ角ゴ Pro W3"/>
          <w:color w:val="000000"/>
          <w:sz w:val="24"/>
          <w:szCs w:val="24"/>
          <w:lang w:val="bg-BG"/>
        </w:rPr>
        <w:t>три логически обосновани препоръчителни направления</w:t>
      </w:r>
      <w:r w:rsidRPr="00955594">
        <w:rPr>
          <w:sz w:val="24"/>
          <w:szCs w:val="24"/>
          <w:lang w:val="bg-BG"/>
        </w:rPr>
        <w:t xml:space="preserve"> за развитие, насочени към изграждане на социалната пазарна икономика на Европа за 21-ви век:</w:t>
      </w:r>
    </w:p>
    <w:p w:rsidR="00955594" w:rsidRPr="000B6061" w:rsidRDefault="00955594" w:rsidP="00D85697">
      <w:pPr>
        <w:pStyle w:val="ListParagraph1"/>
        <w:keepNext/>
        <w:numPr>
          <w:ilvl w:val="0"/>
          <w:numId w:val="34"/>
        </w:numPr>
        <w:tabs>
          <w:tab w:val="left" w:pos="567"/>
        </w:tabs>
        <w:autoSpaceDE w:val="0"/>
        <w:autoSpaceDN w:val="0"/>
        <w:adjustRightInd w:val="0"/>
        <w:spacing w:after="120" w:line="360" w:lineRule="auto"/>
        <w:ind w:left="567" w:firstLine="0"/>
        <w:jc w:val="both"/>
        <w:rPr>
          <w:rFonts w:ascii="Times New Roman" w:hAnsi="Times New Roman"/>
          <w:sz w:val="24"/>
          <w:szCs w:val="24"/>
        </w:rPr>
      </w:pPr>
      <w:r w:rsidRPr="000B6061">
        <w:rPr>
          <w:rFonts w:ascii="Times New Roman" w:hAnsi="Times New Roman"/>
          <w:b/>
          <w:sz w:val="24"/>
          <w:szCs w:val="24"/>
        </w:rPr>
        <w:t>интелигентен растеж</w:t>
      </w:r>
      <w:r w:rsidRPr="000B6061">
        <w:rPr>
          <w:rFonts w:ascii="Times New Roman" w:hAnsi="Times New Roman"/>
          <w:sz w:val="24"/>
          <w:szCs w:val="24"/>
        </w:rPr>
        <w:t xml:space="preserve"> – икономика на знания и иновации; </w:t>
      </w:r>
    </w:p>
    <w:p w:rsidR="00955594" w:rsidRPr="000B6061" w:rsidRDefault="00955594" w:rsidP="00D85697">
      <w:pPr>
        <w:pStyle w:val="ListParagraph1"/>
        <w:keepNext/>
        <w:numPr>
          <w:ilvl w:val="0"/>
          <w:numId w:val="34"/>
        </w:numPr>
        <w:tabs>
          <w:tab w:val="left" w:pos="567"/>
        </w:tabs>
        <w:autoSpaceDE w:val="0"/>
        <w:autoSpaceDN w:val="0"/>
        <w:adjustRightInd w:val="0"/>
        <w:spacing w:after="120" w:line="360" w:lineRule="auto"/>
        <w:ind w:left="567" w:firstLine="0"/>
        <w:jc w:val="both"/>
        <w:rPr>
          <w:rFonts w:ascii="Times New Roman" w:hAnsi="Times New Roman"/>
          <w:sz w:val="24"/>
          <w:szCs w:val="24"/>
        </w:rPr>
      </w:pPr>
      <w:r w:rsidRPr="000B6061">
        <w:rPr>
          <w:rFonts w:ascii="Times New Roman" w:hAnsi="Times New Roman"/>
          <w:b/>
          <w:sz w:val="24"/>
          <w:szCs w:val="24"/>
        </w:rPr>
        <w:t>устойчив растеж</w:t>
      </w:r>
      <w:r w:rsidRPr="000B6061">
        <w:rPr>
          <w:rFonts w:ascii="Times New Roman" w:hAnsi="Times New Roman"/>
          <w:sz w:val="24"/>
          <w:szCs w:val="24"/>
        </w:rPr>
        <w:t xml:space="preserve"> – нисковъглеродна икономика, ВЕИ, конкурентоспособност чрез ефективно използване на ресурсите, добра бизнес среда за МСП и активно предприемачество;</w:t>
      </w:r>
    </w:p>
    <w:p w:rsidR="00955594" w:rsidRPr="000B6061" w:rsidRDefault="00955594" w:rsidP="00D85697">
      <w:pPr>
        <w:pStyle w:val="ListParagraph1"/>
        <w:keepNext/>
        <w:numPr>
          <w:ilvl w:val="0"/>
          <w:numId w:val="34"/>
        </w:numPr>
        <w:tabs>
          <w:tab w:val="left" w:pos="567"/>
        </w:tabs>
        <w:autoSpaceDE w:val="0"/>
        <w:autoSpaceDN w:val="0"/>
        <w:adjustRightInd w:val="0"/>
        <w:spacing w:after="120" w:line="360" w:lineRule="auto"/>
        <w:ind w:left="567" w:firstLine="0"/>
        <w:jc w:val="both"/>
        <w:rPr>
          <w:rFonts w:ascii="Times New Roman" w:hAnsi="Times New Roman"/>
          <w:sz w:val="24"/>
          <w:szCs w:val="24"/>
        </w:rPr>
      </w:pPr>
      <w:r w:rsidRPr="000B6061">
        <w:rPr>
          <w:rFonts w:ascii="Times New Roman" w:hAnsi="Times New Roman"/>
          <w:b/>
          <w:sz w:val="24"/>
          <w:szCs w:val="24"/>
        </w:rPr>
        <w:t>приобщаващ растеж</w:t>
      </w:r>
      <w:r w:rsidRPr="000B6061">
        <w:rPr>
          <w:rFonts w:ascii="Times New Roman" w:hAnsi="Times New Roman"/>
          <w:sz w:val="24"/>
          <w:szCs w:val="24"/>
        </w:rPr>
        <w:t xml:space="preserve"> – паралелно развитие и на традиционна икономика с висока заетост на нискоквалифицирана работна ръка, буфер срещу бедността, средство за социално и териториално сближаване;</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В обхвата на тези три приоритет</w:t>
      </w:r>
      <w:r w:rsidR="004A339A">
        <w:rPr>
          <w:sz w:val="24"/>
          <w:szCs w:val="24"/>
          <w:lang w:val="bg-BG"/>
        </w:rPr>
        <w:t>а са очертани пет водещи цели: з</w:t>
      </w:r>
      <w:r w:rsidRPr="00955594">
        <w:rPr>
          <w:sz w:val="24"/>
          <w:szCs w:val="24"/>
          <w:lang w:val="bg-BG"/>
        </w:rPr>
        <w:t xml:space="preserve">аетост за 75% </w:t>
      </w:r>
      <w:r w:rsidR="004A339A">
        <w:rPr>
          <w:sz w:val="24"/>
          <w:szCs w:val="24"/>
          <w:lang w:val="bg-BG"/>
        </w:rPr>
        <w:t>от хората на възраст 20-64 г.; и</w:t>
      </w:r>
      <w:r w:rsidRPr="00955594">
        <w:rPr>
          <w:sz w:val="24"/>
          <w:szCs w:val="24"/>
          <w:lang w:val="bg-BG"/>
        </w:rPr>
        <w:t>нвестиции в научноизследователска и разво</w:t>
      </w:r>
      <w:r w:rsidR="004A339A">
        <w:rPr>
          <w:sz w:val="24"/>
          <w:szCs w:val="24"/>
          <w:lang w:val="bg-BG"/>
        </w:rPr>
        <w:t>йна дейност – 3% от БВП на ЕС; п</w:t>
      </w:r>
      <w:r w:rsidRPr="00955594">
        <w:rPr>
          <w:sz w:val="24"/>
          <w:szCs w:val="24"/>
          <w:lang w:val="bg-BG"/>
        </w:rPr>
        <w:t>остигане на целите „20/20/20“ по отношение на кли</w:t>
      </w:r>
      <w:r w:rsidR="004A339A">
        <w:rPr>
          <w:sz w:val="24"/>
          <w:szCs w:val="24"/>
          <w:lang w:val="bg-BG"/>
        </w:rPr>
        <w:t>мата и енергията; д</w:t>
      </w:r>
      <w:r w:rsidRPr="00955594">
        <w:rPr>
          <w:sz w:val="24"/>
          <w:szCs w:val="24"/>
          <w:lang w:val="bg-BG"/>
        </w:rPr>
        <w:t>ял на преждевременно</w:t>
      </w:r>
      <w:r w:rsidR="004A339A">
        <w:rPr>
          <w:sz w:val="24"/>
          <w:szCs w:val="24"/>
          <w:lang w:val="bg-BG"/>
        </w:rPr>
        <w:t xml:space="preserve"> напусналите училище под 10 %; д</w:t>
      </w:r>
      <w:r w:rsidRPr="00955594">
        <w:rPr>
          <w:sz w:val="24"/>
          <w:szCs w:val="24"/>
          <w:lang w:val="bg-BG"/>
        </w:rPr>
        <w:t xml:space="preserve">ял на младото поколение с висше образование от най-малко 40%; </w:t>
      </w:r>
      <w:r w:rsidR="004A339A">
        <w:rPr>
          <w:sz w:val="24"/>
          <w:szCs w:val="24"/>
          <w:lang w:val="bg-BG"/>
        </w:rPr>
        <w:t>н</w:t>
      </w:r>
      <w:r w:rsidRPr="00955594">
        <w:rPr>
          <w:sz w:val="24"/>
          <w:szCs w:val="24"/>
          <w:lang w:val="bg-BG"/>
        </w:rPr>
        <w:t>амаление на застрашените от бедност с 20 млн.</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 xml:space="preserve">Новата стратегия на ЕС за растеж и заетост „Европа 2020” определя в голяма степен рамката на бъдещото икономическо развитие на България. С нея се уточняват приоритетите и целите на европейската икономика до 2020 г. Българското правителство определи националните </w:t>
      </w:r>
      <w:r w:rsidR="000A24C2">
        <w:rPr>
          <w:sz w:val="24"/>
          <w:szCs w:val="24"/>
          <w:lang w:val="bg-BG"/>
        </w:rPr>
        <w:t>цели за изпълнението й. Те са: п</w:t>
      </w:r>
      <w:r w:rsidRPr="00955594">
        <w:rPr>
          <w:sz w:val="24"/>
          <w:szCs w:val="24"/>
          <w:lang w:val="bg-BG"/>
        </w:rPr>
        <w:t>овишаване до 76% заетостта на жените и мъже</w:t>
      </w:r>
      <w:r w:rsidR="000A24C2">
        <w:rPr>
          <w:sz w:val="24"/>
          <w:szCs w:val="24"/>
          <w:lang w:val="bg-BG"/>
        </w:rPr>
        <w:t>те на възраст от 20-64 години; у</w:t>
      </w:r>
      <w:r w:rsidRPr="00955594">
        <w:rPr>
          <w:sz w:val="24"/>
          <w:szCs w:val="24"/>
          <w:lang w:val="bg-BG"/>
        </w:rPr>
        <w:t xml:space="preserve">величаване равнището на комбинираните </w:t>
      </w:r>
      <w:r w:rsidRPr="00955594">
        <w:rPr>
          <w:sz w:val="24"/>
          <w:szCs w:val="24"/>
          <w:lang w:val="bg-BG"/>
        </w:rPr>
        <w:lastRenderedPageBreak/>
        <w:t xml:space="preserve">(публични и частни) инвестиции в областта на научноизследователската и развойна дейност в рамките от 1.4% до 2% от БВП; </w:t>
      </w:r>
      <w:r w:rsidR="000A24C2">
        <w:rPr>
          <w:sz w:val="24"/>
          <w:szCs w:val="24"/>
          <w:lang w:val="bg-BG"/>
        </w:rPr>
        <w:t>н</w:t>
      </w:r>
      <w:r w:rsidRPr="00955594">
        <w:rPr>
          <w:sz w:val="24"/>
          <w:szCs w:val="24"/>
          <w:lang w:val="bg-BG"/>
        </w:rPr>
        <w:t>амаляване емисиите на парникови газове с 20%, в сравнение с нивата от 1990 г. и увеличаване до 16% дела на енергията от възобновяеми източници в брутното крайно потребление на енергия; подобряването на енергийната ефективност приблизително с 25% и намаляването с 50% на енергийната интензивност на БВП до 2020 година</w:t>
      </w:r>
      <w:r w:rsidR="000A24C2">
        <w:rPr>
          <w:sz w:val="24"/>
          <w:szCs w:val="24"/>
          <w:lang w:val="bg-BG"/>
        </w:rPr>
        <w:t>; с</w:t>
      </w:r>
      <w:r w:rsidRPr="00955594">
        <w:rPr>
          <w:sz w:val="24"/>
          <w:szCs w:val="24"/>
          <w:lang w:val="bg-BG"/>
        </w:rPr>
        <w:t>нижаване под 11% на дела на преждевременно напусналите училище и увеличаване до 36% на дела на лицата на възраст от 30 до 34 години със завършено висше образование.</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 xml:space="preserve">Инвестициите през следващия планов период следва стриктно да са съгласувани с целите на стратегията „Европа 2020“. Въвеждат се много по-строги условия, както и стимули, за да се гарантира, че заделените за политиката на сближаване средства се използват по-ефективно и се поставя по-силен акцент върху постигането на резултати. </w:t>
      </w:r>
    </w:p>
    <w:p w:rsidR="00955594" w:rsidRPr="000B6061" w:rsidRDefault="00955594" w:rsidP="00955594">
      <w:pPr>
        <w:pStyle w:val="2"/>
        <w:numPr>
          <w:ilvl w:val="0"/>
          <w:numId w:val="0"/>
        </w:numPr>
        <w:spacing w:before="0"/>
        <w:ind w:left="567"/>
        <w:jc w:val="both"/>
        <w:rPr>
          <w:color w:val="0070C0"/>
        </w:rPr>
      </w:pPr>
      <w:bookmarkStart w:id="35" w:name="_Toc339444923"/>
      <w:bookmarkStart w:id="36" w:name="_Toc345052104"/>
      <w:r w:rsidRPr="000B6061">
        <w:rPr>
          <w:color w:val="0070C0"/>
        </w:rPr>
        <w:t>Стратегия на ЕС за развитие на дунавския регион – българска позиция, план за действие</w:t>
      </w:r>
      <w:bookmarkEnd w:id="35"/>
      <w:bookmarkEnd w:id="36"/>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 xml:space="preserve">Стратегията на ЕС за региона на река Дунав може да допринесе за постигане на целите на ЕС и за подпомагане на основните инициативи на кохезионната политика на ЕС. В стратегията се предлага план, по който е необходимо държавите и заинтересованите страни да предприемат конкретни действия. Поставя се акцент върху възприемането на интегриран и ориентиран към местните условия подход. Основните въпроси се разглеждат в четири стълба. </w:t>
      </w:r>
    </w:p>
    <w:p w:rsidR="00955594" w:rsidRPr="00955594" w:rsidRDefault="00955594" w:rsidP="00955594">
      <w:pPr>
        <w:spacing w:after="120" w:line="360" w:lineRule="auto"/>
        <w:ind w:firstLine="567"/>
        <w:jc w:val="both"/>
        <w:rPr>
          <w:sz w:val="24"/>
          <w:szCs w:val="24"/>
          <w:lang w:val="bg-BG"/>
        </w:rPr>
      </w:pPr>
      <w:r w:rsidRPr="00955594">
        <w:rPr>
          <w:b/>
          <w:i/>
          <w:sz w:val="24"/>
          <w:szCs w:val="24"/>
          <w:lang w:val="bg-BG"/>
        </w:rPr>
        <w:t>Създаване на връзки</w:t>
      </w:r>
      <w:r w:rsidRPr="00955594">
        <w:rPr>
          <w:sz w:val="24"/>
          <w:szCs w:val="24"/>
          <w:lang w:val="bg-BG"/>
        </w:rPr>
        <w:t xml:space="preserve"> за региона на река Дунав за подобряване на мобилността и мултимодалността; за насърчаване на по-широкото използване на възобновяемата енергия; за насърчаване на дейностите в областта на културата и туризма и контактите между хората;</w:t>
      </w:r>
    </w:p>
    <w:p w:rsidR="00955594" w:rsidRPr="00955594" w:rsidRDefault="00955594" w:rsidP="00955594">
      <w:pPr>
        <w:spacing w:after="120" w:line="360" w:lineRule="auto"/>
        <w:ind w:firstLine="567"/>
        <w:jc w:val="both"/>
        <w:rPr>
          <w:sz w:val="24"/>
          <w:szCs w:val="24"/>
          <w:lang w:val="bg-BG"/>
        </w:rPr>
      </w:pPr>
      <w:r w:rsidRPr="00955594">
        <w:rPr>
          <w:b/>
          <w:i/>
          <w:sz w:val="24"/>
          <w:szCs w:val="24"/>
          <w:lang w:val="bg-BG"/>
        </w:rPr>
        <w:t>Опазване на околната среда</w:t>
      </w:r>
      <w:r w:rsidRPr="00955594">
        <w:rPr>
          <w:sz w:val="24"/>
          <w:szCs w:val="24"/>
          <w:lang w:val="bg-BG"/>
        </w:rPr>
        <w:t xml:space="preserve"> в региона на река Дунав за възстановяване и запазване на качеството на водите; за управление на рисковете за околната среда; за опазване на биологичното разнообразие, ландшафтите и качеството на въздуха и почвите;</w:t>
      </w:r>
    </w:p>
    <w:p w:rsidR="00955594" w:rsidRPr="00955594" w:rsidRDefault="00955594" w:rsidP="00955594">
      <w:pPr>
        <w:spacing w:after="120" w:line="360" w:lineRule="auto"/>
        <w:ind w:firstLine="567"/>
        <w:jc w:val="both"/>
        <w:rPr>
          <w:sz w:val="24"/>
          <w:szCs w:val="24"/>
          <w:lang w:val="bg-BG"/>
        </w:rPr>
      </w:pPr>
      <w:r w:rsidRPr="00955594">
        <w:rPr>
          <w:b/>
          <w:i/>
          <w:sz w:val="24"/>
          <w:szCs w:val="24"/>
          <w:lang w:val="bg-BG"/>
        </w:rPr>
        <w:t>Повишаване на благосъстоянието</w:t>
      </w:r>
      <w:r w:rsidRPr="00955594">
        <w:rPr>
          <w:sz w:val="24"/>
          <w:szCs w:val="24"/>
          <w:lang w:val="bg-BG"/>
        </w:rPr>
        <w:t xml:space="preserve"> в региона на река Дунав за развитие на обществото на знанието чрез научноизследователски, образователни и информационни технологии; за оказване на подкрепа за конкурентоспособността на предприятията, включително развитието на клъстери; за инвестиране в хора и умения;</w:t>
      </w:r>
    </w:p>
    <w:p w:rsidR="00955594" w:rsidRPr="00955594" w:rsidRDefault="00955594" w:rsidP="00955594">
      <w:pPr>
        <w:spacing w:after="120" w:line="360" w:lineRule="auto"/>
        <w:ind w:firstLine="567"/>
        <w:jc w:val="both"/>
        <w:rPr>
          <w:sz w:val="24"/>
          <w:szCs w:val="24"/>
          <w:lang w:val="bg-BG"/>
        </w:rPr>
      </w:pPr>
      <w:r w:rsidRPr="00955594">
        <w:rPr>
          <w:b/>
          <w:i/>
          <w:sz w:val="24"/>
          <w:szCs w:val="24"/>
          <w:lang w:val="bg-BG"/>
        </w:rPr>
        <w:lastRenderedPageBreak/>
        <w:t>Укрепване на региона на река Дунав за увеличаване на институционалния капацитет и сътрудничеството</w:t>
      </w:r>
      <w:r w:rsidRPr="00955594">
        <w:rPr>
          <w:sz w:val="24"/>
          <w:szCs w:val="24"/>
          <w:lang w:val="bg-BG"/>
        </w:rPr>
        <w:t>; за съвместна работа с цел укрепване на сигурността и предприемане на действие по въпросите на организираната престъпност и тежките престъпления.</w:t>
      </w:r>
    </w:p>
    <w:p w:rsidR="00955594" w:rsidRPr="000B6061" w:rsidRDefault="00955594" w:rsidP="00955594">
      <w:pPr>
        <w:pStyle w:val="2"/>
        <w:numPr>
          <w:ilvl w:val="0"/>
          <w:numId w:val="0"/>
        </w:numPr>
        <w:spacing w:before="0"/>
        <w:ind w:firstLine="567"/>
        <w:jc w:val="both"/>
        <w:rPr>
          <w:color w:val="0070C0"/>
        </w:rPr>
      </w:pPr>
      <w:bookmarkStart w:id="37" w:name="_Toc339444924"/>
      <w:bookmarkStart w:id="38" w:name="_Toc345052105"/>
      <w:r w:rsidRPr="000B6061">
        <w:rPr>
          <w:color w:val="0070C0"/>
        </w:rPr>
        <w:t>Проект „Donauregionen+”</w:t>
      </w:r>
      <w:bookmarkEnd w:id="37"/>
      <w:bookmarkEnd w:id="38"/>
    </w:p>
    <w:p w:rsidR="00955594" w:rsidRPr="000B6061" w:rsidRDefault="00955594" w:rsidP="00955594">
      <w:pPr>
        <w:pStyle w:val="aff0"/>
        <w:spacing w:before="0" w:after="120"/>
        <w:ind w:firstLine="567"/>
        <w:rPr>
          <w:b w:val="0"/>
          <w:i w:val="0"/>
          <w:color w:val="auto"/>
        </w:rPr>
      </w:pPr>
      <w:r w:rsidRPr="000B6061">
        <w:rPr>
          <w:b w:val="0"/>
          <w:i w:val="0"/>
          <w:color w:val="auto"/>
        </w:rPr>
        <w:t xml:space="preserve">По същество проектът „DONAUREGIONEN+” представлява „Концепция за пространствено развитие на интеррегионално сътрудничество в Дунавското пространство”. Проектът е финансиран по Програмата за транснационално сътрудничество „Югоизточна Европа” и включва изработване на трансрегионални стратегии за развитие на пет трансдунавски района (ТДР) между България и Румъния. Изпълнението на дейностите по проекта се вписва в по-широкия европейски контекст, който се определя от дефинираните четири приоритетни стълба на Стратегията на ЕС за развитие на Дунавския район (свързаност и достъпност, околна среда, конкурентоспособност и добро управление и сигурност); приоритетите на Стратегията „Европа 2020” за устойчив, интелигентен и приобщаващ растеж и българската позиция за „отключване на потенциала“. На територията на СЦР попадат три от идентифицираните ТДР – </w:t>
      </w:r>
      <w:r w:rsidRPr="00934775">
        <w:rPr>
          <w:i w:val="0"/>
          <w:color w:val="auto"/>
        </w:rPr>
        <w:t>Никопол-Белене-Свищов-Зимнич</w:t>
      </w:r>
      <w:r w:rsidRPr="000B6061">
        <w:rPr>
          <w:b w:val="0"/>
          <w:i w:val="0"/>
          <w:color w:val="auto"/>
        </w:rPr>
        <w:t>, Разград-Русе-Гюргево-Букурещ и Силистра-Кълъраш. Постановките на разработените стратегии обхващат ключовите области на устойчивото развитие: природни ресурси, човешки ресурси, селищна мрежа, икономика, транспортна и техническа инфраструктура, като предлагат интервенции с добавена стойност в контекста на транс-регионалното сътрудничество в Дунавския регион.</w:t>
      </w:r>
    </w:p>
    <w:p w:rsidR="00955594" w:rsidRPr="000B6061" w:rsidRDefault="00955594" w:rsidP="00955594">
      <w:pPr>
        <w:pStyle w:val="2"/>
        <w:numPr>
          <w:ilvl w:val="0"/>
          <w:numId w:val="0"/>
        </w:numPr>
        <w:spacing w:before="0"/>
        <w:ind w:firstLine="567"/>
        <w:jc w:val="both"/>
        <w:rPr>
          <w:color w:val="0070C0"/>
        </w:rPr>
      </w:pPr>
      <w:bookmarkStart w:id="39" w:name="_Toc345052107"/>
      <w:r w:rsidRPr="000B6061">
        <w:rPr>
          <w:color w:val="0070C0"/>
        </w:rPr>
        <w:t>Националната програма за развитие „България 2020“</w:t>
      </w:r>
      <w:bookmarkEnd w:id="39"/>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 xml:space="preserve">Националната програма за развитие „България 2020“ е рамков дългосрочен документ, който обхваща всички сектори и източници на финансиране. Тази стратегия кореспондира с европейската стратегия „Европа 2020“ и е най-широката рамка за развитието на страната. Програмата отчита националната специфика и възможности за подкрепа и участие в постигането на общоевропейските цели и е основа за разработването на стратегическите документи за следващия програмен период. Стратегическата част на Националната програма за развитие „България 2020“ представя общата рамка на политиките за развитие на Република България до края на 2020 г. В този документ е формулирана националната визия – „Към 2020 г. България </w:t>
      </w:r>
      <w:r w:rsidRPr="000B6061">
        <w:rPr>
          <w:sz w:val="24"/>
          <w:szCs w:val="24"/>
        </w:rPr>
        <w:t>e</w:t>
      </w:r>
      <w:r w:rsidRPr="00955594">
        <w:rPr>
          <w:sz w:val="24"/>
          <w:szCs w:val="24"/>
          <w:lang w:val="bg-BG"/>
        </w:rPr>
        <w:t xml:space="preserve"> държава с конкурентоспособна икономика, осигуряваща условия за пълноценна социална, </w:t>
      </w:r>
      <w:r w:rsidRPr="00955594">
        <w:rPr>
          <w:sz w:val="24"/>
          <w:szCs w:val="24"/>
          <w:lang w:val="bg-BG"/>
        </w:rPr>
        <w:lastRenderedPageBreak/>
        <w:t>творческа и професионална реализация на личността чрез интелигентен, устойчив, приобщаващ и териториално</w:t>
      </w:r>
      <w:r w:rsidR="00086B03">
        <w:rPr>
          <w:sz w:val="24"/>
          <w:szCs w:val="24"/>
          <w:lang w:val="bg-BG"/>
        </w:rPr>
        <w:t xml:space="preserve"> балансиран икономически растеж</w:t>
      </w:r>
      <w:r w:rsidRPr="00955594">
        <w:rPr>
          <w:sz w:val="24"/>
          <w:szCs w:val="24"/>
          <w:lang w:val="bg-BG"/>
        </w:rPr>
        <w:t>“</w:t>
      </w:r>
      <w:r w:rsidR="00086B03">
        <w:rPr>
          <w:sz w:val="24"/>
          <w:szCs w:val="24"/>
          <w:lang w:val="bg-BG"/>
        </w:rPr>
        <w:t>.</w:t>
      </w:r>
      <w:r w:rsidRPr="00955594">
        <w:rPr>
          <w:sz w:val="24"/>
          <w:szCs w:val="24"/>
          <w:lang w:val="bg-BG"/>
        </w:rPr>
        <w:t xml:space="preserve"> Стратегическите цели за повишаване на жизнения стандарт, конкурентоспособността на икономиката и за изграждане на инфраструктурни мрежи са отправни точки към целите на НСРР и чрез нея достигат до регионалните планове, където намират своите реални измерения.</w:t>
      </w:r>
    </w:p>
    <w:p w:rsidR="00955594" w:rsidRPr="00955594" w:rsidRDefault="00955594" w:rsidP="00955594">
      <w:pPr>
        <w:keepNex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361"/>
          <w:tab w:val="left" w:pos="10212"/>
        </w:tabs>
        <w:spacing w:after="120" w:line="360" w:lineRule="auto"/>
        <w:ind w:firstLine="567"/>
        <w:jc w:val="both"/>
        <w:rPr>
          <w:rFonts w:eastAsia="ヒラギノ角ゴ Pro W3"/>
          <w:color w:val="000000"/>
          <w:sz w:val="24"/>
          <w:szCs w:val="24"/>
          <w:lang w:val="bg-BG"/>
        </w:rPr>
      </w:pPr>
      <w:r w:rsidRPr="00955594">
        <w:rPr>
          <w:rFonts w:eastAsia="ヒラギノ角ゴ Pro W3"/>
          <w:color w:val="000000"/>
          <w:sz w:val="24"/>
          <w:szCs w:val="24"/>
          <w:lang w:val="bg-BG"/>
        </w:rPr>
        <w:t xml:space="preserve">В Програмата са идентифицирани осем приоритетни направления, които се отнасят, както до прилагането на общоевропейските политики, така и до формулирането и изпълнението на самостоятелни национални политики, с което се обхваща пълния пакет от мерки и действия на държавата в областта на социално-икономическото развитие. </w:t>
      </w:r>
    </w:p>
    <w:p w:rsidR="00955594" w:rsidRPr="00955594" w:rsidRDefault="00955594" w:rsidP="00955594">
      <w:pPr>
        <w:keepNex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361"/>
          <w:tab w:val="left" w:pos="10212"/>
        </w:tabs>
        <w:spacing w:after="120" w:line="360" w:lineRule="auto"/>
        <w:ind w:firstLine="567"/>
        <w:jc w:val="both"/>
        <w:rPr>
          <w:rFonts w:eastAsia="ヒラギノ角ゴ Pro W3"/>
          <w:b/>
          <w:color w:val="000000"/>
          <w:sz w:val="24"/>
          <w:szCs w:val="24"/>
          <w:lang w:val="bg-BG"/>
        </w:rPr>
      </w:pPr>
      <w:r w:rsidRPr="00955594">
        <w:rPr>
          <w:rFonts w:eastAsia="ヒラギノ角ゴ Pro W3"/>
          <w:b/>
          <w:color w:val="000000"/>
          <w:sz w:val="24"/>
          <w:szCs w:val="24"/>
          <w:lang w:val="bg-BG"/>
        </w:rPr>
        <w:t xml:space="preserve">Приоритет 1: </w:t>
      </w:r>
      <w:r w:rsidRPr="00955594">
        <w:rPr>
          <w:rFonts w:eastAsia="ヒラギノ角ゴ Pro W3"/>
          <w:color w:val="000000"/>
          <w:sz w:val="24"/>
          <w:szCs w:val="24"/>
          <w:lang w:val="bg-BG"/>
        </w:rPr>
        <w:t>Подобряване на достъпа и повишаване на качеството на образованието и обучението и качествените характеристики на работната сила.</w:t>
      </w:r>
    </w:p>
    <w:p w:rsidR="00955594" w:rsidRPr="00955594" w:rsidRDefault="00955594" w:rsidP="00955594">
      <w:pPr>
        <w:keepNex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361"/>
          <w:tab w:val="left" w:pos="10212"/>
        </w:tabs>
        <w:spacing w:after="120" w:line="360" w:lineRule="auto"/>
        <w:ind w:firstLine="567"/>
        <w:jc w:val="both"/>
        <w:rPr>
          <w:rFonts w:eastAsia="ヒラギノ角ゴ Pro W3"/>
          <w:b/>
          <w:color w:val="000000"/>
          <w:sz w:val="24"/>
          <w:szCs w:val="24"/>
          <w:lang w:val="bg-BG"/>
        </w:rPr>
      </w:pPr>
      <w:r w:rsidRPr="00955594">
        <w:rPr>
          <w:rFonts w:eastAsia="ヒラギノ角ゴ Pro W3"/>
          <w:b/>
          <w:color w:val="000000"/>
          <w:sz w:val="24"/>
          <w:szCs w:val="24"/>
          <w:lang w:val="bg-BG"/>
        </w:rPr>
        <w:t xml:space="preserve">Приоритет 2: </w:t>
      </w:r>
      <w:r w:rsidRPr="00955594">
        <w:rPr>
          <w:rFonts w:eastAsia="ヒラギノ角ゴ Pro W3"/>
          <w:color w:val="000000"/>
          <w:sz w:val="24"/>
          <w:szCs w:val="24"/>
          <w:lang w:val="bg-BG"/>
        </w:rPr>
        <w:t>Намаляване на бедността и насърчаване на социалното включване.</w:t>
      </w:r>
    </w:p>
    <w:p w:rsidR="00955594" w:rsidRPr="00955594" w:rsidRDefault="00955594" w:rsidP="00955594">
      <w:pPr>
        <w:keepNex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361"/>
          <w:tab w:val="left" w:pos="10212"/>
        </w:tabs>
        <w:spacing w:after="120" w:line="360" w:lineRule="auto"/>
        <w:ind w:firstLine="567"/>
        <w:jc w:val="both"/>
        <w:rPr>
          <w:rFonts w:eastAsia="ヒラギノ角ゴ Pro W3"/>
          <w:b/>
          <w:color w:val="000000"/>
          <w:sz w:val="24"/>
          <w:szCs w:val="24"/>
          <w:lang w:val="bg-BG"/>
        </w:rPr>
      </w:pPr>
      <w:r w:rsidRPr="00955594">
        <w:rPr>
          <w:rFonts w:eastAsia="ヒラギノ角ゴ Pro W3"/>
          <w:b/>
          <w:color w:val="000000"/>
          <w:sz w:val="24"/>
          <w:szCs w:val="24"/>
          <w:lang w:val="bg-BG"/>
        </w:rPr>
        <w:t xml:space="preserve">Приоритет 3: </w:t>
      </w:r>
      <w:r w:rsidRPr="00955594">
        <w:rPr>
          <w:rFonts w:eastAsia="ヒラギノ角ゴ Pro W3"/>
          <w:color w:val="000000"/>
          <w:sz w:val="24"/>
          <w:szCs w:val="24"/>
          <w:lang w:val="bg-BG"/>
        </w:rPr>
        <w:t>Постигане на устойчиво интегрирано регионално развитие и използване на местния потенциал.</w:t>
      </w:r>
    </w:p>
    <w:p w:rsidR="00955594" w:rsidRPr="00955594" w:rsidRDefault="00955594" w:rsidP="00955594">
      <w:pPr>
        <w:keepNex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361"/>
          <w:tab w:val="left" w:pos="10212"/>
        </w:tabs>
        <w:spacing w:after="120" w:line="360" w:lineRule="auto"/>
        <w:ind w:firstLine="567"/>
        <w:jc w:val="both"/>
        <w:rPr>
          <w:rFonts w:eastAsia="ヒラギノ角ゴ Pro W3"/>
          <w:b/>
          <w:color w:val="000000"/>
          <w:sz w:val="24"/>
          <w:szCs w:val="24"/>
          <w:lang w:val="bg-BG"/>
        </w:rPr>
      </w:pPr>
      <w:r w:rsidRPr="00955594">
        <w:rPr>
          <w:rFonts w:eastAsia="ヒラギノ角ゴ Pro W3"/>
          <w:b/>
          <w:color w:val="000000"/>
          <w:sz w:val="24"/>
          <w:szCs w:val="24"/>
          <w:lang w:val="bg-BG"/>
        </w:rPr>
        <w:t xml:space="preserve">Приоритет 4: </w:t>
      </w:r>
      <w:r w:rsidRPr="00955594">
        <w:rPr>
          <w:rFonts w:eastAsia="ヒラギノ角ゴ Pro W3"/>
          <w:color w:val="000000"/>
          <w:sz w:val="24"/>
          <w:szCs w:val="24"/>
          <w:lang w:val="bg-BG"/>
        </w:rPr>
        <w:t>Развитие на земеделието за осигуряване на хранителна сигурност и за производство на продукти с висока добавена стойност при устойчиво управление на природните ресурси.</w:t>
      </w:r>
    </w:p>
    <w:p w:rsidR="00955594" w:rsidRPr="00955594" w:rsidRDefault="00955594" w:rsidP="00955594">
      <w:pPr>
        <w:keepNex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361"/>
          <w:tab w:val="left" w:pos="10212"/>
        </w:tabs>
        <w:spacing w:after="120" w:line="360" w:lineRule="auto"/>
        <w:ind w:firstLine="567"/>
        <w:jc w:val="both"/>
        <w:rPr>
          <w:rFonts w:eastAsia="ヒラギノ角ゴ Pro W3"/>
          <w:b/>
          <w:color w:val="000000"/>
          <w:sz w:val="24"/>
          <w:szCs w:val="24"/>
          <w:lang w:val="bg-BG"/>
        </w:rPr>
      </w:pPr>
      <w:r w:rsidRPr="00955594">
        <w:rPr>
          <w:rFonts w:eastAsia="ヒラギノ角ゴ Pro W3"/>
          <w:b/>
          <w:color w:val="000000"/>
          <w:sz w:val="24"/>
          <w:szCs w:val="24"/>
          <w:lang w:val="bg-BG"/>
        </w:rPr>
        <w:t xml:space="preserve">Приоритет 5: </w:t>
      </w:r>
      <w:r w:rsidRPr="00955594">
        <w:rPr>
          <w:rFonts w:eastAsia="ヒラギノ角ゴ Pro W3"/>
          <w:color w:val="000000"/>
          <w:sz w:val="24"/>
          <w:szCs w:val="24"/>
          <w:lang w:val="bg-BG"/>
        </w:rPr>
        <w:t>Подкрепа за развитие на високопроизводителна индустриална база и модерна иновативна инфраструктура, стимулиране на иновативната активност и научните изследвания.</w:t>
      </w:r>
    </w:p>
    <w:p w:rsidR="00955594" w:rsidRPr="00955594" w:rsidRDefault="00955594" w:rsidP="00955594">
      <w:pPr>
        <w:spacing w:after="120" w:line="360" w:lineRule="auto"/>
        <w:ind w:firstLine="567"/>
        <w:jc w:val="both"/>
        <w:rPr>
          <w:rFonts w:eastAsia="ヒラギノ角ゴ Pro W3"/>
          <w:b/>
          <w:color w:val="000000"/>
          <w:sz w:val="24"/>
          <w:szCs w:val="24"/>
          <w:lang w:val="bg-BG"/>
        </w:rPr>
      </w:pPr>
      <w:r w:rsidRPr="00955594">
        <w:rPr>
          <w:rFonts w:eastAsia="ヒラギノ角ゴ Pro W3"/>
          <w:b/>
          <w:color w:val="000000"/>
          <w:sz w:val="24"/>
          <w:szCs w:val="24"/>
          <w:lang w:val="bg-BG"/>
        </w:rPr>
        <w:t xml:space="preserve">Приоритет 6: </w:t>
      </w:r>
      <w:r w:rsidRPr="00955594">
        <w:rPr>
          <w:rFonts w:eastAsia="ヒラギノ角ゴ Pro W3"/>
          <w:color w:val="000000"/>
          <w:sz w:val="24"/>
          <w:szCs w:val="24"/>
          <w:lang w:val="bg-BG"/>
        </w:rPr>
        <w:t>Укрепване на институционалната среда за по-висока ефективност на публичните услуги за гражданите и бизнеса.</w:t>
      </w:r>
    </w:p>
    <w:p w:rsidR="00955594" w:rsidRPr="00955594" w:rsidRDefault="00086B03" w:rsidP="00955594">
      <w:pPr>
        <w:spacing w:after="120" w:line="360" w:lineRule="auto"/>
        <w:ind w:firstLine="567"/>
        <w:jc w:val="both"/>
        <w:rPr>
          <w:rFonts w:eastAsia="ヒラギノ角ゴ Pro W3"/>
          <w:b/>
          <w:color w:val="000000"/>
          <w:sz w:val="24"/>
          <w:szCs w:val="24"/>
          <w:lang w:val="bg-BG"/>
        </w:rPr>
      </w:pPr>
      <w:r>
        <w:rPr>
          <w:rFonts w:eastAsia="ヒラギノ角ゴ Pro W3"/>
          <w:b/>
          <w:color w:val="000000"/>
          <w:sz w:val="24"/>
          <w:szCs w:val="24"/>
          <w:lang w:val="bg-BG"/>
        </w:rPr>
        <w:t>Приоритет 7:</w:t>
      </w:r>
      <w:r w:rsidR="00955594" w:rsidRPr="00955594">
        <w:rPr>
          <w:rFonts w:eastAsia="ヒラギノ角ゴ Pro W3"/>
          <w:b/>
          <w:color w:val="000000"/>
          <w:sz w:val="24"/>
          <w:szCs w:val="24"/>
          <w:lang w:val="bg-BG"/>
        </w:rPr>
        <w:t xml:space="preserve"> </w:t>
      </w:r>
      <w:r w:rsidR="00955594" w:rsidRPr="00955594">
        <w:rPr>
          <w:rFonts w:eastAsia="ヒラギノ角ゴ Pro W3"/>
          <w:color w:val="000000"/>
          <w:sz w:val="24"/>
          <w:szCs w:val="24"/>
          <w:lang w:val="bg-BG"/>
        </w:rPr>
        <w:t>Изграждане на адекватна енергийна инфраструктура, подкрепа за повишаване на ресурсната ефективност и намаляване на енергийната зависимост.</w:t>
      </w:r>
    </w:p>
    <w:p w:rsidR="00955594" w:rsidRPr="00955594" w:rsidRDefault="00086B03" w:rsidP="00955594">
      <w:pPr>
        <w:spacing w:after="120" w:line="360" w:lineRule="auto"/>
        <w:ind w:firstLine="567"/>
        <w:jc w:val="both"/>
        <w:rPr>
          <w:sz w:val="24"/>
          <w:szCs w:val="24"/>
          <w:lang w:val="bg-BG"/>
        </w:rPr>
      </w:pPr>
      <w:r>
        <w:rPr>
          <w:rFonts w:eastAsia="ヒラギノ角ゴ Pro W3"/>
          <w:b/>
          <w:color w:val="000000"/>
          <w:sz w:val="24"/>
          <w:szCs w:val="24"/>
          <w:lang w:val="bg-BG"/>
        </w:rPr>
        <w:t>Приоритет 8:</w:t>
      </w:r>
      <w:r w:rsidR="00955594" w:rsidRPr="00955594">
        <w:rPr>
          <w:rFonts w:eastAsia="ヒラギノ角ゴ Pro W3"/>
          <w:b/>
          <w:color w:val="000000"/>
          <w:sz w:val="24"/>
          <w:szCs w:val="24"/>
          <w:lang w:val="bg-BG"/>
        </w:rPr>
        <w:t xml:space="preserve"> </w:t>
      </w:r>
      <w:r w:rsidR="00955594" w:rsidRPr="00955594">
        <w:rPr>
          <w:rFonts w:eastAsia="ヒラギノ角ゴ Pro W3"/>
          <w:color w:val="000000"/>
          <w:sz w:val="24"/>
          <w:szCs w:val="24"/>
          <w:lang w:val="bg-BG"/>
        </w:rPr>
        <w:t>Подобряване на транспортната свързаност и достъпа до пазари.</w:t>
      </w:r>
    </w:p>
    <w:p w:rsidR="00955594" w:rsidRPr="000B6061" w:rsidRDefault="00955594" w:rsidP="00955594">
      <w:pPr>
        <w:pStyle w:val="2"/>
        <w:numPr>
          <w:ilvl w:val="0"/>
          <w:numId w:val="0"/>
        </w:numPr>
        <w:spacing w:before="0"/>
        <w:ind w:firstLine="567"/>
        <w:jc w:val="both"/>
        <w:rPr>
          <w:color w:val="0070C0"/>
        </w:rPr>
      </w:pPr>
      <w:bookmarkStart w:id="40" w:name="_Toc345052108"/>
      <w:r w:rsidRPr="000B6061">
        <w:rPr>
          <w:color w:val="0070C0"/>
        </w:rPr>
        <w:t>Национална стратегия за регионално развитие 2012-2022</w:t>
      </w:r>
      <w:bookmarkEnd w:id="40"/>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 xml:space="preserve">Националната стратегия за регионално развитие за периода 2012-2022 г. е основният документ, който определя стратегическата рамка на държавната политика за постигане на балансирано и устойчиво развитие на районите на страната и за преодоляване на вътрешнорегионалните и междурегионалните различия в контекста на </w:t>
      </w:r>
      <w:r w:rsidRPr="00955594">
        <w:rPr>
          <w:sz w:val="24"/>
          <w:szCs w:val="24"/>
          <w:lang w:val="bg-BG"/>
        </w:rPr>
        <w:lastRenderedPageBreak/>
        <w:t>общоевропейската политика за сближаване. Тази стратегия очертава националните измерения за постигане на европейските приоритети за интелигентен, устойчив и приобщаващ растеж. Тя определя дългосрочните цели и приоритети на политиката за регионално развитие, която от своя страна осигурява териториалното измерение на секторните политики и съдейства за тяхното синхронизиране. НСРР очертава рамката и дава насоки за разработването на ОПРР 2014-2020 г., както и за документите за регионално развитие на регионално, областно и общинско ниво. РПР на СЦР следва тези насоки и се придържа към същностните цели за намаляване на междурегионалните и вътрешнорегионалните различия в сферите на икономическото, социалното и териториалното развитие; осигуряване на условия за ускорен икономически растеж, високи нива на заетост и устойчиво развитие на териториалното сътрудничество. НСРР заедно с Националната концепция за пространствено развитие третират проблемите на териториално-пространственото и урбанистичното развитие, които са задълбочено изследвани, осмислени и конкретизирани в разработката на ОПР.</w:t>
      </w:r>
    </w:p>
    <w:p w:rsidR="00955594" w:rsidRPr="00955594" w:rsidRDefault="00955594" w:rsidP="00955594">
      <w:pPr>
        <w:spacing w:after="120" w:line="360" w:lineRule="auto"/>
        <w:ind w:firstLine="567"/>
        <w:jc w:val="both"/>
        <w:rPr>
          <w:sz w:val="24"/>
          <w:szCs w:val="24"/>
          <w:lang w:val="bg-BG"/>
        </w:rPr>
      </w:pPr>
      <w:r w:rsidRPr="00955594">
        <w:rPr>
          <w:rFonts w:eastAsia="Calibri"/>
          <w:sz w:val="24"/>
          <w:szCs w:val="24"/>
          <w:lang w:val="bg-BG"/>
        </w:rPr>
        <w:t>В Националната стратегия за регионално развитие 2012-2022</w:t>
      </w:r>
      <w:r w:rsidR="00B411DD">
        <w:rPr>
          <w:rFonts w:eastAsia="Calibri"/>
          <w:sz w:val="24"/>
          <w:szCs w:val="24"/>
          <w:lang w:val="bg-BG"/>
        </w:rPr>
        <w:t xml:space="preserve"> </w:t>
      </w:r>
      <w:r w:rsidRPr="00955594">
        <w:rPr>
          <w:rFonts w:eastAsia="Calibri"/>
          <w:sz w:val="24"/>
          <w:szCs w:val="24"/>
          <w:lang w:val="bg-BG"/>
        </w:rPr>
        <w:t>г</w:t>
      </w:r>
      <w:r w:rsidR="00B411DD">
        <w:rPr>
          <w:rFonts w:eastAsia="Calibri"/>
          <w:sz w:val="24"/>
          <w:szCs w:val="24"/>
          <w:lang w:val="bg-BG"/>
        </w:rPr>
        <w:t>.</w:t>
      </w:r>
      <w:r w:rsidRPr="00955594">
        <w:rPr>
          <w:rFonts w:eastAsia="Calibri"/>
          <w:sz w:val="24"/>
          <w:szCs w:val="24"/>
          <w:lang w:val="bg-BG"/>
        </w:rPr>
        <w:t xml:space="preserve">, Свищов е класифициран сред градовете - </w:t>
      </w:r>
      <w:r w:rsidRPr="00955594">
        <w:rPr>
          <w:sz w:val="24"/>
          <w:szCs w:val="24"/>
          <w:lang w:val="bg-BG"/>
        </w:rPr>
        <w:t xml:space="preserve">центрове с регионално значение, сред които освен областните градове, тяхната роля може да бъде допълвана от някои стабилно развиващи се градове в областите. Такива са Петрич, Дупница, Димитровград, Казанлък, Карлово, </w:t>
      </w:r>
      <w:r w:rsidRPr="00955594">
        <w:rPr>
          <w:b/>
          <w:sz w:val="24"/>
          <w:szCs w:val="24"/>
          <w:lang w:val="bg-BG"/>
        </w:rPr>
        <w:t>Свищов</w:t>
      </w:r>
      <w:r w:rsidRPr="00955594">
        <w:rPr>
          <w:sz w:val="24"/>
          <w:szCs w:val="24"/>
          <w:lang w:val="bg-BG"/>
        </w:rPr>
        <w:t>, Горна Оряховица. Така се формира третото ниво от 25 бр. центрове с регионално значение в територията на областите. Тези градове ще изиграят ролята на двигатели на регионалното развитие, ще окажат благотворно влияние на околната изостанала селска територия и по този начин ще компенсират отсъствието на големи градове. Мерките, които следва да подкрепят развитието на тези градове, включват изграждане на съвременна икономическа база на основата на конкурентоспособен индустриален сектор, стимулиране на предприемачеството, развитие и модернизиране на инфраструктурата, създаване на устойчиви работни места, технологично развитие, изграждане на бизнес паркове, създаване и развитие на центрове за иновации</w:t>
      </w:r>
      <w:r w:rsidR="00086B03">
        <w:rPr>
          <w:sz w:val="24"/>
          <w:szCs w:val="24"/>
          <w:lang w:val="bg-BG"/>
        </w:rPr>
        <w:t>,</w:t>
      </w:r>
      <w:r w:rsidRPr="00955594">
        <w:rPr>
          <w:sz w:val="24"/>
          <w:szCs w:val="24"/>
          <w:lang w:val="bg-BG"/>
        </w:rPr>
        <w:t xml:space="preserve"> нови производствени зони, използване на специфичните местни потенциали.</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В Националната стратегия за регионално развитие на Р. България за периода 2012 – 2022</w:t>
      </w:r>
      <w:r w:rsidR="00086B03">
        <w:rPr>
          <w:sz w:val="24"/>
          <w:szCs w:val="24"/>
          <w:lang w:val="bg-BG"/>
        </w:rPr>
        <w:t xml:space="preserve"> г.</w:t>
      </w:r>
      <w:r w:rsidRPr="00955594">
        <w:rPr>
          <w:sz w:val="24"/>
          <w:szCs w:val="24"/>
          <w:lang w:val="bg-BG"/>
        </w:rPr>
        <w:t xml:space="preserve"> е отделено специално внимание на неформалните райони, </w:t>
      </w:r>
      <w:r w:rsidR="00240D13">
        <w:rPr>
          <w:sz w:val="24"/>
          <w:szCs w:val="24"/>
          <w:lang w:val="bg-BG"/>
        </w:rPr>
        <w:t xml:space="preserve">сред </w:t>
      </w:r>
      <w:r w:rsidRPr="00955594">
        <w:rPr>
          <w:sz w:val="24"/>
          <w:szCs w:val="24"/>
          <w:lang w:val="bg-BG"/>
        </w:rPr>
        <w:t xml:space="preserve">най-важните от които </w:t>
      </w:r>
      <w:r w:rsidR="00240D13">
        <w:rPr>
          <w:sz w:val="24"/>
          <w:szCs w:val="24"/>
          <w:lang w:val="bg-BG"/>
        </w:rPr>
        <w:t>е</w:t>
      </w:r>
      <w:r w:rsidRPr="00955594">
        <w:rPr>
          <w:sz w:val="24"/>
          <w:szCs w:val="24"/>
          <w:lang w:val="bg-BG"/>
        </w:rPr>
        <w:t xml:space="preserve"> Дунавското крайбрежие. Фокусирането върху Дунавското пространство ще се осъществява в определени зони от двете страни на реката, между които Видин – Калафат, Козлодуй – Оряхово – Бекет, </w:t>
      </w:r>
      <w:r w:rsidRPr="00955594">
        <w:rPr>
          <w:b/>
          <w:sz w:val="24"/>
          <w:szCs w:val="24"/>
          <w:lang w:val="bg-BG"/>
        </w:rPr>
        <w:t>Свищов – Никопол – Търну Магуреле</w:t>
      </w:r>
      <w:r w:rsidRPr="00955594">
        <w:rPr>
          <w:sz w:val="24"/>
          <w:szCs w:val="24"/>
          <w:lang w:val="bg-BG"/>
        </w:rPr>
        <w:t xml:space="preserve">, Разград – Русе – Гюргево – Букурещ, но това следва да се осъществява чрез равнопоставеност на </w:t>
      </w:r>
      <w:r w:rsidRPr="00955594">
        <w:rPr>
          <w:sz w:val="24"/>
          <w:szCs w:val="24"/>
          <w:lang w:val="bg-BG"/>
        </w:rPr>
        <w:lastRenderedPageBreak/>
        <w:t>пространственото сближаване и икономическите и социални аспекти на кохезията. Като приоритетна публична намеса е изведена специфична препоръка към транспортната инфраструктура на Свищов по отношение на подобряване на пристанищната инфраструктура.</w:t>
      </w:r>
    </w:p>
    <w:p w:rsidR="00955594" w:rsidRPr="000B6061" w:rsidRDefault="00955594" w:rsidP="00955594">
      <w:pPr>
        <w:pStyle w:val="2"/>
        <w:numPr>
          <w:ilvl w:val="0"/>
          <w:numId w:val="0"/>
        </w:numPr>
        <w:spacing w:before="0"/>
        <w:ind w:firstLine="567"/>
        <w:jc w:val="both"/>
        <w:rPr>
          <w:color w:val="0070C0"/>
        </w:rPr>
      </w:pPr>
      <w:bookmarkStart w:id="41" w:name="_Toc345052109"/>
      <w:r w:rsidRPr="000B6061">
        <w:rPr>
          <w:color w:val="0070C0"/>
        </w:rPr>
        <w:t>Националната концепция за пространствено развитие</w:t>
      </w:r>
      <w:bookmarkEnd w:id="41"/>
    </w:p>
    <w:p w:rsidR="00955594" w:rsidRPr="00955594" w:rsidRDefault="00955594" w:rsidP="00955594">
      <w:pPr>
        <w:spacing w:after="120" w:line="360" w:lineRule="auto"/>
        <w:ind w:firstLine="567"/>
        <w:jc w:val="both"/>
        <w:rPr>
          <w:sz w:val="24"/>
          <w:szCs w:val="24"/>
          <w:highlight w:val="yellow"/>
          <w:lang w:val="bg-BG"/>
        </w:rPr>
      </w:pPr>
      <w:r w:rsidRPr="00955594">
        <w:rPr>
          <w:sz w:val="24"/>
          <w:szCs w:val="24"/>
          <w:lang w:val="bg-BG"/>
        </w:rPr>
        <w:t>Националната концепция за пространствено развитие за периода 2013-2025 г. дава насоките за устройство, управление и опазване на националната територия и акватория и създава предпоставки за пространствено ориентиране и координиране на секторните политики. Заедно с НСРР 2012-2022 г. тя е основен документ в най-новото ни законодателство и дългоочакван инструмент за интегрирано планиране и устойчиво пространствено</w:t>
      </w:r>
      <w:r w:rsidRPr="00955594">
        <w:rPr>
          <w:color w:val="E36C0A"/>
          <w:sz w:val="24"/>
          <w:szCs w:val="24"/>
          <w:lang w:val="bg-BG"/>
        </w:rPr>
        <w:t xml:space="preserve"> </w:t>
      </w:r>
      <w:r w:rsidRPr="00955594">
        <w:rPr>
          <w:sz w:val="24"/>
          <w:szCs w:val="24"/>
          <w:lang w:val="bg-BG"/>
        </w:rPr>
        <w:t>развитие. При разработването на РПР на СЦР концепцията е използвана като основа и регулатор за постигане на комплексно, интегрирано планиране на регионалното ниво в контекста на националното и общоевропейското пространствено развитие. Моделът за развитие на СЦР доразвива и конкретизира заложените в националната концепция постановки.</w:t>
      </w:r>
    </w:p>
    <w:p w:rsidR="00955594" w:rsidRPr="000B6061" w:rsidRDefault="00955594" w:rsidP="00955594">
      <w:pPr>
        <w:pStyle w:val="aff0"/>
        <w:tabs>
          <w:tab w:val="left" w:pos="567"/>
        </w:tabs>
        <w:spacing w:before="0" w:after="120"/>
        <w:ind w:left="567"/>
        <w:rPr>
          <w:i w:val="0"/>
          <w:color w:val="0070C0"/>
        </w:rPr>
      </w:pPr>
      <w:r w:rsidRPr="000B6061">
        <w:rPr>
          <w:i w:val="0"/>
          <w:color w:val="0070C0"/>
        </w:rPr>
        <w:t>РЕГИОНАЛНИЯТ ПЛАН ЗА РАЗВИТИЕ НА СЕВЕРЕН ЦЕНТРАЛЕН РАЙОН ОТ НИВО 2 (2014-2020) – (РПР НА СЦР)</w:t>
      </w:r>
    </w:p>
    <w:p w:rsidR="00955594" w:rsidRPr="00955594" w:rsidRDefault="00955594" w:rsidP="00955594">
      <w:pPr>
        <w:spacing w:after="120" w:line="360" w:lineRule="auto"/>
        <w:ind w:firstLine="567"/>
        <w:jc w:val="both"/>
        <w:rPr>
          <w:sz w:val="24"/>
          <w:szCs w:val="24"/>
          <w:lang w:val="bg-BG"/>
        </w:rPr>
      </w:pPr>
      <w:r w:rsidRPr="00955594">
        <w:rPr>
          <w:rFonts w:eastAsia="Calibri"/>
          <w:sz w:val="24"/>
          <w:szCs w:val="24"/>
          <w:lang w:val="bg-BG"/>
        </w:rPr>
        <w:t>Визията за развитие на Северния централен район е „</w:t>
      </w:r>
      <w:r w:rsidRPr="00955594">
        <w:rPr>
          <w:sz w:val="24"/>
          <w:szCs w:val="24"/>
          <w:lang w:val="bg-BG"/>
        </w:rPr>
        <w:t>Устойчив, динамично развиващ се и проспериращ Европейски регион, с конкурентноспособна икономика, базирана на знанието, и на икономически ефективното и екологично използване на природо-географските ресурси, в т.ч. на река Дунав и Старопланинския район с хармонична и привлекателна за инвеститори, население и туристи жизнена среда”</w:t>
      </w:r>
      <w:r w:rsidRPr="00955594">
        <w:rPr>
          <w:rFonts w:eastAsia="Calibri"/>
          <w:sz w:val="24"/>
          <w:szCs w:val="24"/>
          <w:lang w:val="bg-BG"/>
        </w:rPr>
        <w:t>.</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Основните постановки, произтичащи от състоянието и тенденциите в развитието на Северен централен региона на ниво 2, заедно с тези, заложени в общоевропейските и национални документи, очертават контекста за формулиране н</w:t>
      </w:r>
      <w:r w:rsidR="00086B03">
        <w:rPr>
          <w:sz w:val="24"/>
          <w:szCs w:val="24"/>
          <w:lang w:val="bg-BG"/>
        </w:rPr>
        <w:t>а визията и целите и на ОПР на О</w:t>
      </w:r>
      <w:r w:rsidRPr="00955594">
        <w:rPr>
          <w:sz w:val="24"/>
          <w:szCs w:val="24"/>
          <w:lang w:val="bg-BG"/>
        </w:rPr>
        <w:t>бщина Свищов, а именно:</w:t>
      </w:r>
    </w:p>
    <w:p w:rsidR="00955594" w:rsidRPr="006A0860" w:rsidRDefault="00955594" w:rsidP="00D85697">
      <w:pPr>
        <w:pStyle w:val="ListParagraph1"/>
        <w:numPr>
          <w:ilvl w:val="0"/>
          <w:numId w:val="38"/>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t>предизвикателствата на глобализацията, демографските промени, климатичните промени, недостиг на ресурси, енергийна зависимост, трудовата заетост;</w:t>
      </w:r>
    </w:p>
    <w:p w:rsidR="00955594" w:rsidRPr="006A0860" w:rsidRDefault="00955594" w:rsidP="00D85697">
      <w:pPr>
        <w:pStyle w:val="ListParagraph1"/>
        <w:numPr>
          <w:ilvl w:val="0"/>
          <w:numId w:val="38"/>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t>двигател на растежа е „икономиката на знанието и иновациите“, която се нуждае от здрави, високо образовани, свободни, мобилни и предприемчиви хора, добро управление на всички нива, нови технологии и качествени услуги;</w:t>
      </w:r>
    </w:p>
    <w:p w:rsidR="00955594" w:rsidRPr="006A0860" w:rsidRDefault="00955594" w:rsidP="00D85697">
      <w:pPr>
        <w:pStyle w:val="ListParagraph1"/>
        <w:numPr>
          <w:ilvl w:val="0"/>
          <w:numId w:val="38"/>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lastRenderedPageBreak/>
        <w:t>разглеждане опазването на околната среда, културното наследство и историческата идентичност като добавена стойност в развитието;</w:t>
      </w:r>
    </w:p>
    <w:p w:rsidR="00955594" w:rsidRPr="006A0860" w:rsidRDefault="00955594" w:rsidP="00D85697">
      <w:pPr>
        <w:pStyle w:val="ListParagraph1"/>
        <w:numPr>
          <w:ilvl w:val="0"/>
          <w:numId w:val="38"/>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t>засилване на териториалното измерение, поддържане на балансирана полицентрична мрежа от градове-центрове и подобряване на взаимодействието им със заобикалящите ги селски територии както и с периферните и пограничните територии, а именно:</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 xml:space="preserve">За средни градове – центрове с регионално значение – в територията на областите, каквито са Габрово, Разград, Силистра и </w:t>
      </w:r>
      <w:r w:rsidRPr="00955594">
        <w:rPr>
          <w:b/>
          <w:sz w:val="24"/>
          <w:szCs w:val="24"/>
          <w:lang w:val="bg-BG"/>
        </w:rPr>
        <w:t>Свищов</w:t>
      </w:r>
      <w:r w:rsidRPr="00955594">
        <w:rPr>
          <w:sz w:val="24"/>
          <w:szCs w:val="24"/>
          <w:lang w:val="bg-BG"/>
        </w:rPr>
        <w:t>, действията трябва да се насочат към стимулиране на ускореното развитие. Тези градове ще изиграят ролята на двигатели на регионалното развитие, ще окажат благотворно влияние на околната изостанала селска територия и по този начин ще компенсират отсъствието на големи градове. Мерките, които следва да подкрепят развитието на тези градове, включват изграждане на съвременна икономическа база на основата на конкурентоспособен индустриален сектор, стимулиране на предприемачеството, развитие и модернизиране на инфраструктурата, създаване на устойчиви работни места, технологично развитие, изграждане на бизнес паркове, създаване и развитие на центрове за иновации и нови производствени зони, използване на специфичните местни потенциали. Стимулирането на развитието на тези градове следва да се осъществи чрез различни механизми – преференции, облекчения, включване в международни мрежи, програми и др.</w:t>
      </w:r>
    </w:p>
    <w:p w:rsidR="00955594" w:rsidRPr="006A0860" w:rsidRDefault="00955594" w:rsidP="00D85697">
      <w:pPr>
        <w:pStyle w:val="ListParagraph1"/>
        <w:numPr>
          <w:ilvl w:val="0"/>
          <w:numId w:val="39"/>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t>по-добра свързаност чрез подобряване на транспортната и другите инфраструктури, които гарантират достъп до здравеопазване, образование, високоскоростен Интернет и енергийни мрежи;</w:t>
      </w:r>
    </w:p>
    <w:p w:rsidR="00955594" w:rsidRPr="006A0860" w:rsidRDefault="00955594" w:rsidP="00D85697">
      <w:pPr>
        <w:pStyle w:val="ListParagraph1"/>
        <w:numPr>
          <w:ilvl w:val="0"/>
          <w:numId w:val="39"/>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t>използване на трансграничното, транснационалното, междурегионалното сътрудничество като влиятелен инструмент за решаване на проблеми на регионално и местно ниво с прилагане на конкретни пилотни практики;</w:t>
      </w:r>
    </w:p>
    <w:p w:rsidR="00955594" w:rsidRPr="006A0860" w:rsidRDefault="00955594" w:rsidP="00D85697">
      <w:pPr>
        <w:pStyle w:val="ListParagraph1"/>
        <w:numPr>
          <w:ilvl w:val="0"/>
          <w:numId w:val="39"/>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t>провеждане на политики за интегрира</w:t>
      </w:r>
      <w:r w:rsidR="00513D8F">
        <w:rPr>
          <w:rFonts w:ascii="Times New Roman" w:hAnsi="Times New Roman"/>
          <w:sz w:val="24"/>
          <w:szCs w:val="24"/>
        </w:rPr>
        <w:t>но развитие на градските райони;</w:t>
      </w:r>
    </w:p>
    <w:p w:rsidR="00955594" w:rsidRPr="006A0860" w:rsidRDefault="00513D8F" w:rsidP="00D85697">
      <w:pPr>
        <w:pStyle w:val="ListParagraph1"/>
        <w:numPr>
          <w:ilvl w:val="0"/>
          <w:numId w:val="39"/>
        </w:numPr>
        <w:spacing w:after="120" w:line="360" w:lineRule="auto"/>
        <w:ind w:left="0" w:firstLine="567"/>
        <w:jc w:val="both"/>
        <w:rPr>
          <w:rFonts w:ascii="Times New Roman" w:hAnsi="Times New Roman"/>
          <w:sz w:val="24"/>
          <w:szCs w:val="24"/>
        </w:rPr>
      </w:pPr>
      <w:r>
        <w:rPr>
          <w:rFonts w:ascii="Times New Roman" w:hAnsi="Times New Roman"/>
          <w:sz w:val="24"/>
          <w:szCs w:val="24"/>
        </w:rPr>
        <w:t>е</w:t>
      </w:r>
      <w:r w:rsidR="00955594" w:rsidRPr="006A0860">
        <w:rPr>
          <w:rFonts w:ascii="Times New Roman" w:hAnsi="Times New Roman"/>
          <w:sz w:val="24"/>
          <w:szCs w:val="24"/>
        </w:rPr>
        <w:t xml:space="preserve">дна от основните цели на плана следва да бъде преодоляване на вътрешнорегионалните различия, по които не се наблюдава значим </w:t>
      </w:r>
      <w:r>
        <w:rPr>
          <w:rFonts w:ascii="Times New Roman" w:hAnsi="Times New Roman"/>
          <w:sz w:val="24"/>
          <w:szCs w:val="24"/>
        </w:rPr>
        <w:t>напредък в периода 2007-2013 г.</w:t>
      </w:r>
    </w:p>
    <w:p w:rsidR="00955594" w:rsidRPr="00955594" w:rsidRDefault="00955594" w:rsidP="00955594">
      <w:pPr>
        <w:widowControl w:val="0"/>
        <w:autoSpaceDE w:val="0"/>
        <w:autoSpaceDN w:val="0"/>
        <w:adjustRightInd w:val="0"/>
        <w:spacing w:after="120" w:line="360" w:lineRule="auto"/>
        <w:ind w:right="140" w:firstLine="567"/>
        <w:jc w:val="both"/>
        <w:rPr>
          <w:rFonts w:eastAsia="Calibri"/>
          <w:sz w:val="24"/>
          <w:szCs w:val="24"/>
          <w:lang w:val="bg-BG"/>
        </w:rPr>
      </w:pPr>
      <w:r w:rsidRPr="00955594">
        <w:rPr>
          <w:rFonts w:eastAsia="Calibri"/>
          <w:sz w:val="24"/>
          <w:szCs w:val="24"/>
          <w:lang w:val="bg-BG"/>
        </w:rPr>
        <w:t>Съобразявайки се с НСРР, РПР на СЦР поставя идеята за икономическо, социално и териториално сближаване на европейско, национално и регионално ниво във фокуса на стратегическите си цели:</w:t>
      </w:r>
    </w:p>
    <w:p w:rsidR="00955594" w:rsidRPr="00955594" w:rsidRDefault="00955594" w:rsidP="00955594">
      <w:pPr>
        <w:shd w:val="clear" w:color="auto" w:fill="FFFFFF"/>
        <w:spacing w:after="120" w:line="360" w:lineRule="auto"/>
        <w:ind w:firstLine="567"/>
        <w:jc w:val="both"/>
        <w:rPr>
          <w:rFonts w:eastAsia="Calibri"/>
          <w:sz w:val="24"/>
          <w:szCs w:val="24"/>
          <w:lang w:val="bg-BG"/>
        </w:rPr>
      </w:pPr>
      <w:r w:rsidRPr="00955594">
        <w:rPr>
          <w:rFonts w:eastAsia="Calibri"/>
          <w:b/>
          <w:sz w:val="24"/>
          <w:szCs w:val="24"/>
          <w:u w:val="single"/>
          <w:lang w:val="bg-BG"/>
        </w:rPr>
        <w:lastRenderedPageBreak/>
        <w:t>Стратегическа цел 1</w:t>
      </w:r>
      <w:r w:rsidRPr="00955594">
        <w:rPr>
          <w:rFonts w:eastAsia="Calibri"/>
          <w:sz w:val="24"/>
          <w:szCs w:val="24"/>
          <w:u w:val="single"/>
          <w:lang w:val="bg-BG"/>
        </w:rPr>
        <w:t>:</w:t>
      </w:r>
      <w:r w:rsidRPr="00955594">
        <w:rPr>
          <w:rFonts w:eastAsia="Calibri"/>
          <w:sz w:val="24"/>
          <w:szCs w:val="24"/>
          <w:lang w:val="bg-BG"/>
        </w:rPr>
        <w:t xml:space="preserve"> Икономическо сближаване – достигане на средните нива на заетост, производителност на труда и приложение на иновации в икономиката, характерни за районите от Дунавското пространство;</w:t>
      </w:r>
    </w:p>
    <w:p w:rsidR="00955594" w:rsidRPr="00955594" w:rsidRDefault="00955594" w:rsidP="00955594">
      <w:pPr>
        <w:shd w:val="clear" w:color="auto" w:fill="FFFFFF"/>
        <w:spacing w:after="120" w:line="360" w:lineRule="auto"/>
        <w:ind w:firstLine="567"/>
        <w:jc w:val="both"/>
        <w:rPr>
          <w:rFonts w:eastAsia="Calibri"/>
          <w:sz w:val="24"/>
          <w:szCs w:val="24"/>
          <w:lang w:val="bg-BG"/>
        </w:rPr>
      </w:pPr>
      <w:r w:rsidRPr="00955594">
        <w:rPr>
          <w:rFonts w:eastAsia="Calibri"/>
          <w:b/>
          <w:sz w:val="24"/>
          <w:szCs w:val="24"/>
          <w:u w:val="single"/>
          <w:lang w:val="bg-BG"/>
        </w:rPr>
        <w:t>Стратегическа цел 2:</w:t>
      </w:r>
      <w:r w:rsidRPr="00955594">
        <w:rPr>
          <w:rFonts w:eastAsia="Calibri"/>
          <w:sz w:val="24"/>
          <w:szCs w:val="24"/>
          <w:lang w:val="bg-BG"/>
        </w:rPr>
        <w:t xml:space="preserve"> Социално сближаване – преодоляване на междурегионалните и вътрешнорегионални различия в социалната сфера и ограничаване на риска от социална изолация и бедност;</w:t>
      </w:r>
    </w:p>
    <w:p w:rsidR="00955594" w:rsidRPr="00955594" w:rsidRDefault="00955594" w:rsidP="00955594">
      <w:pPr>
        <w:shd w:val="clear" w:color="auto" w:fill="FFFFFF"/>
        <w:spacing w:after="120" w:line="360" w:lineRule="auto"/>
        <w:ind w:firstLine="567"/>
        <w:jc w:val="both"/>
        <w:rPr>
          <w:rFonts w:eastAsia="Calibri"/>
          <w:sz w:val="24"/>
          <w:szCs w:val="24"/>
          <w:lang w:val="bg-BG"/>
        </w:rPr>
      </w:pPr>
      <w:r w:rsidRPr="00955594">
        <w:rPr>
          <w:rFonts w:eastAsia="Calibri"/>
          <w:b/>
          <w:sz w:val="24"/>
          <w:szCs w:val="24"/>
          <w:u w:val="single"/>
          <w:lang w:val="bg-BG"/>
        </w:rPr>
        <w:t>Стратегическа цел 3:</w:t>
      </w:r>
      <w:r w:rsidRPr="00955594">
        <w:rPr>
          <w:rFonts w:eastAsia="Calibri"/>
          <w:sz w:val="24"/>
          <w:szCs w:val="24"/>
          <w:lang w:val="bg-BG"/>
        </w:rPr>
        <w:t xml:space="preserve"> Териториално сближаване – свързаност и балансирано, интегрирано и устойчиво развитие на територията и населените места;</w:t>
      </w:r>
    </w:p>
    <w:p w:rsidR="00955594" w:rsidRPr="00955594" w:rsidRDefault="00955594" w:rsidP="00955594">
      <w:pPr>
        <w:shd w:val="clear" w:color="auto" w:fill="FFFFFF"/>
        <w:spacing w:after="120" w:line="360" w:lineRule="auto"/>
        <w:ind w:firstLine="567"/>
        <w:jc w:val="both"/>
        <w:rPr>
          <w:rFonts w:eastAsia="Calibri"/>
          <w:sz w:val="24"/>
          <w:szCs w:val="24"/>
          <w:lang w:val="bg-BG"/>
        </w:rPr>
      </w:pPr>
      <w:r w:rsidRPr="00955594">
        <w:rPr>
          <w:rFonts w:eastAsia="Calibri"/>
          <w:b/>
          <w:sz w:val="24"/>
          <w:szCs w:val="24"/>
          <w:u w:val="single"/>
          <w:lang w:val="bg-BG"/>
        </w:rPr>
        <w:t>Стратегическа цел 4:</w:t>
      </w:r>
      <w:r w:rsidRPr="00955594">
        <w:rPr>
          <w:rFonts w:eastAsia="Calibri"/>
          <w:sz w:val="24"/>
          <w:szCs w:val="24"/>
          <w:lang w:val="bg-BG"/>
        </w:rPr>
        <w:t xml:space="preserve"> Опазване на околната среда, съобразно предизвикателствата на климатичните промени и прилагане на европейските и национални стандарти за ограничаване на замърсяването и енергоемкостта и стимулиране използването на енергия от възобновяеми източници.</w:t>
      </w:r>
    </w:p>
    <w:p w:rsidR="00955594" w:rsidRPr="00955594" w:rsidRDefault="00955594" w:rsidP="00955594">
      <w:pPr>
        <w:spacing w:after="120" w:line="360" w:lineRule="auto"/>
        <w:ind w:left="567"/>
        <w:jc w:val="both"/>
        <w:rPr>
          <w:b/>
          <w:color w:val="0070C0"/>
          <w:sz w:val="24"/>
          <w:szCs w:val="24"/>
          <w:lang w:val="bg-BG"/>
        </w:rPr>
      </w:pPr>
      <w:r w:rsidRPr="00955594">
        <w:rPr>
          <w:b/>
          <w:color w:val="0070C0"/>
          <w:sz w:val="24"/>
          <w:szCs w:val="24"/>
          <w:lang w:val="bg-BG"/>
        </w:rPr>
        <w:t>ОБЛАСТЕН ПЛАН ЗА РАЗВИТИЕ НА ОБЛАСТ ВЕЛИКО ТЪРНОВО (2014-2020)</w:t>
      </w:r>
    </w:p>
    <w:p w:rsidR="00955594" w:rsidRPr="00955594" w:rsidRDefault="00955594" w:rsidP="00955594">
      <w:pPr>
        <w:spacing w:after="120" w:line="360" w:lineRule="auto"/>
        <w:ind w:firstLine="567"/>
        <w:jc w:val="both"/>
        <w:rPr>
          <w:i/>
          <w:iCs/>
          <w:sz w:val="24"/>
          <w:szCs w:val="24"/>
          <w:lang w:val="bg-BG"/>
        </w:rPr>
      </w:pPr>
      <w:r w:rsidRPr="00955594">
        <w:rPr>
          <w:sz w:val="24"/>
          <w:szCs w:val="24"/>
          <w:lang w:val="bg-BG"/>
        </w:rPr>
        <w:t>Визията, заложена в сега действащата ОСР за област Велико Търново има следната формулировка: „</w:t>
      </w:r>
      <w:r w:rsidRPr="00955594">
        <w:rPr>
          <w:i/>
          <w:iCs/>
          <w:sz w:val="24"/>
          <w:szCs w:val="24"/>
          <w:lang w:val="bg-BG"/>
        </w:rPr>
        <w:t>Област Велико Търново – европейски регион с водеща роля на индустриален, транспортно-логистичен, туристически, културен и образователен център, привлекателна за инвеститори, население и туристи, постигаща устойчиво и балансирано развитие на територията и осигуряваща сигурност, чиста и хармонична околна среда и добър жизнен стандарт”.</w:t>
      </w:r>
    </w:p>
    <w:p w:rsidR="00955594" w:rsidRPr="00955594" w:rsidRDefault="00955594" w:rsidP="00955594">
      <w:pPr>
        <w:spacing w:after="120" w:line="360" w:lineRule="auto"/>
        <w:ind w:firstLine="567"/>
        <w:jc w:val="both"/>
        <w:rPr>
          <w:sz w:val="24"/>
          <w:szCs w:val="24"/>
          <w:lang w:val="bg-BG"/>
        </w:rPr>
      </w:pPr>
      <w:r w:rsidRPr="00955594">
        <w:rPr>
          <w:b/>
          <w:sz w:val="24"/>
          <w:szCs w:val="24"/>
          <w:u w:val="single"/>
          <w:lang w:val="bg-BG"/>
        </w:rPr>
        <w:t>Стратегическа цел 1</w:t>
      </w:r>
      <w:r w:rsidRPr="00955594">
        <w:rPr>
          <w:sz w:val="24"/>
          <w:szCs w:val="24"/>
          <w:lang w:val="bg-BG"/>
        </w:rPr>
        <w:t xml:space="preserve"> </w:t>
      </w:r>
      <w:r w:rsidRPr="00955594">
        <w:rPr>
          <w:b/>
          <w:sz w:val="24"/>
          <w:szCs w:val="24"/>
          <w:lang w:val="bg-BG"/>
        </w:rPr>
        <w:t>„Икономически растеж с по-високи темпове от средните за страната“</w:t>
      </w:r>
    </w:p>
    <w:p w:rsidR="00955594" w:rsidRPr="000B6061" w:rsidRDefault="00955594" w:rsidP="00955594">
      <w:pPr>
        <w:pStyle w:val="Default"/>
        <w:spacing w:after="120" w:line="360" w:lineRule="auto"/>
        <w:ind w:firstLine="567"/>
        <w:jc w:val="both"/>
        <w:rPr>
          <w:color w:val="auto"/>
        </w:rPr>
      </w:pPr>
      <w:r w:rsidRPr="000B6061">
        <w:rPr>
          <w:color w:val="auto"/>
        </w:rPr>
        <w:t xml:space="preserve">Постигане на устойчив растеж, базиран на ефективно прилагане на иновативни подходи, технологии и взаимодействие между аграрния сектор, преработващата промишленост, туристическия бранш и научния потенциал за повишаване конкурентоспособността на икономиката в областта. </w:t>
      </w:r>
    </w:p>
    <w:p w:rsidR="00955594" w:rsidRPr="000B6061" w:rsidRDefault="00955594" w:rsidP="00955594">
      <w:pPr>
        <w:pStyle w:val="Default"/>
        <w:spacing w:after="120" w:line="360" w:lineRule="auto"/>
        <w:ind w:firstLine="567"/>
        <w:jc w:val="both"/>
        <w:rPr>
          <w:color w:val="auto"/>
        </w:rPr>
      </w:pPr>
      <w:r w:rsidRPr="000B6061">
        <w:rPr>
          <w:b/>
          <w:color w:val="auto"/>
          <w:u w:val="single"/>
        </w:rPr>
        <w:t>Стратегическа цел 2</w:t>
      </w:r>
      <w:r w:rsidRPr="000B6061">
        <w:rPr>
          <w:color w:val="auto"/>
        </w:rPr>
        <w:t xml:space="preserve"> </w:t>
      </w:r>
      <w:r w:rsidRPr="000B6061">
        <w:rPr>
          <w:b/>
          <w:color w:val="auto"/>
        </w:rPr>
        <w:t>„Социална сигурност, равнопоставеност и перспективност“</w:t>
      </w:r>
      <w:r w:rsidRPr="000B6061">
        <w:rPr>
          <w:color w:val="auto"/>
        </w:rPr>
        <w:t xml:space="preserve"> </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Подобряване на здравния, образователния и социалния статус на хората за постигане на значително по-високи показатели по отношение на икономическата активност, заетостта и производителността на труда на населението на областта.</w:t>
      </w:r>
    </w:p>
    <w:p w:rsidR="00955594" w:rsidRPr="000B6061" w:rsidRDefault="00955594" w:rsidP="00955594">
      <w:pPr>
        <w:pStyle w:val="Default"/>
        <w:spacing w:after="120" w:line="360" w:lineRule="auto"/>
        <w:ind w:firstLine="567"/>
        <w:jc w:val="both"/>
        <w:rPr>
          <w:color w:val="auto"/>
        </w:rPr>
      </w:pPr>
      <w:r w:rsidRPr="000B6061">
        <w:rPr>
          <w:b/>
          <w:color w:val="auto"/>
          <w:u w:val="single"/>
        </w:rPr>
        <w:lastRenderedPageBreak/>
        <w:t>Стратегическа цел 3</w:t>
      </w:r>
      <w:r w:rsidRPr="000B6061">
        <w:rPr>
          <w:color w:val="auto"/>
        </w:rPr>
        <w:t xml:space="preserve"> </w:t>
      </w:r>
      <w:r w:rsidRPr="000B6061">
        <w:rPr>
          <w:b/>
          <w:color w:val="auto"/>
        </w:rPr>
        <w:t>„Съвременни инфраструктури, висококачествени комунални услуги, уникално културно наследство и съхранена околна среда“</w:t>
      </w:r>
      <w:r w:rsidRPr="000B6061">
        <w:rPr>
          <w:color w:val="auto"/>
        </w:rPr>
        <w:t xml:space="preserve"> </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 xml:space="preserve">Осигуряване на транспортна, комуникационна и енергийна свързаност на областта като интегрална част от дунавското пространство и изява на уникалното историческо и културно наследство в хармонично единство със съхранена околна среда. </w:t>
      </w:r>
    </w:p>
    <w:p w:rsidR="00955594" w:rsidRPr="00955594" w:rsidRDefault="00955594" w:rsidP="00955594">
      <w:pPr>
        <w:spacing w:after="120" w:line="360" w:lineRule="auto"/>
        <w:ind w:firstLine="567"/>
        <w:jc w:val="both"/>
        <w:rPr>
          <w:b/>
          <w:sz w:val="24"/>
          <w:szCs w:val="24"/>
          <w:lang w:val="bg-BG"/>
        </w:rPr>
      </w:pPr>
      <w:r w:rsidRPr="00955594">
        <w:rPr>
          <w:b/>
          <w:sz w:val="24"/>
          <w:szCs w:val="24"/>
          <w:u w:val="single"/>
          <w:lang w:val="bg-BG"/>
        </w:rPr>
        <w:t>Стратегическа цел 4</w:t>
      </w:r>
      <w:r w:rsidRPr="00955594">
        <w:rPr>
          <w:b/>
          <w:sz w:val="24"/>
          <w:szCs w:val="24"/>
          <w:lang w:val="bg-BG"/>
        </w:rPr>
        <w:t xml:space="preserve"> „Добро планиране и управление, сътрудничество и междуобщинско коопериране“ </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Прилагане на принципите на солидарност, споделена отговорност, междуобщинско коопериране и активно сътрудничество между местните власти, бизнеса и гражданските организации за постигане на максимално ефективно използване на ресурсите и висока възвращаемост на вложените средства.</w:t>
      </w:r>
    </w:p>
    <w:p w:rsidR="00955594" w:rsidRPr="000B6061" w:rsidRDefault="00955594" w:rsidP="00955594">
      <w:pPr>
        <w:spacing w:after="120" w:line="360" w:lineRule="auto"/>
        <w:ind w:firstLine="567"/>
        <w:jc w:val="both"/>
        <w:rPr>
          <w:sz w:val="24"/>
          <w:szCs w:val="24"/>
          <w:lang w:val="ru-RU"/>
        </w:rPr>
      </w:pPr>
      <w:r w:rsidRPr="00955594">
        <w:rPr>
          <w:sz w:val="24"/>
          <w:szCs w:val="24"/>
          <w:lang w:val="bg-BG"/>
        </w:rPr>
        <w:t>Стратегията на ОПР отчита препоръките и предложенията относно развитието на община Свищов за периода 2014-2020 г., дадени в Областния план за развитие област Велико Търново (2014-2020.) със следните акценти:</w:t>
      </w:r>
    </w:p>
    <w:p w:rsidR="00955594" w:rsidRPr="00955594" w:rsidRDefault="00955594" w:rsidP="00955594">
      <w:pPr>
        <w:spacing w:after="120" w:line="360" w:lineRule="auto"/>
        <w:ind w:firstLine="567"/>
        <w:jc w:val="both"/>
        <w:rPr>
          <w:b/>
          <w:sz w:val="24"/>
          <w:szCs w:val="24"/>
          <w:lang w:val="ru-RU"/>
        </w:rPr>
      </w:pPr>
      <w:r w:rsidRPr="00955594">
        <w:rPr>
          <w:b/>
          <w:sz w:val="24"/>
          <w:szCs w:val="24"/>
          <w:lang w:val="ru-RU"/>
        </w:rPr>
        <w:t>Проблеми на община Свищов</w:t>
      </w:r>
    </w:p>
    <w:p w:rsidR="00955594" w:rsidRPr="00955594" w:rsidRDefault="00955594" w:rsidP="00955594">
      <w:pPr>
        <w:spacing w:after="120" w:line="360" w:lineRule="auto"/>
        <w:ind w:firstLine="567"/>
        <w:jc w:val="both"/>
        <w:rPr>
          <w:sz w:val="24"/>
          <w:szCs w:val="24"/>
          <w:lang w:val="ru-RU"/>
        </w:rPr>
      </w:pPr>
      <w:r w:rsidRPr="00955594">
        <w:rPr>
          <w:sz w:val="24"/>
          <w:szCs w:val="24"/>
          <w:lang w:val="ru-RU"/>
        </w:rPr>
        <w:t>Инфраструктурната осигуреност на общината показва някои значителни слабости:</w:t>
      </w:r>
    </w:p>
    <w:p w:rsidR="00955594" w:rsidRPr="006A0860" w:rsidRDefault="00955594" w:rsidP="00D85697">
      <w:pPr>
        <w:pStyle w:val="ListParagraph1"/>
        <w:numPr>
          <w:ilvl w:val="0"/>
          <w:numId w:val="40"/>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t>не е присъединена към националната газопреносна мрежа;</w:t>
      </w:r>
    </w:p>
    <w:p w:rsidR="00955594" w:rsidRPr="006A0860" w:rsidRDefault="00955594" w:rsidP="00D85697">
      <w:pPr>
        <w:pStyle w:val="ListParagraph1"/>
        <w:numPr>
          <w:ilvl w:val="0"/>
          <w:numId w:val="40"/>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t>някои части от нея не са осигурени с широколентова интернет връзка;</w:t>
      </w:r>
    </w:p>
    <w:p w:rsidR="00955594" w:rsidRPr="006A0860" w:rsidRDefault="00955594" w:rsidP="00D85697">
      <w:pPr>
        <w:pStyle w:val="ListParagraph1"/>
        <w:numPr>
          <w:ilvl w:val="0"/>
          <w:numId w:val="40"/>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t>проблеми с осигуряването на питейна вода за битовите потребители без отклонение от нормите за качество;</w:t>
      </w:r>
    </w:p>
    <w:p w:rsidR="00955594" w:rsidRPr="006A0860" w:rsidRDefault="00955594" w:rsidP="00D85697">
      <w:pPr>
        <w:pStyle w:val="ListParagraph1"/>
        <w:numPr>
          <w:ilvl w:val="0"/>
          <w:numId w:val="40"/>
        </w:numPr>
        <w:spacing w:after="120" w:line="360" w:lineRule="auto"/>
        <w:ind w:left="0" w:firstLine="567"/>
        <w:jc w:val="both"/>
        <w:rPr>
          <w:rFonts w:ascii="Times New Roman" w:hAnsi="Times New Roman"/>
          <w:sz w:val="24"/>
          <w:szCs w:val="24"/>
        </w:rPr>
      </w:pPr>
      <w:r w:rsidRPr="006A0860">
        <w:rPr>
          <w:rFonts w:ascii="Times New Roman" w:hAnsi="Times New Roman"/>
          <w:sz w:val="24"/>
          <w:szCs w:val="24"/>
        </w:rPr>
        <w:t>ПСОВ на гр. Свищов все още не е изградена, която е основна причина за замърсяването в района на общинския център, който се намира на брега на р. Дунав, в близост до голям природен парк множество защитени зони (наличие на проект в процес на изпълнение);</w:t>
      </w:r>
    </w:p>
    <w:p w:rsidR="00955594" w:rsidRPr="006A0860" w:rsidRDefault="00513D8F" w:rsidP="00D85697">
      <w:pPr>
        <w:pStyle w:val="ListParagraph1"/>
        <w:numPr>
          <w:ilvl w:val="0"/>
          <w:numId w:val="40"/>
        </w:numPr>
        <w:spacing w:after="120" w:line="360" w:lineRule="auto"/>
        <w:ind w:left="0" w:firstLine="567"/>
        <w:jc w:val="both"/>
        <w:rPr>
          <w:rFonts w:ascii="Times New Roman" w:hAnsi="Times New Roman"/>
          <w:sz w:val="24"/>
          <w:szCs w:val="24"/>
        </w:rPr>
      </w:pPr>
      <w:r>
        <w:rPr>
          <w:rFonts w:ascii="Times New Roman" w:hAnsi="Times New Roman"/>
          <w:sz w:val="24"/>
          <w:szCs w:val="24"/>
        </w:rPr>
        <w:t>и</w:t>
      </w:r>
      <w:r w:rsidR="00955594" w:rsidRPr="006A0860">
        <w:rPr>
          <w:rFonts w:ascii="Times New Roman" w:hAnsi="Times New Roman"/>
          <w:sz w:val="24"/>
          <w:szCs w:val="24"/>
        </w:rPr>
        <w:t>звестно нарушаване на околната среда представлява и шумовото замърсяване в гр. Свищов.</w:t>
      </w:r>
    </w:p>
    <w:p w:rsidR="00955594" w:rsidRPr="000B6061" w:rsidRDefault="00955594" w:rsidP="00955594">
      <w:pPr>
        <w:pStyle w:val="Default"/>
        <w:spacing w:after="120" w:line="360" w:lineRule="auto"/>
        <w:ind w:firstLine="567"/>
        <w:jc w:val="both"/>
      </w:pPr>
      <w:r w:rsidRPr="000B6061">
        <w:rPr>
          <w:b/>
          <w:bCs/>
          <w:i/>
          <w:iCs/>
        </w:rPr>
        <w:t>Насоки за развитие</w:t>
      </w:r>
    </w:p>
    <w:p w:rsidR="00955594" w:rsidRPr="000B6061" w:rsidRDefault="00955594" w:rsidP="00955594">
      <w:pPr>
        <w:pStyle w:val="Default"/>
        <w:spacing w:after="120" w:line="360" w:lineRule="auto"/>
        <w:ind w:firstLine="567"/>
        <w:jc w:val="both"/>
      </w:pPr>
      <w:r w:rsidRPr="000B6061">
        <w:t>Основавайки се на тези ключови характеристики, биха могли да бъдат формулирани следните препоръки за съдържанието на страте</w:t>
      </w:r>
      <w:r w:rsidR="00513D8F">
        <w:t>гията на бъдещия ОПР на О</w:t>
      </w:r>
      <w:r w:rsidRPr="000B6061">
        <w:t xml:space="preserve">бщина Свищов: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rPr>
        <w:lastRenderedPageBreak/>
        <w:t>осигуряване на условия за развитие на</w:t>
      </w:r>
      <w:r w:rsidRPr="002B2E20">
        <w:rPr>
          <w:color w:val="auto"/>
          <w:u w:val="single"/>
        </w:rPr>
        <w:t xml:space="preserve"> комбинирания транспортен възел Свищов – речен, ж.п. и шосеен транспорт</w:t>
      </w:r>
      <w:r w:rsidRPr="002B2E20">
        <w:rPr>
          <w:color w:val="auto"/>
        </w:rPr>
        <w:t xml:space="preserve">;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rPr>
        <w:t xml:space="preserve">ефективни мерки за подкрепа и развитие на промишленото производство в общината;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rPr>
        <w:t xml:space="preserve">инвестиции за осигуряване на качествена инфраструктура в големите промишлени зони на общината;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rPr>
        <w:t xml:space="preserve">инструменти за подкрепа на малки предприятия за техния растеж;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rPr>
        <w:t xml:space="preserve">развитие на културното наследство на общината и обвързването му в интегрирани туристически продукти – на цялата област и по поречието на р. Дунав;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rPr>
        <w:t xml:space="preserve">подобряване на здравните услуги;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rPr>
        <w:t xml:space="preserve">акцент върху интегрираното развитие на местната икономика и университета, осигурявайки условия за изграждане на ефективни партньорски структури;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rPr>
        <w:t xml:space="preserve">изграждане на център за иновации, в който да бъде осигурена база и инфраструктура за стартиращи предприятия на завършващи своето образование младежи;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u w:val="single"/>
        </w:rPr>
        <w:t>финансова подкрепа за развойната дейност на университета</w:t>
      </w:r>
      <w:r w:rsidRPr="002B2E20">
        <w:rPr>
          <w:color w:val="auto"/>
        </w:rPr>
        <w:t xml:space="preserve"> и съвместната му работа с изследователски звена на частни компании;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rPr>
        <w:t xml:space="preserve">изграждане на липсващата инфраструктура за пречистване на отпадните води (наличие на проект в процес на изпълнение); </w:t>
      </w:r>
    </w:p>
    <w:p w:rsidR="00955594" w:rsidRPr="002B2E20" w:rsidRDefault="00955594" w:rsidP="00D85697">
      <w:pPr>
        <w:pStyle w:val="Default"/>
        <w:numPr>
          <w:ilvl w:val="0"/>
          <w:numId w:val="35"/>
        </w:numPr>
        <w:spacing w:after="120" w:line="360" w:lineRule="auto"/>
        <w:ind w:left="0" w:firstLine="567"/>
        <w:jc w:val="both"/>
        <w:rPr>
          <w:color w:val="auto"/>
        </w:rPr>
      </w:pPr>
      <w:r w:rsidRPr="002B2E20">
        <w:rPr>
          <w:color w:val="auto"/>
        </w:rPr>
        <w:t xml:space="preserve">решаване на проблемите в общината с качеството на питейните води; </w:t>
      </w:r>
    </w:p>
    <w:p w:rsidR="00955594" w:rsidRDefault="00955594" w:rsidP="00D85697">
      <w:pPr>
        <w:pStyle w:val="Default"/>
        <w:numPr>
          <w:ilvl w:val="0"/>
          <w:numId w:val="35"/>
        </w:numPr>
        <w:spacing w:after="120" w:line="360" w:lineRule="auto"/>
        <w:ind w:left="0" w:firstLine="567"/>
        <w:jc w:val="both"/>
        <w:rPr>
          <w:color w:val="auto"/>
        </w:rPr>
      </w:pPr>
      <w:r w:rsidRPr="002B2E20">
        <w:rPr>
          <w:color w:val="auto"/>
        </w:rPr>
        <w:t xml:space="preserve">развитие на газоразпределителната мрежа в общината на база предстоящото изграждане на газова връзка със северния клон на </w:t>
      </w:r>
      <w:r w:rsidR="00513D8F">
        <w:rPr>
          <w:color w:val="auto"/>
        </w:rPr>
        <w:t>националната газопреносна мрежа.</w:t>
      </w:r>
    </w:p>
    <w:p w:rsidR="00955594" w:rsidRPr="002B2E20" w:rsidRDefault="00955594" w:rsidP="00955594">
      <w:pPr>
        <w:pStyle w:val="Default"/>
        <w:spacing w:after="120" w:line="360" w:lineRule="auto"/>
        <w:ind w:left="1287"/>
        <w:jc w:val="both"/>
        <w:rPr>
          <w:color w:val="auto"/>
        </w:rPr>
      </w:pPr>
    </w:p>
    <w:p w:rsidR="00955594" w:rsidRPr="00216F9E" w:rsidRDefault="00955594" w:rsidP="00D85697">
      <w:pPr>
        <w:pStyle w:val="ListParagraph1"/>
        <w:numPr>
          <w:ilvl w:val="1"/>
          <w:numId w:val="61"/>
        </w:numPr>
        <w:shd w:val="clear" w:color="auto" w:fill="FFFFFF"/>
        <w:spacing w:after="120" w:line="360" w:lineRule="auto"/>
        <w:jc w:val="both"/>
        <w:rPr>
          <w:rFonts w:ascii="Times New Roman" w:hAnsi="Times New Roman"/>
          <w:b/>
          <w:sz w:val="24"/>
          <w:szCs w:val="24"/>
        </w:rPr>
      </w:pPr>
      <w:r w:rsidRPr="00216F9E">
        <w:rPr>
          <w:rFonts w:ascii="Times New Roman" w:hAnsi="Times New Roman"/>
          <w:b/>
          <w:sz w:val="24"/>
          <w:szCs w:val="24"/>
        </w:rPr>
        <w:t>Съгласуваност с програмни документи с местно значение</w:t>
      </w:r>
    </w:p>
    <w:p w:rsidR="00955594" w:rsidRPr="00955594" w:rsidRDefault="00955594" w:rsidP="00955594">
      <w:pPr>
        <w:spacing w:before="120" w:after="120" w:line="360" w:lineRule="auto"/>
        <w:ind w:right="27" w:firstLine="567"/>
        <w:jc w:val="both"/>
        <w:rPr>
          <w:b/>
          <w:color w:val="0070C0"/>
          <w:sz w:val="24"/>
          <w:szCs w:val="24"/>
          <w:lang w:val="bg-BG"/>
        </w:rPr>
      </w:pPr>
      <w:r w:rsidRPr="00955594">
        <w:rPr>
          <w:b/>
          <w:color w:val="0070C0"/>
          <w:sz w:val="24"/>
          <w:szCs w:val="24"/>
          <w:lang w:val="bg-BG"/>
        </w:rPr>
        <w:t>ОБЩИНСКИ ПЛАН ЗА РАЗВИТИЕ НА ОБЩИНА СВИЩОВ (2007-2013)</w:t>
      </w:r>
    </w:p>
    <w:p w:rsidR="00955594" w:rsidRPr="00955594" w:rsidRDefault="00513D8F" w:rsidP="00955594">
      <w:pPr>
        <w:spacing w:before="120" w:after="120" w:line="360" w:lineRule="auto"/>
        <w:ind w:firstLine="567"/>
        <w:jc w:val="both"/>
        <w:rPr>
          <w:sz w:val="24"/>
          <w:szCs w:val="24"/>
          <w:lang w:val="bg-BG"/>
        </w:rPr>
      </w:pPr>
      <w:r>
        <w:rPr>
          <w:sz w:val="24"/>
          <w:szCs w:val="24"/>
          <w:lang w:val="bg-BG"/>
        </w:rPr>
        <w:t>В рамките на ОПР на О</w:t>
      </w:r>
      <w:r w:rsidR="00955594" w:rsidRPr="00955594">
        <w:rPr>
          <w:sz w:val="24"/>
          <w:szCs w:val="24"/>
          <w:lang w:val="bg-BG"/>
        </w:rPr>
        <w:t xml:space="preserve">бщина Свищов за периода 2007 – 2013 г. е формулирана визия: </w:t>
      </w:r>
      <w:r w:rsidR="00955594" w:rsidRPr="00955594">
        <w:rPr>
          <w:i/>
          <w:sz w:val="24"/>
          <w:szCs w:val="24"/>
          <w:lang w:val="bg-BG"/>
        </w:rPr>
        <w:t xml:space="preserve">Община Свищов – проспериращ образователен, промишлено-аграрен, търговски и транспортен център на река Дунав с национално и европейско значение,запазващ </w:t>
      </w:r>
      <w:r w:rsidR="00955594" w:rsidRPr="00955594">
        <w:rPr>
          <w:i/>
          <w:sz w:val="24"/>
          <w:szCs w:val="24"/>
          <w:lang w:val="bg-BG"/>
        </w:rPr>
        <w:lastRenderedPageBreak/>
        <w:t>богатото културно-историческо наследство, с възможности за устойчиво социално-икономически развитие</w:t>
      </w:r>
      <w:r w:rsidR="00955594" w:rsidRPr="00955594">
        <w:rPr>
          <w:sz w:val="24"/>
          <w:szCs w:val="24"/>
          <w:lang w:val="bg-BG"/>
        </w:rPr>
        <w:t xml:space="preserve">. </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В структурата на ОПР на община Свищов (в неговата стратегическа част) са включени 3 стратегически цели:</w:t>
      </w:r>
    </w:p>
    <w:p w:rsidR="00955594" w:rsidRPr="00955594" w:rsidRDefault="00955594" w:rsidP="00955594">
      <w:pPr>
        <w:shd w:val="clear" w:color="auto" w:fill="EAF1DD"/>
        <w:spacing w:after="120" w:line="360" w:lineRule="auto"/>
        <w:ind w:firstLine="567"/>
        <w:jc w:val="both"/>
        <w:rPr>
          <w:rFonts w:eastAsia="Calibri"/>
          <w:bCs/>
          <w:sz w:val="24"/>
          <w:szCs w:val="24"/>
          <w:lang w:val="bg-BG"/>
        </w:rPr>
      </w:pPr>
      <w:r w:rsidRPr="00955594">
        <w:rPr>
          <w:rFonts w:eastAsia="Calibri"/>
          <w:bCs/>
          <w:sz w:val="24"/>
          <w:szCs w:val="24"/>
          <w:u w:val="single"/>
          <w:lang w:val="bg-BG"/>
        </w:rPr>
        <w:t>Стратегическа цел 1</w:t>
      </w:r>
      <w:r w:rsidRPr="00955594">
        <w:rPr>
          <w:rFonts w:eastAsia="Calibri"/>
          <w:bCs/>
          <w:sz w:val="24"/>
          <w:szCs w:val="24"/>
          <w:lang w:val="bg-BG"/>
        </w:rPr>
        <w:t>: Подобряване състоянието на инфраструктурата и благоустрояване на жизнената среда</w:t>
      </w:r>
    </w:p>
    <w:p w:rsidR="00955594" w:rsidRPr="00955594" w:rsidRDefault="00955594" w:rsidP="00955594">
      <w:pPr>
        <w:shd w:val="clear" w:color="auto" w:fill="EAF1DD"/>
        <w:spacing w:after="120" w:line="360" w:lineRule="auto"/>
        <w:ind w:firstLine="567"/>
        <w:jc w:val="both"/>
        <w:rPr>
          <w:sz w:val="24"/>
          <w:szCs w:val="24"/>
          <w:lang w:val="bg-BG"/>
        </w:rPr>
      </w:pPr>
      <w:r w:rsidRPr="00955594">
        <w:rPr>
          <w:rFonts w:eastAsia="Calibri"/>
          <w:bCs/>
          <w:sz w:val="24"/>
          <w:szCs w:val="24"/>
          <w:u w:val="single"/>
          <w:lang w:val="bg-BG"/>
        </w:rPr>
        <w:t>Стратегическа цел 2</w:t>
      </w:r>
      <w:r w:rsidRPr="00955594">
        <w:rPr>
          <w:rFonts w:eastAsia="Calibri"/>
          <w:bCs/>
          <w:sz w:val="24"/>
          <w:szCs w:val="24"/>
          <w:lang w:val="bg-BG"/>
        </w:rPr>
        <w:t>:</w:t>
      </w:r>
      <w:r w:rsidRPr="00955594">
        <w:rPr>
          <w:sz w:val="24"/>
          <w:szCs w:val="24"/>
          <w:lang w:val="bg-BG"/>
        </w:rPr>
        <w:t xml:space="preserve"> Създаване на условия за развитие на конкурентноспособна икономика</w:t>
      </w:r>
    </w:p>
    <w:p w:rsidR="00955594" w:rsidRPr="00955594" w:rsidRDefault="00955594" w:rsidP="00955594">
      <w:pPr>
        <w:shd w:val="clear" w:color="auto" w:fill="EAF1DD"/>
        <w:spacing w:after="120" w:line="360" w:lineRule="auto"/>
        <w:ind w:firstLine="567"/>
        <w:jc w:val="both"/>
        <w:rPr>
          <w:sz w:val="24"/>
          <w:szCs w:val="24"/>
          <w:lang w:val="bg-BG"/>
        </w:rPr>
      </w:pPr>
      <w:r w:rsidRPr="00955594">
        <w:rPr>
          <w:rFonts w:eastAsia="Calibri"/>
          <w:bCs/>
          <w:sz w:val="24"/>
          <w:szCs w:val="24"/>
          <w:u w:val="single"/>
          <w:lang w:val="bg-BG"/>
        </w:rPr>
        <w:t>Стратегическа цел 3</w:t>
      </w:r>
      <w:r w:rsidRPr="00955594">
        <w:rPr>
          <w:rFonts w:eastAsia="Calibri"/>
          <w:bCs/>
          <w:sz w:val="24"/>
          <w:szCs w:val="24"/>
          <w:lang w:val="bg-BG"/>
        </w:rPr>
        <w:t>:</w:t>
      </w:r>
      <w:r w:rsidRPr="00955594">
        <w:rPr>
          <w:sz w:val="24"/>
          <w:szCs w:val="24"/>
          <w:lang w:val="bg-BG"/>
        </w:rPr>
        <w:t xml:space="preserve"> Развитие на човешкия потенциал и укрепване на административния капацитет за управление на общината</w:t>
      </w:r>
    </w:p>
    <w:p w:rsidR="00955594" w:rsidRPr="00955594" w:rsidRDefault="00BE7889" w:rsidP="00955594">
      <w:pPr>
        <w:spacing w:after="120" w:line="360" w:lineRule="auto"/>
        <w:ind w:right="27" w:firstLine="567"/>
        <w:jc w:val="both"/>
        <w:rPr>
          <w:sz w:val="24"/>
          <w:szCs w:val="24"/>
          <w:lang w:val="bg-BG"/>
        </w:rPr>
      </w:pPr>
      <w:r>
        <w:rPr>
          <w:sz w:val="24"/>
          <w:szCs w:val="24"/>
          <w:lang w:val="bg-BG"/>
        </w:rPr>
        <w:t>Общинският</w:t>
      </w:r>
      <w:r w:rsidR="00955594" w:rsidRPr="00955594">
        <w:rPr>
          <w:sz w:val="24"/>
          <w:szCs w:val="24"/>
          <w:lang w:val="bg-BG"/>
        </w:rPr>
        <w:t xml:space="preserve"> план за развитие съдържа 5 приоритета за постигане на заложените стратегически цели:</w:t>
      </w:r>
    </w:p>
    <w:p w:rsidR="00955594" w:rsidRPr="00955594" w:rsidRDefault="00955594" w:rsidP="00955594">
      <w:pPr>
        <w:spacing w:after="120" w:line="360" w:lineRule="auto"/>
        <w:ind w:right="27" w:firstLine="567"/>
        <w:jc w:val="both"/>
        <w:rPr>
          <w:sz w:val="24"/>
          <w:szCs w:val="24"/>
          <w:lang w:val="bg-BG"/>
        </w:rPr>
      </w:pPr>
      <w:r w:rsidRPr="00955594">
        <w:rPr>
          <w:b/>
          <w:sz w:val="24"/>
          <w:szCs w:val="24"/>
          <w:u w:val="single"/>
          <w:lang w:val="bg-BG"/>
        </w:rPr>
        <w:t>Приоритет 1</w:t>
      </w:r>
      <w:r w:rsidRPr="00955594">
        <w:rPr>
          <w:sz w:val="24"/>
          <w:szCs w:val="24"/>
          <w:lang w:val="bg-BG"/>
        </w:rPr>
        <w:t xml:space="preserve"> „Опазване и разумно използване на природните ресурси, геозащита и създаване на екологична жизнена среда”</w:t>
      </w:r>
    </w:p>
    <w:p w:rsidR="00955594" w:rsidRPr="00955594" w:rsidRDefault="00955594" w:rsidP="00955594">
      <w:pPr>
        <w:spacing w:after="120" w:line="360" w:lineRule="auto"/>
        <w:ind w:right="27" w:firstLine="567"/>
        <w:jc w:val="both"/>
        <w:rPr>
          <w:color w:val="000000"/>
          <w:sz w:val="24"/>
          <w:szCs w:val="24"/>
          <w:lang w:val="bg-BG"/>
        </w:rPr>
      </w:pPr>
      <w:r w:rsidRPr="00955594">
        <w:rPr>
          <w:b/>
          <w:sz w:val="24"/>
          <w:szCs w:val="24"/>
          <w:u w:val="single"/>
          <w:lang w:val="bg-BG"/>
        </w:rPr>
        <w:t>Приоритет 2</w:t>
      </w:r>
      <w:r w:rsidRPr="00955594">
        <w:rPr>
          <w:sz w:val="24"/>
          <w:szCs w:val="24"/>
          <w:lang w:val="bg-BG"/>
        </w:rPr>
        <w:t xml:space="preserve"> </w:t>
      </w:r>
      <w:r w:rsidR="00BE7889">
        <w:rPr>
          <w:color w:val="000000"/>
          <w:sz w:val="24"/>
          <w:szCs w:val="24"/>
          <w:lang w:val="bg-BG"/>
        </w:rPr>
        <w:t>„</w:t>
      </w:r>
      <w:r w:rsidRPr="00955594">
        <w:rPr>
          <w:color w:val="000000"/>
          <w:sz w:val="24"/>
          <w:szCs w:val="24"/>
          <w:lang w:val="bg-BG"/>
        </w:rPr>
        <w:t>Развитие на инфраструктурата, селищната мрежа, международно</w:t>
      </w:r>
      <w:r w:rsidR="00BE7889">
        <w:rPr>
          <w:color w:val="000000"/>
          <w:sz w:val="24"/>
          <w:szCs w:val="24"/>
          <w:lang w:val="bg-BG"/>
        </w:rPr>
        <w:t xml:space="preserve"> и трансгранично сътрудничество“</w:t>
      </w:r>
    </w:p>
    <w:p w:rsidR="00955594" w:rsidRPr="00955594" w:rsidRDefault="00955594" w:rsidP="00955594">
      <w:pPr>
        <w:spacing w:after="120" w:line="360" w:lineRule="auto"/>
        <w:ind w:right="27" w:firstLine="567"/>
        <w:jc w:val="both"/>
        <w:rPr>
          <w:color w:val="000000"/>
          <w:sz w:val="24"/>
          <w:szCs w:val="24"/>
          <w:lang w:val="bg-BG"/>
        </w:rPr>
      </w:pPr>
      <w:r w:rsidRPr="00955594">
        <w:rPr>
          <w:b/>
          <w:color w:val="000000"/>
          <w:sz w:val="24"/>
          <w:szCs w:val="24"/>
          <w:u w:val="single"/>
          <w:lang w:val="bg-BG"/>
        </w:rPr>
        <w:t>Приоритет 3</w:t>
      </w:r>
      <w:r w:rsidR="00BE7889">
        <w:rPr>
          <w:color w:val="000000"/>
          <w:sz w:val="24"/>
          <w:szCs w:val="24"/>
          <w:lang w:val="bg-BG"/>
        </w:rPr>
        <w:t xml:space="preserve"> „</w:t>
      </w:r>
      <w:r w:rsidRPr="00955594">
        <w:rPr>
          <w:color w:val="000000"/>
          <w:sz w:val="24"/>
          <w:szCs w:val="24"/>
          <w:lang w:val="bg-BG"/>
        </w:rPr>
        <w:t>Икономическо развитие</w:t>
      </w:r>
      <w:r w:rsidR="00BE7889">
        <w:rPr>
          <w:color w:val="000000"/>
          <w:sz w:val="24"/>
          <w:szCs w:val="24"/>
          <w:lang w:val="bg-BG"/>
        </w:rPr>
        <w:t>“</w:t>
      </w:r>
    </w:p>
    <w:p w:rsidR="00955594" w:rsidRPr="00955594" w:rsidRDefault="00955594" w:rsidP="00955594">
      <w:pPr>
        <w:spacing w:after="120" w:line="360" w:lineRule="auto"/>
        <w:ind w:right="27" w:firstLine="567"/>
        <w:jc w:val="both"/>
        <w:rPr>
          <w:color w:val="000000"/>
          <w:sz w:val="24"/>
          <w:szCs w:val="24"/>
          <w:lang w:val="bg-BG"/>
        </w:rPr>
      </w:pPr>
      <w:r w:rsidRPr="00955594">
        <w:rPr>
          <w:b/>
          <w:sz w:val="24"/>
          <w:szCs w:val="24"/>
          <w:u w:val="single"/>
          <w:lang w:val="bg-BG"/>
        </w:rPr>
        <w:t>Приоритет 4</w:t>
      </w:r>
      <w:r w:rsidRPr="00955594">
        <w:rPr>
          <w:sz w:val="24"/>
          <w:szCs w:val="24"/>
          <w:lang w:val="bg-BG"/>
        </w:rPr>
        <w:t xml:space="preserve"> </w:t>
      </w:r>
      <w:r w:rsidR="00BE7889">
        <w:rPr>
          <w:sz w:val="24"/>
          <w:szCs w:val="24"/>
          <w:lang w:val="bg-BG"/>
        </w:rPr>
        <w:t>„</w:t>
      </w:r>
      <w:r w:rsidR="00BE7889">
        <w:rPr>
          <w:color w:val="000000"/>
          <w:sz w:val="24"/>
          <w:szCs w:val="24"/>
          <w:lang w:val="bg-BG"/>
        </w:rPr>
        <w:t>Подобряване качеството на живот“</w:t>
      </w:r>
    </w:p>
    <w:p w:rsidR="00955594" w:rsidRPr="00955594" w:rsidRDefault="00955594" w:rsidP="00955594">
      <w:pPr>
        <w:spacing w:after="120" w:line="360" w:lineRule="auto"/>
        <w:ind w:right="27" w:firstLine="567"/>
        <w:jc w:val="both"/>
        <w:rPr>
          <w:sz w:val="24"/>
          <w:szCs w:val="24"/>
          <w:lang w:val="bg-BG"/>
        </w:rPr>
      </w:pPr>
      <w:r w:rsidRPr="00955594">
        <w:rPr>
          <w:b/>
          <w:color w:val="000000"/>
          <w:sz w:val="24"/>
          <w:szCs w:val="24"/>
          <w:u w:val="single"/>
          <w:lang w:val="bg-BG"/>
        </w:rPr>
        <w:t>Приоритет 5</w:t>
      </w:r>
      <w:r w:rsidRPr="00955594">
        <w:rPr>
          <w:color w:val="000000"/>
          <w:sz w:val="24"/>
          <w:szCs w:val="24"/>
          <w:lang w:val="bg-BG"/>
        </w:rPr>
        <w:t xml:space="preserve"> „Укрепване на административния капацитет и създаване на условия за пълноценно включване на гражданите и бизнеса в управлението на общината”</w:t>
      </w:r>
    </w:p>
    <w:p w:rsidR="00955594" w:rsidRPr="00955594" w:rsidRDefault="00513D8F" w:rsidP="00955594">
      <w:pPr>
        <w:shd w:val="clear" w:color="auto" w:fill="FFFFFF"/>
        <w:spacing w:after="120" w:line="360" w:lineRule="auto"/>
        <w:ind w:firstLine="567"/>
        <w:jc w:val="both"/>
        <w:rPr>
          <w:sz w:val="24"/>
          <w:szCs w:val="24"/>
          <w:lang w:val="bg-BG"/>
        </w:rPr>
      </w:pPr>
      <w:r>
        <w:rPr>
          <w:sz w:val="24"/>
          <w:szCs w:val="24"/>
          <w:lang w:val="bg-BG"/>
        </w:rPr>
        <w:t>Настоящата визия за ОПР на О</w:t>
      </w:r>
      <w:r w:rsidR="00955594" w:rsidRPr="00955594">
        <w:rPr>
          <w:sz w:val="24"/>
          <w:szCs w:val="24"/>
          <w:lang w:val="bg-BG"/>
        </w:rPr>
        <w:t xml:space="preserve">бщина Свищов за периода 2014-2020 г. надгражда визията за предходния времеви период и заложените стратегически цели, приоритети и мерки като се отчитат промените във вътрешната и външната среда.   </w:t>
      </w:r>
    </w:p>
    <w:p w:rsidR="00955594" w:rsidRPr="00955594" w:rsidRDefault="00955594" w:rsidP="00955594">
      <w:pPr>
        <w:spacing w:after="120" w:line="360" w:lineRule="auto"/>
        <w:ind w:firstLine="567"/>
        <w:jc w:val="both"/>
        <w:rPr>
          <w:b/>
          <w:color w:val="0070C0"/>
          <w:sz w:val="24"/>
          <w:szCs w:val="24"/>
          <w:lang w:val="bg-BG"/>
        </w:rPr>
      </w:pPr>
      <w:r w:rsidRPr="00955594">
        <w:rPr>
          <w:b/>
          <w:color w:val="0070C0"/>
          <w:sz w:val="24"/>
          <w:szCs w:val="24"/>
          <w:lang w:val="bg-BG"/>
        </w:rPr>
        <w:t xml:space="preserve">СТРАТЕГИЯ ЗА УСТОЙЧИВО РАЗВИТИЕ НА ОБЩИНА СВИЩОВ </w:t>
      </w:r>
    </w:p>
    <w:p w:rsidR="00955594" w:rsidRPr="00955594" w:rsidRDefault="00955594" w:rsidP="00955594">
      <w:pPr>
        <w:autoSpaceDE w:val="0"/>
        <w:autoSpaceDN w:val="0"/>
        <w:adjustRightInd w:val="0"/>
        <w:spacing w:before="120" w:after="120" w:line="360" w:lineRule="auto"/>
        <w:ind w:firstLine="567"/>
        <w:jc w:val="both"/>
        <w:rPr>
          <w:rFonts w:eastAsia="Calibri"/>
          <w:sz w:val="24"/>
          <w:lang w:val="bg-BG"/>
        </w:rPr>
      </w:pPr>
      <w:r w:rsidRPr="00955594">
        <w:rPr>
          <w:rFonts w:eastAsia="Calibri"/>
          <w:sz w:val="24"/>
          <w:lang w:val="bg-BG"/>
        </w:rPr>
        <w:t>Стратегията за устойчиво развитие на Община Свищов</w:t>
      </w:r>
      <w:r w:rsidRPr="00955594">
        <w:rPr>
          <w:sz w:val="24"/>
          <w:lang w:val="bg-BG"/>
        </w:rPr>
        <w:t>, разработена през 2002 г.</w:t>
      </w:r>
      <w:r w:rsidRPr="00955594">
        <w:rPr>
          <w:rFonts w:eastAsia="Calibri"/>
          <w:sz w:val="24"/>
          <w:lang w:val="bg-BG"/>
        </w:rPr>
        <w:t xml:space="preserve"> е в съответствие с императивите формулирани на срещата на върха по проблемите на околната среда и развитието в Рио де Жанейро през 1992 г. и приемането на документа "Дневен ред 21 век" по проблемите на устойчивото развитие. Възможностите за развитие на Община Свищо</w:t>
      </w:r>
      <w:r w:rsidRPr="00955594">
        <w:rPr>
          <w:sz w:val="24"/>
          <w:lang w:val="bg-BG"/>
        </w:rPr>
        <w:t>в са очертани</w:t>
      </w:r>
      <w:r w:rsidRPr="00955594">
        <w:rPr>
          <w:rFonts w:eastAsia="Calibri"/>
          <w:sz w:val="24"/>
          <w:lang w:val="bg-BG"/>
        </w:rPr>
        <w:t xml:space="preserve"> </w:t>
      </w:r>
      <w:r w:rsidRPr="00955594">
        <w:rPr>
          <w:sz w:val="24"/>
          <w:lang w:val="bg-BG"/>
        </w:rPr>
        <w:t xml:space="preserve">във </w:t>
      </w:r>
      <w:r w:rsidRPr="00955594">
        <w:rPr>
          <w:rFonts w:eastAsia="Calibri"/>
          <w:sz w:val="24"/>
          <w:lang w:val="bg-BG"/>
        </w:rPr>
        <w:t xml:space="preserve">визията за бъдещето в средносрочен и </w:t>
      </w:r>
      <w:r w:rsidRPr="00955594">
        <w:rPr>
          <w:rFonts w:eastAsia="Calibri"/>
          <w:sz w:val="24"/>
          <w:lang w:val="bg-BG"/>
        </w:rPr>
        <w:lastRenderedPageBreak/>
        <w:t xml:space="preserve">дългосрочен план. Тези възможности са свързани с реалностите в общината, областта и страната, както и с намеренията за развитие на региона. </w:t>
      </w:r>
    </w:p>
    <w:p w:rsidR="00955594" w:rsidRPr="00955594" w:rsidRDefault="00955594" w:rsidP="00955594">
      <w:pPr>
        <w:spacing w:before="120" w:after="120" w:line="360" w:lineRule="auto"/>
        <w:ind w:right="27" w:firstLine="567"/>
        <w:jc w:val="both"/>
        <w:rPr>
          <w:b/>
          <w:color w:val="0070C0"/>
          <w:sz w:val="24"/>
          <w:szCs w:val="24"/>
          <w:lang w:val="bg-BG"/>
        </w:rPr>
      </w:pPr>
      <w:r w:rsidRPr="00955594">
        <w:rPr>
          <w:b/>
          <w:color w:val="0070C0"/>
          <w:sz w:val="24"/>
          <w:szCs w:val="24"/>
          <w:lang w:val="bg-BG"/>
        </w:rPr>
        <w:t>ПРОГРАМА, СТРАТЕГИЯ И ПЛАН ЗА УПРАВЛЕНИЕ (2011-2015)</w:t>
      </w:r>
    </w:p>
    <w:p w:rsidR="00955594" w:rsidRPr="00955594" w:rsidRDefault="00955594" w:rsidP="00955594">
      <w:pPr>
        <w:autoSpaceDE w:val="0"/>
        <w:autoSpaceDN w:val="0"/>
        <w:adjustRightInd w:val="0"/>
        <w:spacing w:before="120" w:after="120" w:line="360" w:lineRule="auto"/>
        <w:ind w:firstLine="567"/>
        <w:jc w:val="both"/>
        <w:rPr>
          <w:sz w:val="24"/>
          <w:szCs w:val="24"/>
          <w:lang w:val="bg-BG"/>
        </w:rPr>
      </w:pPr>
      <w:r w:rsidRPr="00955594">
        <w:rPr>
          <w:sz w:val="24"/>
          <w:lang w:val="bg-BG"/>
        </w:rPr>
        <w:t>За времевия обхват на мандата 2011-2015 г. е разработена програма и стратегически план за управление, който стъпва на заложените в ОПР на община Свищов за периода 2007-2013 г. стратегически цели и приоритети и ги надгражда с дефинирането на конкретни политики за: управление и развитие на общинската собственост, развитие и рехабилитация на пътната и улична мрежа; инвестиционна политика за подобряване на социалната и транспортна инфраструктура; дейности за развитие на селата и селските общности; екологична политика; образователна политика; подобряване качеството на обслужването и повишаване ефективността в работата на общинската администрация, подобряване на чистотата в населените места от общината, по-ефективната и резултатна работа на администрацията по отношение на европейските фондове; културна политика; младежка политика и спорт, социални услуги.</w:t>
      </w:r>
    </w:p>
    <w:p w:rsidR="00955594" w:rsidRPr="00955594" w:rsidRDefault="00955594" w:rsidP="00955594">
      <w:pPr>
        <w:spacing w:before="120" w:after="120" w:line="360" w:lineRule="auto"/>
        <w:ind w:left="567" w:right="27"/>
        <w:jc w:val="both"/>
        <w:rPr>
          <w:b/>
          <w:color w:val="0070C0"/>
          <w:sz w:val="24"/>
          <w:szCs w:val="24"/>
          <w:lang w:val="bg-BG"/>
        </w:rPr>
      </w:pPr>
      <w:r w:rsidRPr="00955594">
        <w:rPr>
          <w:b/>
          <w:color w:val="0070C0"/>
          <w:sz w:val="24"/>
          <w:szCs w:val="24"/>
          <w:lang w:val="bg-BG"/>
        </w:rPr>
        <w:t>СТРАТЕГИЧЕСКА ПРОГНОЗА ЗА РАЗВИТИЕТО НА ТРАНСПОРТНАТА ИНФРАСТРУКТУРА В ТРАНСГРАНИЧНИЯ РЕГИОН СВИЩОВ – ЗИМНИЧ;</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sz w:val="24"/>
          <w:lang w:val="bg-BG"/>
        </w:rPr>
        <w:t>Документът е разработен в рамките на Проект „Повишаване на трансграничната мобилност в региона Свищов-Зимнич чрез развитие и реконструкция на главните участъци в транспортната инфраструктура” и има за цел стратегическа прогноза на транспортната система „Свищов-Зимнич”. Дефинирани са визията и стратегическите приоритети за развитие на транспортната инфраструктура като част от транспортните системи на България и Румъния. Разработен е План за действие за периода 2013 – 2015 г. като са формулирани мерки и интервенции, изпълними в краткосрочен период. В рамките на документа е изработена и стратегическа прогноза за реализиране на Дунав мост „Свищов-Зимнич”. Проектът предвижда подобряване на инфраструктурата от главните транспортни коридори – наземни и водни пътища – към една нова интензивна връзка, каквато е мост с прилежаща пристанищна инфраструктура. Визията на местните и регионални власти в този район е изразена във взаимни споразумения, които изразяват желанието, необходимостта и готовността за изграждане на такъв транспортен възел в района Свищов – Зимнич, като се отчитат и стратегическите – от гл. т. на географско разположение – приоритети и предимства за построяване на мост.</w:t>
      </w:r>
    </w:p>
    <w:p w:rsidR="00955594" w:rsidRPr="00955594" w:rsidRDefault="00955594" w:rsidP="00955594">
      <w:pPr>
        <w:spacing w:line="360" w:lineRule="auto"/>
        <w:ind w:left="567" w:right="28"/>
        <w:jc w:val="both"/>
        <w:rPr>
          <w:b/>
          <w:color w:val="0070C0"/>
          <w:sz w:val="24"/>
          <w:szCs w:val="24"/>
          <w:lang w:val="bg-BG"/>
        </w:rPr>
      </w:pPr>
      <w:r w:rsidRPr="00955594">
        <w:rPr>
          <w:b/>
          <w:color w:val="0070C0"/>
          <w:sz w:val="24"/>
          <w:szCs w:val="24"/>
          <w:lang w:val="bg-BG"/>
        </w:rPr>
        <w:lastRenderedPageBreak/>
        <w:t>ДЪЛГОСРОЧНА МАРКЕТИНГОВА СТРАТЕГИЯ ЗА ПРОМОТИРАНЕ НА ТУРИСТИЧЕСКИ ОБЕКТ "НОВЕ"</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sz w:val="24"/>
          <w:lang w:val="bg-BG"/>
        </w:rPr>
        <w:t>Маркетинговата стратегия дефинира пътищата и начините, по които да се осъществи програмата за развитие на туристическия продукт Нове. Задачите й са да обобщи и анализира състоянието на туристическия продукт, да анализира потенциала му за развитие, конкурентни дестинации и продукти, за да предложи мерки, които в рамките на програмата и бюджета да популяризират Нове като туристическа дестинация.</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sz w:val="24"/>
          <w:lang w:val="bg-BG"/>
        </w:rPr>
        <w:t xml:space="preserve">Документът дефинира </w:t>
      </w:r>
      <w:r w:rsidRPr="00955594">
        <w:rPr>
          <w:b/>
          <w:sz w:val="24"/>
          <w:lang w:val="bg-BG"/>
        </w:rPr>
        <w:t>визията</w:t>
      </w:r>
      <w:r w:rsidRPr="00955594">
        <w:rPr>
          <w:sz w:val="24"/>
          <w:lang w:val="bg-BG"/>
        </w:rPr>
        <w:t xml:space="preserve"> за промотирането на туристическия продукт: </w:t>
      </w:r>
      <w:r w:rsidRPr="00955594">
        <w:rPr>
          <w:i/>
          <w:sz w:val="24"/>
          <w:lang w:val="bg-BG"/>
        </w:rPr>
        <w:t>„Да се позиционира туристическия продукт Нове, като разпознаваема и популярна, от български и чуждестранни туристи, целогодишна и модерна туристическа дестинация, в периода 2013-2020 година”.</w:t>
      </w:r>
      <w:r w:rsidRPr="00955594">
        <w:rPr>
          <w:sz w:val="24"/>
          <w:lang w:val="bg-BG"/>
        </w:rPr>
        <w:t xml:space="preserve"> </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lang w:val="bg-BG"/>
        </w:rPr>
        <w:t>Мисия</w:t>
      </w:r>
      <w:r w:rsidRPr="00955594">
        <w:rPr>
          <w:sz w:val="24"/>
          <w:lang w:val="bg-BG"/>
        </w:rPr>
        <w:t xml:space="preserve">: Община Свищов развива последователна политика за развитие на туризма в региона и най-вече планира развитието на Нове, базирано на партньорство с частния сектор, програми с публично финансиране в т.ч. проекти по европейските фондове. Тази политика ще създаде устойчиви работни места, добри възможности за развитие на предприемачеството и дългосрочни икономически ползи от увеличение на приходите от туризъм. </w:t>
      </w:r>
    </w:p>
    <w:p w:rsidR="00955594" w:rsidRPr="00955594" w:rsidRDefault="00955594" w:rsidP="00955594">
      <w:pPr>
        <w:spacing w:line="360" w:lineRule="auto"/>
        <w:ind w:left="567" w:right="28"/>
        <w:jc w:val="both"/>
        <w:rPr>
          <w:b/>
          <w:color w:val="0070C0"/>
          <w:sz w:val="24"/>
          <w:szCs w:val="24"/>
          <w:lang w:val="bg-BG"/>
        </w:rPr>
      </w:pPr>
      <w:r w:rsidRPr="00955594">
        <w:rPr>
          <w:b/>
          <w:color w:val="0070C0"/>
          <w:sz w:val="24"/>
          <w:szCs w:val="24"/>
          <w:lang w:val="bg-BG"/>
        </w:rPr>
        <w:t>СТРАТЕГИЯ ЗА РАЗВИТИЕ НА СОЦИАЛНИТЕ УСЛУГИ В ОБЩИНА СВИЩОВ (2011–2015)</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sz w:val="24"/>
          <w:lang w:val="bg-BG"/>
        </w:rPr>
        <w:t>Стратегическият документ е разработен</w:t>
      </w:r>
      <w:r w:rsidRPr="00955594">
        <w:rPr>
          <w:rFonts w:eastAsia="Calibri"/>
          <w:sz w:val="24"/>
          <w:lang w:val="bg-BG"/>
        </w:rPr>
        <w:t xml:space="preserve"> на базата на Областна стратегия за развитие на социалните услуги в област Велико Търново (2011-2015). Стратегията е създадена на основата на Доклад - анализ за ситуацията и оценка на потребностите в социалната сфера на територията на община Свищов в процес на партньорство между заинтересованите страни в общината (общинска администрация, Д"СП", доставчици на социални услуги, специализирани институции и други структури на местната власт).</w:t>
      </w:r>
    </w:p>
    <w:p w:rsidR="00955594" w:rsidRPr="00955594" w:rsidRDefault="00955594" w:rsidP="00955594">
      <w:pPr>
        <w:autoSpaceDE w:val="0"/>
        <w:autoSpaceDN w:val="0"/>
        <w:adjustRightInd w:val="0"/>
        <w:spacing w:before="120" w:after="120" w:line="360" w:lineRule="auto"/>
        <w:ind w:firstLine="567"/>
        <w:jc w:val="both"/>
        <w:rPr>
          <w:rFonts w:eastAsia="Calibri"/>
          <w:sz w:val="24"/>
          <w:lang w:val="bg-BG"/>
        </w:rPr>
      </w:pPr>
      <w:r w:rsidRPr="00955594">
        <w:rPr>
          <w:rFonts w:eastAsia="Calibri"/>
          <w:sz w:val="24"/>
          <w:lang w:val="bg-BG"/>
        </w:rPr>
        <w:t>Стратегията покрива широк спектър от социални услуги и дейности за:</w:t>
      </w:r>
    </w:p>
    <w:p w:rsidR="00955594" w:rsidRPr="001C5C49" w:rsidRDefault="00955594" w:rsidP="00D85697">
      <w:pPr>
        <w:pStyle w:val="ListParagraph1"/>
        <w:numPr>
          <w:ilvl w:val="0"/>
          <w:numId w:val="36"/>
        </w:numPr>
        <w:autoSpaceDE w:val="0"/>
        <w:autoSpaceDN w:val="0"/>
        <w:adjustRightInd w:val="0"/>
        <w:spacing w:before="120" w:after="120" w:line="360" w:lineRule="auto"/>
        <w:ind w:firstLine="567"/>
        <w:jc w:val="both"/>
        <w:rPr>
          <w:rFonts w:ascii="Times New Roman" w:hAnsi="Times New Roman"/>
          <w:sz w:val="24"/>
        </w:rPr>
      </w:pPr>
      <w:r w:rsidRPr="001C5C49">
        <w:rPr>
          <w:rFonts w:ascii="Times New Roman" w:hAnsi="Times New Roman"/>
          <w:sz w:val="24"/>
        </w:rPr>
        <w:t>развитие на съществуващите социални услуги през следващите 5 години с ясно виждане за конкретните перспективи ;</w:t>
      </w:r>
    </w:p>
    <w:p w:rsidR="00955594" w:rsidRPr="001C5C49" w:rsidRDefault="00955594" w:rsidP="00D85697">
      <w:pPr>
        <w:pStyle w:val="ListParagraph1"/>
        <w:numPr>
          <w:ilvl w:val="0"/>
          <w:numId w:val="36"/>
        </w:numPr>
        <w:autoSpaceDE w:val="0"/>
        <w:autoSpaceDN w:val="0"/>
        <w:adjustRightInd w:val="0"/>
        <w:spacing w:before="120" w:after="120" w:line="360" w:lineRule="auto"/>
        <w:ind w:firstLine="567"/>
        <w:jc w:val="both"/>
        <w:rPr>
          <w:rFonts w:ascii="Times New Roman" w:hAnsi="Times New Roman"/>
          <w:sz w:val="24"/>
        </w:rPr>
      </w:pPr>
      <w:r w:rsidRPr="001C5C49">
        <w:rPr>
          <w:rFonts w:ascii="Times New Roman" w:hAnsi="Times New Roman"/>
          <w:sz w:val="24"/>
        </w:rPr>
        <w:t>разкриване на нови социални услуг</w:t>
      </w:r>
      <w:r w:rsidR="00513D8F">
        <w:rPr>
          <w:rFonts w:ascii="Times New Roman" w:hAnsi="Times New Roman"/>
          <w:sz w:val="24"/>
        </w:rPr>
        <w:t>и за приоритетните целеви групи;</w:t>
      </w:r>
    </w:p>
    <w:p w:rsidR="00955594" w:rsidRPr="001C5C49" w:rsidRDefault="00955594" w:rsidP="00D85697">
      <w:pPr>
        <w:pStyle w:val="ListParagraph1"/>
        <w:numPr>
          <w:ilvl w:val="0"/>
          <w:numId w:val="36"/>
        </w:numPr>
        <w:autoSpaceDE w:val="0"/>
        <w:autoSpaceDN w:val="0"/>
        <w:adjustRightInd w:val="0"/>
        <w:spacing w:before="120" w:after="120" w:line="360" w:lineRule="auto"/>
        <w:ind w:firstLine="567"/>
        <w:jc w:val="both"/>
        <w:rPr>
          <w:rFonts w:ascii="Times New Roman" w:hAnsi="Times New Roman"/>
          <w:sz w:val="24"/>
        </w:rPr>
      </w:pPr>
      <w:r w:rsidRPr="001C5C49">
        <w:rPr>
          <w:rFonts w:ascii="Times New Roman" w:hAnsi="Times New Roman"/>
          <w:sz w:val="24"/>
        </w:rPr>
        <w:t xml:space="preserve">иницииране на междусекторни „смесени” иновативни услуги – медико-социални, образователно-социални и т.н.; </w:t>
      </w:r>
    </w:p>
    <w:p w:rsidR="00955594" w:rsidRPr="001C5C49" w:rsidRDefault="00955594" w:rsidP="00D85697">
      <w:pPr>
        <w:pStyle w:val="ListParagraph1"/>
        <w:numPr>
          <w:ilvl w:val="0"/>
          <w:numId w:val="36"/>
        </w:numPr>
        <w:autoSpaceDE w:val="0"/>
        <w:autoSpaceDN w:val="0"/>
        <w:adjustRightInd w:val="0"/>
        <w:spacing w:before="120" w:after="120" w:line="360" w:lineRule="auto"/>
        <w:ind w:firstLine="567"/>
        <w:jc w:val="both"/>
        <w:rPr>
          <w:rFonts w:ascii="Times New Roman" w:hAnsi="Times New Roman"/>
          <w:sz w:val="24"/>
        </w:rPr>
      </w:pPr>
      <w:r w:rsidRPr="001C5C49">
        <w:rPr>
          <w:rFonts w:ascii="Times New Roman" w:hAnsi="Times New Roman"/>
          <w:sz w:val="24"/>
        </w:rPr>
        <w:lastRenderedPageBreak/>
        <w:t>паралелно развитие на хоризонтални политики и мерки за социално включване в приоритетните свързани сектори;</w:t>
      </w:r>
    </w:p>
    <w:p w:rsidR="00955594" w:rsidRDefault="00955594" w:rsidP="00D85697">
      <w:pPr>
        <w:pStyle w:val="ListParagraph1"/>
        <w:numPr>
          <w:ilvl w:val="0"/>
          <w:numId w:val="36"/>
        </w:numPr>
        <w:autoSpaceDE w:val="0"/>
        <w:autoSpaceDN w:val="0"/>
        <w:adjustRightInd w:val="0"/>
        <w:spacing w:before="120" w:after="120" w:line="360" w:lineRule="auto"/>
        <w:ind w:firstLine="567"/>
        <w:jc w:val="both"/>
        <w:rPr>
          <w:rFonts w:ascii="Times New Roman" w:hAnsi="Times New Roman"/>
          <w:sz w:val="24"/>
        </w:rPr>
      </w:pPr>
      <w:r w:rsidRPr="001C5C49">
        <w:rPr>
          <w:rFonts w:ascii="Times New Roman" w:hAnsi="Times New Roman"/>
          <w:sz w:val="24"/>
        </w:rPr>
        <w:t>дейности, които се осъществяват на областно ниво, за да улеснят и подпомогнат осъществяването на планираните социални услуги като: обучение и развитие на човешките ресурси, обмяна на опит, дейности за мониторинг и оценка, текуща координация и съгласуване на дейностите между отделните общини и между различните държавни институции и ведомства.</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sz w:val="24"/>
          <w:lang w:val="bg-BG"/>
        </w:rPr>
        <w:t>В документа са формулирани следните приоритетно области:</w:t>
      </w:r>
    </w:p>
    <w:p w:rsidR="00955594" w:rsidRPr="00955594" w:rsidRDefault="00955594" w:rsidP="00955594">
      <w:pPr>
        <w:autoSpaceDE w:val="0"/>
        <w:autoSpaceDN w:val="0"/>
        <w:adjustRightInd w:val="0"/>
        <w:spacing w:before="120" w:after="120" w:line="360" w:lineRule="auto"/>
        <w:ind w:firstLine="567"/>
        <w:jc w:val="both"/>
        <w:rPr>
          <w:rFonts w:eastAsia="Calibri"/>
          <w:sz w:val="24"/>
          <w:lang w:val="bg-BG"/>
        </w:rPr>
      </w:pPr>
      <w:r w:rsidRPr="00955594">
        <w:rPr>
          <w:rFonts w:eastAsia="Calibri"/>
          <w:b/>
          <w:sz w:val="24"/>
          <w:u w:val="single"/>
          <w:lang w:val="bg-BG"/>
        </w:rPr>
        <w:t>Приоритет 1:</w:t>
      </w:r>
      <w:r w:rsidRPr="00955594">
        <w:rPr>
          <w:rFonts w:eastAsia="Calibri"/>
          <w:sz w:val="24"/>
          <w:lang w:val="bg-BG"/>
        </w:rPr>
        <w:t xml:space="preserve"> Подкрепа за деца в риск  и техните семейства.</w:t>
      </w:r>
    </w:p>
    <w:p w:rsidR="00955594" w:rsidRPr="00955594" w:rsidRDefault="00955594" w:rsidP="00955594">
      <w:pPr>
        <w:autoSpaceDE w:val="0"/>
        <w:autoSpaceDN w:val="0"/>
        <w:adjustRightInd w:val="0"/>
        <w:spacing w:before="120" w:after="120" w:line="360" w:lineRule="auto"/>
        <w:ind w:firstLine="567"/>
        <w:jc w:val="both"/>
        <w:rPr>
          <w:rFonts w:eastAsia="Calibri"/>
          <w:sz w:val="24"/>
          <w:lang w:val="bg-BG"/>
        </w:rPr>
      </w:pPr>
      <w:r w:rsidRPr="00955594">
        <w:rPr>
          <w:rFonts w:eastAsia="Calibri"/>
          <w:b/>
          <w:sz w:val="24"/>
          <w:u w:val="single"/>
          <w:lang w:val="bg-BG"/>
        </w:rPr>
        <w:t>Приоритет 2:</w:t>
      </w:r>
      <w:r w:rsidRPr="00955594">
        <w:rPr>
          <w:rFonts w:eastAsia="Calibri"/>
          <w:sz w:val="24"/>
          <w:lang w:val="bg-BG"/>
        </w:rPr>
        <w:t xml:space="preserve"> Развитие на социални услуги за социално включване на уязвими групи възрастни и лица в неравностойно положение</w:t>
      </w:r>
      <w:r w:rsidR="00513D8F">
        <w:rPr>
          <w:rFonts w:eastAsia="Calibri"/>
          <w:sz w:val="24"/>
          <w:lang w:val="bg-BG"/>
        </w:rPr>
        <w:t>.</w:t>
      </w:r>
    </w:p>
    <w:p w:rsidR="00955594" w:rsidRPr="00955594" w:rsidRDefault="00955594" w:rsidP="00955594">
      <w:pPr>
        <w:autoSpaceDE w:val="0"/>
        <w:autoSpaceDN w:val="0"/>
        <w:adjustRightInd w:val="0"/>
        <w:spacing w:before="120" w:after="120" w:line="360" w:lineRule="auto"/>
        <w:ind w:firstLine="567"/>
        <w:jc w:val="both"/>
        <w:rPr>
          <w:rFonts w:eastAsia="Calibri"/>
          <w:sz w:val="24"/>
          <w:lang w:val="bg-BG"/>
        </w:rPr>
      </w:pPr>
      <w:r w:rsidRPr="00955594">
        <w:rPr>
          <w:rFonts w:eastAsia="Calibri"/>
          <w:b/>
          <w:sz w:val="24"/>
          <w:u w:val="single"/>
          <w:lang w:val="bg-BG"/>
        </w:rPr>
        <w:t>Приоритет</w:t>
      </w:r>
      <w:r w:rsidRPr="00955594">
        <w:rPr>
          <w:b/>
          <w:sz w:val="24"/>
          <w:u w:val="single"/>
          <w:lang w:val="bg-BG"/>
        </w:rPr>
        <w:t xml:space="preserve"> </w:t>
      </w:r>
      <w:r w:rsidRPr="00955594">
        <w:rPr>
          <w:rFonts w:eastAsia="Calibri"/>
          <w:b/>
          <w:sz w:val="24"/>
          <w:u w:val="single"/>
          <w:lang w:val="bg-BG"/>
        </w:rPr>
        <w:t>3:</w:t>
      </w:r>
      <w:r w:rsidRPr="00955594">
        <w:rPr>
          <w:rFonts w:eastAsia="Calibri"/>
          <w:sz w:val="24"/>
          <w:lang w:val="bg-BG"/>
        </w:rPr>
        <w:t xml:space="preserve"> Развитие на социални услуги за социално включване на самотноживеещи възрастни хора в риск.</w:t>
      </w:r>
    </w:p>
    <w:p w:rsidR="00955594" w:rsidRPr="00955594" w:rsidRDefault="00955594" w:rsidP="00955594">
      <w:pPr>
        <w:autoSpaceDE w:val="0"/>
        <w:autoSpaceDN w:val="0"/>
        <w:adjustRightInd w:val="0"/>
        <w:spacing w:before="120" w:after="120" w:line="360" w:lineRule="auto"/>
        <w:ind w:firstLine="567"/>
        <w:jc w:val="both"/>
        <w:rPr>
          <w:rFonts w:eastAsia="Calibri"/>
          <w:sz w:val="24"/>
          <w:lang w:val="bg-BG"/>
        </w:rPr>
      </w:pPr>
      <w:r w:rsidRPr="00955594">
        <w:rPr>
          <w:rFonts w:eastAsia="Calibri"/>
          <w:b/>
          <w:sz w:val="24"/>
          <w:u w:val="single"/>
          <w:lang w:val="bg-BG"/>
        </w:rPr>
        <w:t>Приоритет 4:</w:t>
      </w:r>
      <w:r w:rsidR="00513D8F">
        <w:rPr>
          <w:rFonts w:eastAsia="Calibri"/>
          <w:sz w:val="24"/>
          <w:lang w:val="bg-BG"/>
        </w:rPr>
        <w:t xml:space="preserve"> Развитие на човешките ресурси.</w:t>
      </w:r>
    </w:p>
    <w:p w:rsidR="00955594" w:rsidRDefault="00955594" w:rsidP="00955594">
      <w:pPr>
        <w:ind w:right="27"/>
        <w:jc w:val="both"/>
        <w:rPr>
          <w:b/>
          <w:color w:val="0070C0"/>
          <w:sz w:val="24"/>
          <w:szCs w:val="24"/>
          <w:lang w:val="bg-BG"/>
        </w:rPr>
      </w:pPr>
    </w:p>
    <w:p w:rsidR="00977B40" w:rsidRDefault="00977B40" w:rsidP="00977B40">
      <w:pPr>
        <w:spacing w:line="360" w:lineRule="auto"/>
        <w:ind w:left="567" w:right="28"/>
        <w:jc w:val="both"/>
        <w:rPr>
          <w:b/>
          <w:color w:val="0070C0"/>
          <w:sz w:val="24"/>
          <w:szCs w:val="24"/>
          <w:lang w:val="bg-BG"/>
        </w:rPr>
      </w:pPr>
      <w:r w:rsidRPr="00977B40">
        <w:rPr>
          <w:b/>
          <w:color w:val="0070C0"/>
          <w:sz w:val="24"/>
          <w:szCs w:val="24"/>
          <w:lang w:val="bg-BG"/>
        </w:rPr>
        <w:t>КОНЦЕПЦИЯ ЗА РАЗВИТИЕ НА ОБРАЗОВАНИЕТО В ОБЩИНА СВИЩОВ ОТ 2012 – 2017 ГОДИНА И СЪЗДАВАНЕ НА УСЛОВИЯ ЗА УЧЕНЕ ПРЕЗ ЦЕЛИЯ ЖИВОТ</w:t>
      </w:r>
    </w:p>
    <w:p w:rsidR="00977B40" w:rsidRPr="00977B40" w:rsidRDefault="00977B40" w:rsidP="00977B40">
      <w:pPr>
        <w:autoSpaceDE w:val="0"/>
        <w:autoSpaceDN w:val="0"/>
        <w:adjustRightInd w:val="0"/>
        <w:spacing w:before="120" w:after="120" w:line="360" w:lineRule="auto"/>
        <w:ind w:firstLine="567"/>
        <w:jc w:val="both"/>
        <w:rPr>
          <w:sz w:val="24"/>
          <w:lang w:val="bg-BG"/>
        </w:rPr>
      </w:pPr>
      <w:r w:rsidRPr="00977B40">
        <w:rPr>
          <w:sz w:val="24"/>
          <w:lang w:val="bg-BG"/>
        </w:rPr>
        <w:t xml:space="preserve">Водени от идеята, че детето е основна ценност, целите и изпълнението на всяка дейност, както и интересите на всички участници /преки и непреки/ в образователния процес, се подчинява на интересите на детето/ ученика. </w:t>
      </w:r>
    </w:p>
    <w:p w:rsidR="00977B40" w:rsidRPr="00977B40" w:rsidRDefault="00977B40" w:rsidP="00977B40">
      <w:pPr>
        <w:autoSpaceDE w:val="0"/>
        <w:autoSpaceDN w:val="0"/>
        <w:adjustRightInd w:val="0"/>
        <w:spacing w:before="120" w:after="120" w:line="360" w:lineRule="auto"/>
        <w:ind w:firstLine="567"/>
        <w:jc w:val="both"/>
        <w:rPr>
          <w:b/>
          <w:sz w:val="24"/>
          <w:lang w:val="bg-BG"/>
        </w:rPr>
      </w:pPr>
      <w:r w:rsidRPr="00977B40">
        <w:rPr>
          <w:b/>
          <w:sz w:val="24"/>
          <w:lang w:val="bg-BG"/>
        </w:rPr>
        <w:t>Главна цел:</w:t>
      </w:r>
    </w:p>
    <w:p w:rsidR="00977B40" w:rsidRPr="00977B40" w:rsidRDefault="00977B40" w:rsidP="00977B40">
      <w:pPr>
        <w:autoSpaceDE w:val="0"/>
        <w:autoSpaceDN w:val="0"/>
        <w:adjustRightInd w:val="0"/>
        <w:spacing w:before="120" w:after="120" w:line="360" w:lineRule="auto"/>
        <w:ind w:firstLine="567"/>
        <w:jc w:val="both"/>
        <w:rPr>
          <w:sz w:val="24"/>
          <w:lang w:val="bg-BG"/>
        </w:rPr>
      </w:pPr>
      <w:r w:rsidRPr="00977B40">
        <w:rPr>
          <w:sz w:val="24"/>
          <w:lang w:val="bg-BG"/>
        </w:rPr>
        <w:t>Чрез активно участие и сътрудничество на всички участници в образователния процес, на бизнеса, властите и гражданските структури, да се предоставят на младите хора най-добрите условия за успешна реализация и подобряване на качеството на образование.</w:t>
      </w:r>
    </w:p>
    <w:p w:rsidR="00977B40" w:rsidRPr="00977B40" w:rsidRDefault="00977B40" w:rsidP="00977B40">
      <w:pPr>
        <w:autoSpaceDE w:val="0"/>
        <w:autoSpaceDN w:val="0"/>
        <w:adjustRightInd w:val="0"/>
        <w:spacing w:before="120" w:after="120" w:line="360" w:lineRule="auto"/>
        <w:ind w:firstLine="567"/>
        <w:jc w:val="both"/>
        <w:rPr>
          <w:b/>
          <w:sz w:val="24"/>
          <w:lang w:val="bg-BG"/>
        </w:rPr>
      </w:pPr>
      <w:r w:rsidRPr="00977B40">
        <w:rPr>
          <w:b/>
          <w:sz w:val="24"/>
          <w:lang w:val="bg-BG"/>
        </w:rPr>
        <w:t>Цели на програмата:</w:t>
      </w:r>
    </w:p>
    <w:p w:rsidR="00977B40" w:rsidRPr="00977B40" w:rsidRDefault="00977B40" w:rsidP="00977B40">
      <w:pPr>
        <w:pStyle w:val="aff5"/>
        <w:numPr>
          <w:ilvl w:val="0"/>
          <w:numId w:val="68"/>
        </w:numPr>
        <w:autoSpaceDE w:val="0"/>
        <w:autoSpaceDN w:val="0"/>
        <w:adjustRightInd w:val="0"/>
        <w:spacing w:before="120" w:after="120" w:line="360" w:lineRule="auto"/>
        <w:jc w:val="both"/>
        <w:rPr>
          <w:sz w:val="24"/>
          <w:lang w:val="bg-BG"/>
        </w:rPr>
      </w:pPr>
      <w:r w:rsidRPr="00977B40">
        <w:rPr>
          <w:sz w:val="24"/>
          <w:lang w:val="bg-BG"/>
        </w:rPr>
        <w:t>Да се създадат условия за учене през целия живот, за усвояване на умения за успешен живот</w:t>
      </w:r>
    </w:p>
    <w:p w:rsidR="00977B40" w:rsidRPr="00977B40" w:rsidRDefault="00977B40" w:rsidP="00977B40">
      <w:pPr>
        <w:pStyle w:val="aff5"/>
        <w:numPr>
          <w:ilvl w:val="0"/>
          <w:numId w:val="68"/>
        </w:numPr>
        <w:autoSpaceDE w:val="0"/>
        <w:autoSpaceDN w:val="0"/>
        <w:adjustRightInd w:val="0"/>
        <w:spacing w:before="120" w:after="120" w:line="360" w:lineRule="auto"/>
        <w:jc w:val="both"/>
        <w:rPr>
          <w:sz w:val="24"/>
          <w:lang w:val="bg-BG"/>
        </w:rPr>
      </w:pPr>
      <w:r w:rsidRPr="00977B40">
        <w:rPr>
          <w:sz w:val="24"/>
          <w:lang w:val="bg-BG"/>
        </w:rPr>
        <w:lastRenderedPageBreak/>
        <w:t xml:space="preserve">Да се промени организацията на образователната система за постигане на качество на образователния процес и европейско измерение по осемте ключови компетентности /според Европейската референтна рамка/. </w:t>
      </w:r>
    </w:p>
    <w:p w:rsidR="00977B40" w:rsidRPr="00977B40" w:rsidRDefault="00977B40" w:rsidP="00977B40">
      <w:pPr>
        <w:pStyle w:val="aff5"/>
        <w:numPr>
          <w:ilvl w:val="0"/>
          <w:numId w:val="68"/>
        </w:numPr>
        <w:autoSpaceDE w:val="0"/>
        <w:autoSpaceDN w:val="0"/>
        <w:adjustRightInd w:val="0"/>
        <w:spacing w:before="120" w:after="120" w:line="360" w:lineRule="auto"/>
        <w:jc w:val="both"/>
        <w:rPr>
          <w:sz w:val="24"/>
          <w:lang w:val="bg-BG"/>
        </w:rPr>
      </w:pPr>
      <w:r w:rsidRPr="00977B40">
        <w:rPr>
          <w:sz w:val="24"/>
          <w:lang w:val="bg-BG"/>
        </w:rPr>
        <w:t>Да се създадат условия за дългосрочно планиране, развитие на стратегии/ идеи и практически подходи за постигане на целите, очаквани резултати и конкретни действия във формат на широко сътрудничество.</w:t>
      </w:r>
    </w:p>
    <w:p w:rsidR="00977B40" w:rsidRDefault="00977B40" w:rsidP="00977B40">
      <w:pPr>
        <w:autoSpaceDE w:val="0"/>
        <w:autoSpaceDN w:val="0"/>
        <w:adjustRightInd w:val="0"/>
        <w:spacing w:before="120" w:after="120" w:line="360" w:lineRule="auto"/>
        <w:ind w:firstLine="567"/>
        <w:jc w:val="both"/>
        <w:rPr>
          <w:sz w:val="24"/>
          <w:lang w:val="bg-BG"/>
        </w:rPr>
      </w:pPr>
      <w:r w:rsidRPr="00832A65">
        <w:rPr>
          <w:b/>
          <w:sz w:val="24"/>
          <w:lang w:val="bg-BG"/>
        </w:rPr>
        <w:t>Мерки на Община Свищов, свързани с промени в организацията на образователната система за постигане на качество на образователния процес</w:t>
      </w:r>
      <w:r w:rsidRPr="00977B40">
        <w:rPr>
          <w:sz w:val="24"/>
          <w:lang w:val="bg-BG"/>
        </w:rPr>
        <w:t xml:space="preserve"> и европейско измерение по осемте ключови компетентности /според Европейската референтна рамка/ и учене през целия живот.</w:t>
      </w:r>
    </w:p>
    <w:p w:rsidR="00977B40" w:rsidRPr="00977B40" w:rsidRDefault="00977B40" w:rsidP="00977B40">
      <w:pPr>
        <w:pStyle w:val="aff5"/>
        <w:numPr>
          <w:ilvl w:val="0"/>
          <w:numId w:val="69"/>
        </w:numPr>
        <w:autoSpaceDE w:val="0"/>
        <w:autoSpaceDN w:val="0"/>
        <w:adjustRightInd w:val="0"/>
        <w:spacing w:before="120" w:after="120" w:line="360" w:lineRule="auto"/>
        <w:jc w:val="both"/>
        <w:rPr>
          <w:sz w:val="24"/>
          <w:lang w:val="bg-BG"/>
        </w:rPr>
      </w:pPr>
      <w:r w:rsidRPr="00977B40">
        <w:rPr>
          <w:sz w:val="24"/>
          <w:lang w:val="bg-BG"/>
        </w:rPr>
        <w:t>Осигуряване на равен достъп на всяко дете до качествено образование както и възможност за перманентно повишаване на компетентностите му; Насочване на училищните политики към учене не заради знанията, а заради знаенето – необходимо условие в динамично променящата се реалност.</w:t>
      </w:r>
    </w:p>
    <w:p w:rsidR="00977B40" w:rsidRPr="00977B40" w:rsidRDefault="00977B40" w:rsidP="00977B40">
      <w:pPr>
        <w:pStyle w:val="aff5"/>
        <w:numPr>
          <w:ilvl w:val="0"/>
          <w:numId w:val="69"/>
        </w:numPr>
        <w:autoSpaceDE w:val="0"/>
        <w:autoSpaceDN w:val="0"/>
        <w:adjustRightInd w:val="0"/>
        <w:spacing w:before="120" w:after="120" w:line="360" w:lineRule="auto"/>
        <w:jc w:val="both"/>
        <w:rPr>
          <w:sz w:val="24"/>
          <w:lang w:val="bg-BG"/>
        </w:rPr>
      </w:pPr>
      <w:r w:rsidRPr="00977B40">
        <w:rPr>
          <w:sz w:val="24"/>
          <w:lang w:val="bg-BG"/>
        </w:rPr>
        <w:t>Ориентиране към професии и специалности, които имат реализация на пазара на труда и отговарят на икономическото развитие на страната, региона и нашия град; планиране на потребностите и кадровото обезпечаване</w:t>
      </w:r>
    </w:p>
    <w:p w:rsidR="00977B40" w:rsidRPr="00977B40" w:rsidRDefault="00977B40" w:rsidP="00977B40">
      <w:pPr>
        <w:pStyle w:val="aff5"/>
        <w:numPr>
          <w:ilvl w:val="0"/>
          <w:numId w:val="69"/>
        </w:numPr>
        <w:autoSpaceDE w:val="0"/>
        <w:autoSpaceDN w:val="0"/>
        <w:adjustRightInd w:val="0"/>
        <w:spacing w:before="120" w:after="120" w:line="360" w:lineRule="auto"/>
        <w:jc w:val="both"/>
        <w:rPr>
          <w:sz w:val="24"/>
          <w:lang w:val="bg-BG"/>
        </w:rPr>
      </w:pPr>
      <w:r w:rsidRPr="00977B40">
        <w:rPr>
          <w:sz w:val="24"/>
          <w:lang w:val="bg-BG"/>
        </w:rPr>
        <w:t>Ефективност на ресурсите за образование. Ориентиране на образованието към успешна реализация на завършващите ученици и учене през целия живот. Въвеждане на задължителна практика за учениците от гимназиален етап на образование.</w:t>
      </w:r>
    </w:p>
    <w:p w:rsidR="00977B40" w:rsidRPr="00977B40" w:rsidRDefault="00977B40" w:rsidP="00977B40">
      <w:pPr>
        <w:pStyle w:val="aff5"/>
        <w:numPr>
          <w:ilvl w:val="0"/>
          <w:numId w:val="69"/>
        </w:numPr>
        <w:autoSpaceDE w:val="0"/>
        <w:autoSpaceDN w:val="0"/>
        <w:adjustRightInd w:val="0"/>
        <w:spacing w:before="120" w:after="120" w:line="360" w:lineRule="auto"/>
        <w:jc w:val="both"/>
        <w:rPr>
          <w:sz w:val="24"/>
          <w:lang w:val="bg-BG"/>
        </w:rPr>
      </w:pPr>
      <w:r w:rsidRPr="00977B40">
        <w:rPr>
          <w:sz w:val="24"/>
          <w:lang w:val="bg-BG"/>
        </w:rPr>
        <w:t>Децентрализиране на управлението и финансирането в образователната система.</w:t>
      </w:r>
    </w:p>
    <w:p w:rsidR="00977B40" w:rsidRDefault="00977B40" w:rsidP="00977B40">
      <w:pPr>
        <w:pStyle w:val="aff5"/>
        <w:numPr>
          <w:ilvl w:val="0"/>
          <w:numId w:val="69"/>
        </w:numPr>
        <w:autoSpaceDE w:val="0"/>
        <w:autoSpaceDN w:val="0"/>
        <w:adjustRightInd w:val="0"/>
        <w:spacing w:before="120" w:after="120" w:line="360" w:lineRule="auto"/>
        <w:jc w:val="both"/>
        <w:rPr>
          <w:sz w:val="24"/>
          <w:lang w:val="bg-BG"/>
        </w:rPr>
      </w:pPr>
      <w:r w:rsidRPr="00977B40">
        <w:rPr>
          <w:sz w:val="24"/>
          <w:lang w:val="bg-BG"/>
        </w:rPr>
        <w:t>Подпомагане със средства от общинския бюджет при реализиране на училищни проекти  за учене през целия живот и за развитие на извън класни форми на обучение.</w:t>
      </w:r>
    </w:p>
    <w:p w:rsidR="000E51E9" w:rsidRPr="00832A65" w:rsidRDefault="000E51E9" w:rsidP="000E51E9">
      <w:pPr>
        <w:autoSpaceDE w:val="0"/>
        <w:autoSpaceDN w:val="0"/>
        <w:adjustRightInd w:val="0"/>
        <w:spacing w:before="120" w:after="120" w:line="360" w:lineRule="auto"/>
        <w:ind w:firstLine="567"/>
        <w:jc w:val="both"/>
        <w:rPr>
          <w:b/>
          <w:sz w:val="24"/>
          <w:lang w:val="bg-BG"/>
        </w:rPr>
      </w:pPr>
      <w:r w:rsidRPr="00832A65">
        <w:rPr>
          <w:b/>
          <w:sz w:val="24"/>
          <w:lang w:val="bg-BG"/>
        </w:rPr>
        <w:t>Мерки на Община Свищов за насърчаване на активното участие на бизнеса, на гражданските общности в процеса за усвояване на умения за успешен живот</w:t>
      </w:r>
      <w:r w:rsidR="00832A65">
        <w:rPr>
          <w:b/>
          <w:sz w:val="24"/>
          <w:lang w:val="bg-BG"/>
        </w:rPr>
        <w:t>.</w:t>
      </w:r>
    </w:p>
    <w:p w:rsidR="000E51E9" w:rsidRPr="000E51E9" w:rsidRDefault="000E51E9" w:rsidP="000E51E9">
      <w:pPr>
        <w:autoSpaceDE w:val="0"/>
        <w:autoSpaceDN w:val="0"/>
        <w:adjustRightInd w:val="0"/>
        <w:spacing w:before="120" w:after="120" w:line="360" w:lineRule="auto"/>
        <w:ind w:firstLine="567"/>
        <w:jc w:val="both"/>
        <w:rPr>
          <w:sz w:val="24"/>
          <w:lang w:val="bg-BG"/>
        </w:rPr>
      </w:pPr>
      <w:r w:rsidRPr="000E51E9">
        <w:rPr>
          <w:sz w:val="24"/>
          <w:lang w:val="bg-BG"/>
        </w:rPr>
        <w:t xml:space="preserve">Насърчаване на бизнеса, трудовите посредници и граждански структури да представят своята гледна точка за динамиката на пазара, за икономическото развитие на региона и за развитие на човешките ресурси чрез: </w:t>
      </w:r>
    </w:p>
    <w:p w:rsidR="00977B40" w:rsidRPr="000E51E9" w:rsidRDefault="000E51E9" w:rsidP="000E51E9">
      <w:pPr>
        <w:pStyle w:val="aff5"/>
        <w:numPr>
          <w:ilvl w:val="0"/>
          <w:numId w:val="70"/>
        </w:numPr>
        <w:autoSpaceDE w:val="0"/>
        <w:autoSpaceDN w:val="0"/>
        <w:adjustRightInd w:val="0"/>
        <w:spacing w:before="120" w:after="120" w:line="360" w:lineRule="auto"/>
        <w:jc w:val="both"/>
        <w:rPr>
          <w:sz w:val="24"/>
          <w:lang w:val="bg-BG"/>
        </w:rPr>
      </w:pPr>
      <w:r>
        <w:rPr>
          <w:sz w:val="24"/>
          <w:lang w:val="bg-BG"/>
        </w:rPr>
        <w:lastRenderedPageBreak/>
        <w:t xml:space="preserve">Включване </w:t>
      </w:r>
      <w:r w:rsidRPr="000E51E9">
        <w:rPr>
          <w:sz w:val="24"/>
          <w:lang w:val="bg-BG"/>
        </w:rPr>
        <w:t>в годишни обществени форуми и представяне на свои конкретни заяви за подготовка на кадри. / създаване на център за кариерно развитие и професионално ориентиране с месечно информационно издание</w:t>
      </w:r>
    </w:p>
    <w:p w:rsidR="000E51E9" w:rsidRPr="000E51E9" w:rsidRDefault="000E51E9" w:rsidP="000E51E9">
      <w:pPr>
        <w:pStyle w:val="aff5"/>
        <w:numPr>
          <w:ilvl w:val="0"/>
          <w:numId w:val="70"/>
        </w:numPr>
        <w:autoSpaceDE w:val="0"/>
        <w:autoSpaceDN w:val="0"/>
        <w:adjustRightInd w:val="0"/>
        <w:spacing w:before="120" w:after="120" w:line="360" w:lineRule="auto"/>
        <w:jc w:val="both"/>
        <w:rPr>
          <w:sz w:val="24"/>
          <w:lang w:val="bg-BG"/>
        </w:rPr>
      </w:pPr>
      <w:r>
        <w:rPr>
          <w:sz w:val="24"/>
          <w:lang w:val="bg-BG"/>
        </w:rPr>
        <w:t>О</w:t>
      </w:r>
      <w:r w:rsidRPr="000E51E9">
        <w:rPr>
          <w:sz w:val="24"/>
          <w:lang w:val="bg-BG"/>
        </w:rPr>
        <w:t>бмен на идеи и добри практики и възможности за успешна реализация с партньори от Европа. /реализиране на международни проекти</w:t>
      </w:r>
    </w:p>
    <w:p w:rsidR="000E51E9" w:rsidRPr="000E51E9" w:rsidRDefault="000E51E9" w:rsidP="000E51E9">
      <w:pPr>
        <w:pStyle w:val="aff5"/>
        <w:numPr>
          <w:ilvl w:val="0"/>
          <w:numId w:val="70"/>
        </w:numPr>
        <w:autoSpaceDE w:val="0"/>
        <w:autoSpaceDN w:val="0"/>
        <w:adjustRightInd w:val="0"/>
        <w:spacing w:before="120" w:after="120" w:line="360" w:lineRule="auto"/>
        <w:jc w:val="both"/>
        <w:rPr>
          <w:sz w:val="24"/>
          <w:lang w:val="bg-BG"/>
        </w:rPr>
      </w:pPr>
      <w:r>
        <w:rPr>
          <w:sz w:val="24"/>
          <w:lang w:val="bg-BG"/>
        </w:rPr>
        <w:t>В</w:t>
      </w:r>
      <w:r w:rsidRPr="000E51E9">
        <w:rPr>
          <w:sz w:val="24"/>
          <w:lang w:val="bg-BG"/>
        </w:rPr>
        <w:t>ключване в учебния процес по ключови компетентности като участници и фасилитатори</w:t>
      </w:r>
    </w:p>
    <w:p w:rsidR="000E51E9" w:rsidRDefault="000E51E9" w:rsidP="000E51E9">
      <w:pPr>
        <w:pStyle w:val="aff5"/>
        <w:numPr>
          <w:ilvl w:val="0"/>
          <w:numId w:val="70"/>
        </w:numPr>
        <w:autoSpaceDE w:val="0"/>
        <w:autoSpaceDN w:val="0"/>
        <w:adjustRightInd w:val="0"/>
        <w:spacing w:before="120" w:after="120" w:line="360" w:lineRule="auto"/>
        <w:jc w:val="both"/>
        <w:rPr>
          <w:sz w:val="24"/>
          <w:lang w:val="bg-BG"/>
        </w:rPr>
      </w:pPr>
      <w:r>
        <w:rPr>
          <w:sz w:val="24"/>
          <w:lang w:val="bg-BG"/>
        </w:rPr>
        <w:t>О</w:t>
      </w:r>
      <w:r w:rsidRPr="000E51E9">
        <w:rPr>
          <w:sz w:val="24"/>
          <w:lang w:val="bg-BG"/>
        </w:rPr>
        <w:t>властяването им с правото им да участват в изготвянето и реализирането на общинската програма за развитие на образованието и на училищните политики.</w:t>
      </w:r>
    </w:p>
    <w:p w:rsidR="000E51E9" w:rsidRPr="00832A65" w:rsidRDefault="000E51E9" w:rsidP="000E51E9">
      <w:pPr>
        <w:autoSpaceDE w:val="0"/>
        <w:autoSpaceDN w:val="0"/>
        <w:adjustRightInd w:val="0"/>
        <w:spacing w:before="120" w:after="120" w:line="360" w:lineRule="auto"/>
        <w:ind w:firstLine="567"/>
        <w:jc w:val="both"/>
        <w:rPr>
          <w:b/>
          <w:sz w:val="24"/>
          <w:lang w:val="bg-BG"/>
        </w:rPr>
      </w:pPr>
      <w:r w:rsidRPr="00832A65">
        <w:rPr>
          <w:b/>
          <w:sz w:val="24"/>
          <w:lang w:val="bg-BG"/>
        </w:rPr>
        <w:t xml:space="preserve">Мерки на Община Свищов по отношение на създаване условия за учене през целия живот, за усвояване на умения за успешен живот. </w:t>
      </w:r>
    </w:p>
    <w:p w:rsidR="000E51E9" w:rsidRPr="000E51E9" w:rsidRDefault="000E51E9" w:rsidP="000E51E9">
      <w:pPr>
        <w:autoSpaceDE w:val="0"/>
        <w:autoSpaceDN w:val="0"/>
        <w:adjustRightInd w:val="0"/>
        <w:spacing w:before="120" w:after="120" w:line="360" w:lineRule="auto"/>
        <w:ind w:firstLine="567"/>
        <w:jc w:val="both"/>
        <w:rPr>
          <w:sz w:val="24"/>
          <w:lang w:val="bg-BG"/>
        </w:rPr>
      </w:pPr>
      <w:r w:rsidRPr="000E51E9">
        <w:rPr>
          <w:sz w:val="24"/>
          <w:lang w:val="bg-BG"/>
        </w:rPr>
        <w:t>Ключов критерий за определяне на качеството на образователния процес се явява личностната реализация на ученика в живота, като развиването на умения за живот не е периферия, страничен резултат,</w:t>
      </w:r>
      <w:r w:rsidR="00832A65">
        <w:rPr>
          <w:sz w:val="24"/>
          <w:lang w:val="bg-BG"/>
        </w:rPr>
        <w:t xml:space="preserve"> а  главна цел на образованието:</w:t>
      </w:r>
      <w:r w:rsidRPr="000E51E9">
        <w:rPr>
          <w:sz w:val="24"/>
          <w:lang w:val="bg-BG"/>
        </w:rPr>
        <w:t xml:space="preserve"> </w:t>
      </w:r>
    </w:p>
    <w:p w:rsidR="000E51E9" w:rsidRPr="00832A65" w:rsidRDefault="00832A65" w:rsidP="00832A65">
      <w:pPr>
        <w:autoSpaceDE w:val="0"/>
        <w:autoSpaceDN w:val="0"/>
        <w:adjustRightInd w:val="0"/>
        <w:spacing w:before="120" w:after="120" w:line="360" w:lineRule="auto"/>
        <w:ind w:firstLine="360"/>
        <w:jc w:val="both"/>
        <w:rPr>
          <w:sz w:val="24"/>
          <w:lang w:val="bg-BG"/>
        </w:rPr>
      </w:pPr>
      <w:r>
        <w:rPr>
          <w:i/>
          <w:sz w:val="24"/>
          <w:lang w:val="bg-BG"/>
        </w:rPr>
        <w:t>П</w:t>
      </w:r>
      <w:r w:rsidR="000E51E9" w:rsidRPr="00832A65">
        <w:rPr>
          <w:i/>
          <w:sz w:val="24"/>
          <w:lang w:val="bg-BG"/>
        </w:rPr>
        <w:t>одкрепа на училищни политики, насочени към ученето през целия живот/;  подкрепа за учителите при попълване на дефицити в работата им, свързани с методиката на преподаване на умения за живот, формиране на увереност в знанията им и създаване на</w:t>
      </w:r>
      <w:r w:rsidR="000E51E9" w:rsidRPr="00832A65">
        <w:rPr>
          <w:sz w:val="24"/>
          <w:lang w:val="bg-BG"/>
        </w:rPr>
        <w:t xml:space="preserve"> </w:t>
      </w:r>
      <w:r w:rsidR="000E51E9" w:rsidRPr="00832A65">
        <w:rPr>
          <w:i/>
          <w:sz w:val="24"/>
          <w:lang w:val="bg-BG"/>
        </w:rPr>
        <w:t>продуктивна среда за учене в класната стая.</w:t>
      </w:r>
    </w:p>
    <w:p w:rsidR="000E51E9" w:rsidRPr="000E51E9" w:rsidRDefault="000E51E9" w:rsidP="000E51E9">
      <w:pPr>
        <w:pStyle w:val="aff5"/>
        <w:numPr>
          <w:ilvl w:val="0"/>
          <w:numId w:val="72"/>
        </w:numPr>
        <w:autoSpaceDE w:val="0"/>
        <w:autoSpaceDN w:val="0"/>
        <w:adjustRightInd w:val="0"/>
        <w:spacing w:before="120" w:after="120" w:line="360" w:lineRule="auto"/>
        <w:jc w:val="both"/>
        <w:rPr>
          <w:sz w:val="24"/>
          <w:lang w:val="bg-BG"/>
        </w:rPr>
      </w:pPr>
      <w:r w:rsidRPr="000E51E9">
        <w:rPr>
          <w:sz w:val="24"/>
          <w:lang w:val="bg-BG"/>
        </w:rPr>
        <w:t>Ориентиране на училищните политики към динамично развитие на образователната структура, /консервативна по традиция/, ориентиране към  план прием, предлагащ формално образование и обучение, неформално обучение, самостоятелното учене чрез традиционни и дистанционни форми на обучение - курсове за квалификация и преквалификация и др.,</w:t>
      </w:r>
    </w:p>
    <w:p w:rsidR="000E51E9" w:rsidRPr="000E51E9" w:rsidRDefault="000E51E9" w:rsidP="000E51E9">
      <w:pPr>
        <w:pStyle w:val="aff5"/>
        <w:numPr>
          <w:ilvl w:val="0"/>
          <w:numId w:val="72"/>
        </w:numPr>
        <w:autoSpaceDE w:val="0"/>
        <w:autoSpaceDN w:val="0"/>
        <w:adjustRightInd w:val="0"/>
        <w:spacing w:before="120" w:after="120" w:line="360" w:lineRule="auto"/>
        <w:jc w:val="both"/>
        <w:rPr>
          <w:sz w:val="24"/>
          <w:lang w:val="bg-BG"/>
        </w:rPr>
      </w:pPr>
      <w:r w:rsidRPr="000E51E9">
        <w:rPr>
          <w:sz w:val="24"/>
          <w:lang w:val="bg-BG"/>
        </w:rPr>
        <w:t>Повишаване на компетентностите на ученици, учители, граждани, родители за основни и професионални знания и умения с възможност за личностно развитие на всеки участник. Ключовите компетентности са: комуникация по роден език, по чужди езици, математическа компетентност и основни познания по природните науки, дигитална компетентност,умения за учене, социални и граждански компетентности, инициативност и предприемачество, компетентност в областта на културата и на творческите изяви. /Разкриване в училищата  на квалификационни курсове, модулни обучения ориентирани и към хора над задължителната училищна възраст /.</w:t>
      </w:r>
    </w:p>
    <w:p w:rsidR="000E51E9" w:rsidRPr="000E51E9" w:rsidRDefault="000E51E9" w:rsidP="000E51E9">
      <w:pPr>
        <w:pStyle w:val="aff5"/>
        <w:numPr>
          <w:ilvl w:val="0"/>
          <w:numId w:val="72"/>
        </w:numPr>
        <w:autoSpaceDE w:val="0"/>
        <w:autoSpaceDN w:val="0"/>
        <w:adjustRightInd w:val="0"/>
        <w:spacing w:before="120" w:after="120" w:line="360" w:lineRule="auto"/>
        <w:jc w:val="both"/>
        <w:rPr>
          <w:sz w:val="24"/>
          <w:lang w:val="bg-BG"/>
        </w:rPr>
      </w:pPr>
      <w:r w:rsidRPr="000E51E9">
        <w:rPr>
          <w:sz w:val="24"/>
          <w:lang w:val="bg-BG"/>
        </w:rPr>
        <w:lastRenderedPageBreak/>
        <w:t>Осигуряване на  условия за перманентно повишаване на компетентностите на учителите / издаване на наръчници,попълващи дефицити в педагогическата работа,  електронни уроци, форуми за представяне на иновативни практики/</w:t>
      </w:r>
    </w:p>
    <w:p w:rsidR="000E51E9" w:rsidRPr="000E51E9" w:rsidRDefault="000E51E9" w:rsidP="000E51E9">
      <w:pPr>
        <w:pStyle w:val="aff5"/>
        <w:numPr>
          <w:ilvl w:val="0"/>
          <w:numId w:val="72"/>
        </w:numPr>
        <w:autoSpaceDE w:val="0"/>
        <w:autoSpaceDN w:val="0"/>
        <w:adjustRightInd w:val="0"/>
        <w:spacing w:before="120" w:after="120" w:line="360" w:lineRule="auto"/>
        <w:jc w:val="both"/>
        <w:rPr>
          <w:sz w:val="24"/>
          <w:lang w:val="bg-BG"/>
        </w:rPr>
      </w:pPr>
      <w:r w:rsidRPr="000E51E9">
        <w:rPr>
          <w:sz w:val="24"/>
          <w:lang w:val="bg-BG"/>
        </w:rPr>
        <w:t>Новите знания и умения да са публични и достъпни за всички заинтересовани субекти и обекти от системата на социума.</w:t>
      </w:r>
    </w:p>
    <w:p w:rsidR="00977B40" w:rsidRPr="00955594" w:rsidRDefault="00977B40" w:rsidP="00955594">
      <w:pPr>
        <w:ind w:right="27"/>
        <w:jc w:val="both"/>
        <w:rPr>
          <w:b/>
          <w:color w:val="0070C0"/>
          <w:sz w:val="24"/>
          <w:szCs w:val="24"/>
          <w:lang w:val="bg-BG"/>
        </w:rPr>
      </w:pPr>
    </w:p>
    <w:p w:rsidR="00955594" w:rsidRPr="00955594" w:rsidRDefault="00955594" w:rsidP="00955594">
      <w:pPr>
        <w:spacing w:line="360" w:lineRule="auto"/>
        <w:ind w:left="567" w:right="28"/>
        <w:jc w:val="both"/>
        <w:rPr>
          <w:b/>
          <w:color w:val="0070C0"/>
          <w:sz w:val="24"/>
          <w:szCs w:val="24"/>
          <w:lang w:val="bg-BG"/>
        </w:rPr>
      </w:pPr>
      <w:r w:rsidRPr="00955594">
        <w:rPr>
          <w:b/>
          <w:color w:val="0070C0"/>
          <w:sz w:val="24"/>
          <w:szCs w:val="24"/>
          <w:lang w:val="bg-BG"/>
        </w:rPr>
        <w:t>"ИНТЕГРИРАН ПЛАН ЗА ГРАДСКО ВЪЗСТАНОВЯВАНЕ И РАЗВИТИЕ НА ГР. СВИЩОВ – ПОДОБРЕНО КАЧЕСТВО ЗА ЖИВОТ, ЖИЗНЕНА И РАБОТНА СРЕДА"</w:t>
      </w:r>
    </w:p>
    <w:p w:rsidR="00955594" w:rsidRPr="00955594" w:rsidRDefault="00955594" w:rsidP="00955594">
      <w:pPr>
        <w:ind w:left="284" w:right="27" w:firstLine="567"/>
        <w:jc w:val="both"/>
        <w:rPr>
          <w:b/>
          <w:color w:val="0070C0"/>
          <w:sz w:val="24"/>
          <w:szCs w:val="24"/>
          <w:lang w:val="bg-BG"/>
        </w:rPr>
      </w:pP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sz w:val="24"/>
          <w:lang w:val="bg-BG"/>
        </w:rPr>
        <w:t xml:space="preserve">Общата цел на ИПГВР на гр. Свищов за периода 2014-2020 г. е както следва: </w:t>
      </w:r>
      <w:r w:rsidRPr="00955594">
        <w:rPr>
          <w:i/>
          <w:sz w:val="24"/>
          <w:lang w:val="bg-BG"/>
        </w:rPr>
        <w:t>„Превръщане на град Свищов в зелен, екологичен град, дунавски образователен център с високо качество на живот и привлекателна инвестиционна среда с условия за растеж“.</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sz w:val="24"/>
          <w:lang w:val="bg-BG"/>
        </w:rPr>
        <w:t xml:space="preserve">Специфичните цели </w:t>
      </w:r>
      <w:r w:rsidRPr="00955594">
        <w:rPr>
          <w:i/>
          <w:sz w:val="24"/>
          <w:lang w:val="bg-BG"/>
        </w:rPr>
        <w:t xml:space="preserve">в </w:t>
      </w:r>
      <w:r w:rsidRPr="00955594">
        <w:rPr>
          <w:b/>
          <w:i/>
          <w:sz w:val="24"/>
          <w:lang w:val="bg-BG"/>
        </w:rPr>
        <w:t>зоната за въздействие с преобладаващ социален характер</w:t>
      </w:r>
      <w:r w:rsidRPr="00955594">
        <w:rPr>
          <w:sz w:val="24"/>
          <w:lang w:val="bg-BG"/>
        </w:rPr>
        <w:t xml:space="preserve"> са:</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t>Специфична цел 1:</w:t>
      </w:r>
      <w:r w:rsidRPr="00955594">
        <w:rPr>
          <w:sz w:val="24"/>
          <w:lang w:val="bg-BG"/>
        </w:rPr>
        <w:t xml:space="preserve"> Подобряване качеството на живот на жителите в зоната, чрез дейности и мерки за подобряване на качеството и обезпечеността на транспортната и инженерната инфраструктура</w:t>
      </w:r>
      <w:r w:rsidR="00513D8F">
        <w:rPr>
          <w:sz w:val="24"/>
          <w:lang w:val="bg-BG"/>
        </w:rPr>
        <w:t>;</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t>Специфична цел 2:</w:t>
      </w:r>
      <w:r w:rsidRPr="00955594">
        <w:rPr>
          <w:sz w:val="24"/>
          <w:lang w:val="bg-BG"/>
        </w:rPr>
        <w:t xml:space="preserve"> Създаване и поддържане на благоприятна жизнена среда - зелени и пешеходни пространства</w:t>
      </w:r>
      <w:r w:rsidR="00513D8F">
        <w:rPr>
          <w:sz w:val="24"/>
          <w:lang w:val="bg-BG"/>
        </w:rPr>
        <w:t>;</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t>Специфична цел 3:</w:t>
      </w:r>
      <w:r w:rsidRPr="00955594">
        <w:rPr>
          <w:sz w:val="24"/>
          <w:lang w:val="bg-BG"/>
        </w:rPr>
        <w:t xml:space="preserve"> Увеличаване на енергийната ефективност на сградния фонд, отговарящ на съвременните стандарти на обитаване</w:t>
      </w:r>
      <w:r w:rsidR="00513D8F">
        <w:rPr>
          <w:sz w:val="24"/>
          <w:lang w:val="bg-BG"/>
        </w:rPr>
        <w:t>;</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t>Специфична цел 4:</w:t>
      </w:r>
      <w:r w:rsidRPr="00955594">
        <w:rPr>
          <w:sz w:val="24"/>
          <w:lang w:val="bg-BG"/>
        </w:rPr>
        <w:t xml:space="preserve"> Обновяване и развитие на образователната инфраструктура и съобразяването</w:t>
      </w:r>
      <w:r w:rsidR="00513D8F">
        <w:rPr>
          <w:sz w:val="24"/>
          <w:lang w:val="bg-BG"/>
        </w:rPr>
        <w:t xml:space="preserve"> й със съвременните потребности;</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t>Специфична цел 5:</w:t>
      </w:r>
      <w:r w:rsidRPr="00955594">
        <w:rPr>
          <w:sz w:val="24"/>
          <w:lang w:val="bg-BG"/>
        </w:rPr>
        <w:t xml:space="preserve"> Насърчаване на социалното включване и социалното приобщаване, както и борба с бедността на уязвими, малцинствени и социално слаби групи от населението и други групи в неравностойно положение</w:t>
      </w:r>
      <w:r w:rsidR="00513D8F">
        <w:rPr>
          <w:sz w:val="24"/>
          <w:lang w:val="bg-BG"/>
        </w:rPr>
        <w:t>.</w:t>
      </w:r>
    </w:p>
    <w:p w:rsidR="00955594" w:rsidRPr="00955594" w:rsidRDefault="00955594" w:rsidP="00955594">
      <w:pPr>
        <w:autoSpaceDE w:val="0"/>
        <w:autoSpaceDN w:val="0"/>
        <w:adjustRightInd w:val="0"/>
        <w:spacing w:before="120" w:after="120" w:line="360" w:lineRule="auto"/>
        <w:ind w:firstLine="567"/>
        <w:jc w:val="both"/>
        <w:rPr>
          <w:i/>
          <w:sz w:val="24"/>
          <w:lang w:val="bg-BG"/>
        </w:rPr>
      </w:pPr>
      <w:r w:rsidRPr="00955594">
        <w:rPr>
          <w:sz w:val="24"/>
          <w:lang w:val="bg-BG"/>
        </w:rPr>
        <w:t xml:space="preserve">Специфичните цели </w:t>
      </w:r>
      <w:r w:rsidRPr="00955594">
        <w:rPr>
          <w:i/>
          <w:sz w:val="24"/>
          <w:lang w:val="bg-BG"/>
        </w:rPr>
        <w:t xml:space="preserve">в </w:t>
      </w:r>
      <w:r w:rsidRPr="00955594">
        <w:rPr>
          <w:b/>
          <w:i/>
          <w:sz w:val="24"/>
          <w:lang w:val="bg-BG"/>
        </w:rPr>
        <w:t>Зоната с публични функции с висока обществена значимост са</w:t>
      </w:r>
      <w:r w:rsidRPr="00955594">
        <w:rPr>
          <w:i/>
          <w:sz w:val="24"/>
          <w:lang w:val="bg-BG"/>
        </w:rPr>
        <w:t>:</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lastRenderedPageBreak/>
        <w:t>Специфична цел 1:</w:t>
      </w:r>
      <w:r w:rsidRPr="00955594">
        <w:rPr>
          <w:sz w:val="24"/>
          <w:lang w:val="bg-BG"/>
        </w:rPr>
        <w:t xml:space="preserve"> Изграждане на достъпна, зелена и хармонична жизнена градска среда за всички хора, както и създаване на съвременни условия за спорт, отдих и рекреация.</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t>Специфична цел 2:</w:t>
      </w:r>
      <w:r w:rsidRPr="00955594">
        <w:rPr>
          <w:sz w:val="24"/>
          <w:lang w:val="bg-BG"/>
        </w:rPr>
        <w:t xml:space="preserve"> Обновяване и разширяване на обекти на образователната инфраструктура на територията на зона с публични функции.</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t>Специфична цел 3:</w:t>
      </w:r>
      <w:r w:rsidRPr="00955594">
        <w:rPr>
          <w:sz w:val="24"/>
          <w:lang w:val="bg-BG"/>
        </w:rPr>
        <w:t xml:space="preserve"> Подобряване на </w:t>
      </w:r>
      <w:r w:rsidR="00513D8F">
        <w:rPr>
          <w:sz w:val="24"/>
          <w:lang w:val="bg-BG"/>
        </w:rPr>
        <w:t>условията за развитие на туризма</w:t>
      </w:r>
      <w:r w:rsidRPr="00955594">
        <w:rPr>
          <w:sz w:val="24"/>
          <w:lang w:val="bg-BG"/>
        </w:rPr>
        <w:t xml:space="preserve"> чрез възстановяване, опазване и популяризиране на недвижими културни ценности на гр. Свищов. </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t>Специфична цел 4:</w:t>
      </w:r>
      <w:r w:rsidRPr="00955594">
        <w:rPr>
          <w:sz w:val="24"/>
          <w:lang w:val="bg-BG"/>
        </w:rPr>
        <w:t xml:space="preserve"> Подобряване на обслужването и достъпа  до административни услуги</w:t>
      </w:r>
      <w:r w:rsidR="00513D8F">
        <w:rPr>
          <w:sz w:val="24"/>
          <w:lang w:val="bg-BG"/>
        </w:rPr>
        <w:t>.</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t>Специфична цел 5:</w:t>
      </w:r>
      <w:r w:rsidRPr="00955594">
        <w:rPr>
          <w:sz w:val="24"/>
          <w:lang w:val="bg-BG"/>
        </w:rPr>
        <w:t xml:space="preserve"> Увеличаване на енергийната ефективност на сградния фонд, отговарящ на съвременните стандарти на обитаване</w:t>
      </w:r>
      <w:r w:rsidR="00513D8F">
        <w:rPr>
          <w:sz w:val="24"/>
          <w:lang w:val="bg-BG"/>
        </w:rPr>
        <w:t>.</w:t>
      </w:r>
    </w:p>
    <w:p w:rsidR="00955594" w:rsidRPr="00955594" w:rsidRDefault="00955594" w:rsidP="00955594">
      <w:pPr>
        <w:autoSpaceDE w:val="0"/>
        <w:autoSpaceDN w:val="0"/>
        <w:adjustRightInd w:val="0"/>
        <w:spacing w:before="120" w:after="120" w:line="360" w:lineRule="auto"/>
        <w:ind w:firstLine="567"/>
        <w:jc w:val="both"/>
        <w:rPr>
          <w:sz w:val="24"/>
          <w:lang w:val="bg-BG"/>
        </w:rPr>
      </w:pPr>
      <w:r w:rsidRPr="00955594">
        <w:rPr>
          <w:sz w:val="24"/>
          <w:lang w:val="bg-BG"/>
        </w:rPr>
        <w:t xml:space="preserve">Действията за подобряване на енергийната ефективност разкриват голям потенциал не само за намаляване на енергоемкостта на произведения продукт, но и за повишаване стандарта на обитаване, чрез подобряване структурата на енергопотреблението в бита и обществените сгради. </w:t>
      </w:r>
    </w:p>
    <w:p w:rsidR="00955594" w:rsidRPr="00955594" w:rsidRDefault="00955594" w:rsidP="00955594">
      <w:pPr>
        <w:autoSpaceDE w:val="0"/>
        <w:autoSpaceDN w:val="0"/>
        <w:adjustRightInd w:val="0"/>
        <w:spacing w:before="120" w:after="120" w:line="360" w:lineRule="auto"/>
        <w:ind w:firstLine="567"/>
        <w:jc w:val="both"/>
        <w:rPr>
          <w:b/>
          <w:i/>
          <w:sz w:val="24"/>
          <w:lang w:val="bg-BG"/>
        </w:rPr>
      </w:pPr>
      <w:r w:rsidRPr="00955594">
        <w:rPr>
          <w:sz w:val="24"/>
          <w:lang w:val="bg-BG"/>
        </w:rPr>
        <w:t xml:space="preserve">Специфичната цел </w:t>
      </w:r>
      <w:r w:rsidRPr="00955594">
        <w:rPr>
          <w:i/>
          <w:sz w:val="24"/>
          <w:lang w:val="bg-BG"/>
        </w:rPr>
        <w:t xml:space="preserve">в </w:t>
      </w:r>
      <w:r w:rsidRPr="00955594">
        <w:rPr>
          <w:b/>
          <w:i/>
          <w:sz w:val="24"/>
          <w:lang w:val="bg-BG"/>
        </w:rPr>
        <w:t>Зоната с потенциал за икономическо развитие е:</w:t>
      </w:r>
    </w:p>
    <w:p w:rsidR="00955594" w:rsidRDefault="00955594" w:rsidP="00955594">
      <w:pPr>
        <w:autoSpaceDE w:val="0"/>
        <w:autoSpaceDN w:val="0"/>
        <w:adjustRightInd w:val="0"/>
        <w:spacing w:before="120" w:after="120" w:line="360" w:lineRule="auto"/>
        <w:ind w:firstLine="567"/>
        <w:jc w:val="both"/>
        <w:rPr>
          <w:sz w:val="24"/>
          <w:lang w:val="bg-BG"/>
        </w:rPr>
      </w:pPr>
      <w:r w:rsidRPr="00955594">
        <w:rPr>
          <w:b/>
          <w:sz w:val="24"/>
          <w:u w:val="single"/>
          <w:lang w:val="bg-BG"/>
        </w:rPr>
        <w:t>Специфична цел:</w:t>
      </w:r>
      <w:r w:rsidRPr="00955594">
        <w:rPr>
          <w:sz w:val="24"/>
          <w:lang w:val="bg-BG"/>
        </w:rPr>
        <w:t xml:space="preserve"> Възстановяване и развитие на инфраструктура, допринасяща за засилване на местната конкурентоспособност. </w:t>
      </w:r>
    </w:p>
    <w:p w:rsidR="005E3A9C" w:rsidRPr="00955594" w:rsidRDefault="005E3A9C" w:rsidP="00955594">
      <w:pPr>
        <w:autoSpaceDE w:val="0"/>
        <w:autoSpaceDN w:val="0"/>
        <w:adjustRightInd w:val="0"/>
        <w:spacing w:before="120" w:after="120" w:line="360" w:lineRule="auto"/>
        <w:ind w:firstLine="567"/>
        <w:jc w:val="both"/>
        <w:rPr>
          <w:sz w:val="24"/>
          <w:lang w:val="bg-BG"/>
        </w:rPr>
      </w:pPr>
    </w:p>
    <w:p w:rsidR="00955594" w:rsidRPr="00216F9E" w:rsidRDefault="00955594" w:rsidP="00D85697">
      <w:pPr>
        <w:pStyle w:val="ListParagraph1"/>
        <w:numPr>
          <w:ilvl w:val="1"/>
          <w:numId w:val="62"/>
        </w:numPr>
        <w:shd w:val="clear" w:color="auto" w:fill="FFFFFF"/>
        <w:spacing w:after="120" w:line="360" w:lineRule="auto"/>
        <w:jc w:val="both"/>
        <w:rPr>
          <w:rFonts w:ascii="Times New Roman" w:hAnsi="Times New Roman"/>
          <w:b/>
          <w:sz w:val="24"/>
          <w:szCs w:val="24"/>
        </w:rPr>
      </w:pPr>
      <w:r w:rsidRPr="00216F9E">
        <w:rPr>
          <w:rFonts w:ascii="Times New Roman" w:hAnsi="Times New Roman"/>
          <w:b/>
          <w:sz w:val="24"/>
          <w:szCs w:val="24"/>
        </w:rPr>
        <w:t>Приложени принципи за стратегическо планиране</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Pr="000B6061"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Общинският план за развитие на община Свищов за периода 2014-2020 г. е разработен на базата на принципите за стратегическо планиране на местното развитие, както следва:</w:t>
      </w:r>
    </w:p>
    <w:p w:rsidR="00955594" w:rsidRDefault="00955594" w:rsidP="00D85697">
      <w:pPr>
        <w:pStyle w:val="ListParagraph1"/>
        <w:numPr>
          <w:ilvl w:val="0"/>
          <w:numId w:val="37"/>
        </w:numPr>
        <w:spacing w:after="120" w:line="360" w:lineRule="auto"/>
        <w:ind w:firstLine="567"/>
        <w:jc w:val="both"/>
        <w:rPr>
          <w:rFonts w:ascii="Times New Roman" w:hAnsi="Times New Roman"/>
          <w:sz w:val="24"/>
          <w:szCs w:val="24"/>
        </w:rPr>
      </w:pPr>
      <w:r>
        <w:rPr>
          <w:rFonts w:ascii="Times New Roman" w:hAnsi="Times New Roman"/>
          <w:sz w:val="24"/>
          <w:szCs w:val="24"/>
        </w:rPr>
        <w:t>Обвързаност на планираните мерки за съвместно подобряване на местното развитие;</w:t>
      </w:r>
    </w:p>
    <w:p w:rsidR="00955594" w:rsidRDefault="00955594" w:rsidP="00D85697">
      <w:pPr>
        <w:pStyle w:val="ListParagraph1"/>
        <w:numPr>
          <w:ilvl w:val="0"/>
          <w:numId w:val="37"/>
        </w:numPr>
        <w:spacing w:after="120" w:line="360" w:lineRule="auto"/>
        <w:ind w:firstLine="567"/>
        <w:jc w:val="both"/>
        <w:rPr>
          <w:rFonts w:ascii="Times New Roman" w:hAnsi="Times New Roman"/>
          <w:sz w:val="24"/>
          <w:szCs w:val="24"/>
        </w:rPr>
      </w:pPr>
      <w:r>
        <w:rPr>
          <w:rFonts w:ascii="Times New Roman" w:hAnsi="Times New Roman"/>
          <w:sz w:val="24"/>
          <w:szCs w:val="24"/>
        </w:rPr>
        <w:t>Съответствие с принципите и правилата за прилагане на структурните инструменти в областта на регионалната политика на ЕС;</w:t>
      </w:r>
    </w:p>
    <w:p w:rsidR="00955594" w:rsidRDefault="00955594" w:rsidP="00D85697">
      <w:pPr>
        <w:pStyle w:val="ListParagraph1"/>
        <w:numPr>
          <w:ilvl w:val="0"/>
          <w:numId w:val="37"/>
        </w:numPr>
        <w:spacing w:after="120" w:line="360" w:lineRule="auto"/>
        <w:ind w:firstLine="567"/>
        <w:jc w:val="both"/>
        <w:rPr>
          <w:rFonts w:ascii="Times New Roman" w:hAnsi="Times New Roman"/>
          <w:sz w:val="24"/>
          <w:szCs w:val="24"/>
        </w:rPr>
      </w:pPr>
      <w:r>
        <w:rPr>
          <w:rFonts w:ascii="Times New Roman" w:hAnsi="Times New Roman"/>
          <w:sz w:val="24"/>
          <w:szCs w:val="24"/>
        </w:rPr>
        <w:t>Координация и съгласуваност с европейските, националните, регионалните и местните политики за конкуренция, опазване и подобряване на околната среда и равните възможности;</w:t>
      </w:r>
    </w:p>
    <w:p w:rsidR="00955594" w:rsidRDefault="00955594" w:rsidP="00D85697">
      <w:pPr>
        <w:pStyle w:val="ListParagraph1"/>
        <w:numPr>
          <w:ilvl w:val="0"/>
          <w:numId w:val="37"/>
        </w:numPr>
        <w:spacing w:after="120" w:line="360" w:lineRule="auto"/>
        <w:ind w:firstLine="567"/>
        <w:jc w:val="both"/>
        <w:rPr>
          <w:rFonts w:ascii="Times New Roman" w:hAnsi="Times New Roman"/>
          <w:sz w:val="24"/>
          <w:szCs w:val="24"/>
        </w:rPr>
      </w:pPr>
      <w:r>
        <w:rPr>
          <w:rFonts w:ascii="Times New Roman" w:hAnsi="Times New Roman"/>
          <w:sz w:val="24"/>
          <w:szCs w:val="24"/>
        </w:rPr>
        <w:lastRenderedPageBreak/>
        <w:t>Информираност и публичност на процесите на планиране и програмиране, финансиране, изпълнение, наблюдение и оценка в областта на интегрираното регионално и местно развитие;</w:t>
      </w:r>
    </w:p>
    <w:p w:rsidR="00955594" w:rsidRDefault="00955594" w:rsidP="00D85697">
      <w:pPr>
        <w:pStyle w:val="ListParagraph1"/>
        <w:numPr>
          <w:ilvl w:val="0"/>
          <w:numId w:val="37"/>
        </w:numPr>
        <w:spacing w:after="120" w:line="360" w:lineRule="auto"/>
        <w:ind w:firstLine="567"/>
        <w:jc w:val="both"/>
        <w:rPr>
          <w:rFonts w:ascii="Times New Roman" w:hAnsi="Times New Roman"/>
          <w:sz w:val="24"/>
          <w:szCs w:val="24"/>
        </w:rPr>
      </w:pPr>
      <w:r>
        <w:rPr>
          <w:rFonts w:ascii="Times New Roman" w:hAnsi="Times New Roman"/>
          <w:sz w:val="24"/>
          <w:szCs w:val="24"/>
        </w:rPr>
        <w:t>Съфинансиране и допълняемост на местните (собствените) финансови ресурси за развитие със средства от държавния бюджет, фондовете на ЕС и други публични и частни източници;</w:t>
      </w:r>
    </w:p>
    <w:p w:rsidR="00955594" w:rsidRDefault="00955594" w:rsidP="00D85697">
      <w:pPr>
        <w:pStyle w:val="ListParagraph1"/>
        <w:numPr>
          <w:ilvl w:val="0"/>
          <w:numId w:val="37"/>
        </w:numPr>
        <w:spacing w:after="120" w:line="360" w:lineRule="auto"/>
        <w:ind w:firstLine="567"/>
        <w:jc w:val="both"/>
        <w:rPr>
          <w:rFonts w:ascii="Times New Roman" w:hAnsi="Times New Roman"/>
          <w:sz w:val="24"/>
          <w:szCs w:val="24"/>
        </w:rPr>
      </w:pPr>
      <w:r>
        <w:rPr>
          <w:rFonts w:ascii="Times New Roman" w:hAnsi="Times New Roman"/>
          <w:sz w:val="24"/>
          <w:szCs w:val="24"/>
        </w:rPr>
        <w:t>Концентрация на усилията, човешките ресурси и финансовите средства за осъществяване на набелязаните цели в плана за развитие;</w:t>
      </w:r>
    </w:p>
    <w:p w:rsidR="00955594" w:rsidRDefault="00955594" w:rsidP="00D85697">
      <w:pPr>
        <w:pStyle w:val="ListParagraph1"/>
        <w:numPr>
          <w:ilvl w:val="0"/>
          <w:numId w:val="37"/>
        </w:numPr>
        <w:spacing w:after="120" w:line="360" w:lineRule="auto"/>
        <w:ind w:firstLine="567"/>
        <w:jc w:val="both"/>
        <w:rPr>
          <w:rFonts w:ascii="Times New Roman" w:hAnsi="Times New Roman"/>
          <w:sz w:val="24"/>
          <w:szCs w:val="24"/>
        </w:rPr>
      </w:pPr>
      <w:r>
        <w:rPr>
          <w:rFonts w:ascii="Times New Roman" w:hAnsi="Times New Roman"/>
          <w:sz w:val="24"/>
          <w:szCs w:val="24"/>
        </w:rPr>
        <w:t>Отвореност за допълнения и адаптивност на стратегическите на</w:t>
      </w:r>
      <w:r w:rsidR="00513D8F">
        <w:rPr>
          <w:rFonts w:ascii="Times New Roman" w:hAnsi="Times New Roman"/>
          <w:sz w:val="24"/>
          <w:szCs w:val="24"/>
        </w:rPr>
        <w:t>мерения към бързо променящите се</w:t>
      </w:r>
      <w:r>
        <w:rPr>
          <w:rFonts w:ascii="Times New Roman" w:hAnsi="Times New Roman"/>
          <w:sz w:val="24"/>
          <w:szCs w:val="24"/>
        </w:rPr>
        <w:t xml:space="preserve"> условия на средата, в която се развива и реализира стратегическия документ;</w:t>
      </w:r>
    </w:p>
    <w:p w:rsidR="00955594" w:rsidRDefault="00955594" w:rsidP="00D85697">
      <w:pPr>
        <w:pStyle w:val="ListParagraph1"/>
        <w:numPr>
          <w:ilvl w:val="0"/>
          <w:numId w:val="37"/>
        </w:numPr>
        <w:spacing w:after="120" w:line="360" w:lineRule="auto"/>
        <w:ind w:firstLine="567"/>
        <w:jc w:val="both"/>
        <w:rPr>
          <w:rFonts w:ascii="Times New Roman" w:hAnsi="Times New Roman"/>
          <w:sz w:val="24"/>
          <w:szCs w:val="24"/>
        </w:rPr>
      </w:pPr>
      <w:r>
        <w:rPr>
          <w:rFonts w:ascii="Times New Roman" w:hAnsi="Times New Roman"/>
          <w:sz w:val="24"/>
          <w:szCs w:val="24"/>
        </w:rPr>
        <w:t>Партньорство между институциите, заинтересованите страни и структурите на гражданското общество в процеса на реализиране на стратегическите цели.</w:t>
      </w:r>
    </w:p>
    <w:p w:rsidR="00955594" w:rsidRPr="000B6061" w:rsidRDefault="00955594" w:rsidP="00955594">
      <w:pPr>
        <w:pStyle w:val="ListParagraph1"/>
        <w:spacing w:after="120" w:line="360" w:lineRule="auto"/>
        <w:ind w:left="0" w:firstLine="567"/>
        <w:jc w:val="both"/>
        <w:rPr>
          <w:rFonts w:ascii="Times New Roman" w:hAnsi="Times New Roman"/>
          <w:sz w:val="24"/>
          <w:szCs w:val="24"/>
        </w:rPr>
      </w:pPr>
    </w:p>
    <w:p w:rsidR="00955594" w:rsidRPr="00DA4E02" w:rsidRDefault="00955594" w:rsidP="00411EB7">
      <w:pPr>
        <w:pStyle w:val="ListParagraph1"/>
        <w:numPr>
          <w:ilvl w:val="0"/>
          <w:numId w:val="61"/>
        </w:numPr>
        <w:shd w:val="clear" w:color="auto" w:fill="CCC0D9"/>
        <w:spacing w:after="120" w:line="360" w:lineRule="auto"/>
        <w:jc w:val="both"/>
        <w:rPr>
          <w:rFonts w:ascii="Times New Roman" w:hAnsi="Times New Roman"/>
          <w:b/>
          <w:sz w:val="28"/>
          <w:szCs w:val="24"/>
        </w:rPr>
      </w:pPr>
      <w:r w:rsidRPr="00DA4E02">
        <w:rPr>
          <w:rFonts w:ascii="Times New Roman" w:hAnsi="Times New Roman"/>
          <w:b/>
          <w:sz w:val="28"/>
          <w:szCs w:val="24"/>
        </w:rPr>
        <w:t>Подход</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Стратегическите цели указват посоката за развитие в основните проблемни области – инфраструктура,  икономическо развитие, околна среда, социална сфера и др. Анализът на силните и слаби страни, възможностите и заплахите на община Свищов (</w:t>
      </w:r>
      <w:r>
        <w:rPr>
          <w:rFonts w:ascii="Times New Roman" w:hAnsi="Times New Roman"/>
          <w:sz w:val="24"/>
          <w:szCs w:val="24"/>
          <w:lang w:val="en-US"/>
        </w:rPr>
        <w:t>SWOT</w:t>
      </w:r>
      <w:r w:rsidRPr="002B2E20">
        <w:rPr>
          <w:rFonts w:ascii="Times New Roman" w:hAnsi="Times New Roman"/>
          <w:sz w:val="24"/>
          <w:szCs w:val="24"/>
        </w:rPr>
        <w:t xml:space="preserve"> </w:t>
      </w:r>
      <w:r>
        <w:rPr>
          <w:rFonts w:ascii="Times New Roman" w:hAnsi="Times New Roman"/>
          <w:sz w:val="24"/>
          <w:szCs w:val="24"/>
        </w:rPr>
        <w:t>анализ) очертаха проблемните области и потенциала за развитие на местната среда. От друга страна ограниченията във възможностите и ресурсите налага съсредоточаване на усилията на общинската политика по приоритети. Изборът на приоритети за балансирано развитие на общината се подчинява на няколко важни критерии като: надграждане на силните страни и използване на конкурентните предимства на местно, регионално и национално ниво; неотложност на решаването на регистрираните проблеми съобразно наличните възможности, взаимообвръзката между различните проблеми и др. В рамките на всеки приоритет са формулирани специфични цели и мерки, включително интегрирани проект, насочени към постигането на дефинираните в стратегията цели. Планираните мерки ще се основават на силните страни и налчни ресурси и ще се стремят да преодолеят слабостите и заплахите пред развитието на община Свищов.</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411EB7" w:rsidRDefault="00411EB7" w:rsidP="00955594">
      <w:pPr>
        <w:pStyle w:val="ListParagraph1"/>
        <w:spacing w:after="120" w:line="360" w:lineRule="auto"/>
        <w:ind w:left="0" w:firstLine="567"/>
        <w:jc w:val="both"/>
        <w:rPr>
          <w:rFonts w:ascii="Times New Roman" w:hAnsi="Times New Roman"/>
          <w:sz w:val="24"/>
          <w:szCs w:val="24"/>
        </w:rPr>
      </w:pPr>
    </w:p>
    <w:p w:rsidR="00411EB7" w:rsidRPr="00C40502" w:rsidRDefault="00411EB7" w:rsidP="00955594">
      <w:pPr>
        <w:pStyle w:val="ListParagraph1"/>
        <w:spacing w:after="120" w:line="360" w:lineRule="auto"/>
        <w:ind w:left="0" w:firstLine="567"/>
        <w:jc w:val="both"/>
        <w:rPr>
          <w:rFonts w:ascii="Times New Roman" w:hAnsi="Times New Roman"/>
          <w:sz w:val="24"/>
          <w:szCs w:val="24"/>
        </w:rPr>
      </w:pPr>
    </w:p>
    <w:p w:rsidR="00955594" w:rsidRPr="00DA4E02" w:rsidRDefault="00955594" w:rsidP="00411EB7">
      <w:pPr>
        <w:pStyle w:val="ListParagraph1"/>
        <w:numPr>
          <w:ilvl w:val="0"/>
          <w:numId w:val="61"/>
        </w:numPr>
        <w:shd w:val="clear" w:color="auto" w:fill="CCC0D9"/>
        <w:spacing w:after="120" w:line="360" w:lineRule="auto"/>
        <w:jc w:val="both"/>
        <w:rPr>
          <w:rFonts w:ascii="Times New Roman" w:hAnsi="Times New Roman"/>
          <w:b/>
          <w:sz w:val="28"/>
          <w:szCs w:val="24"/>
        </w:rPr>
      </w:pPr>
      <w:r w:rsidRPr="00DA4E02">
        <w:rPr>
          <w:rFonts w:ascii="Times New Roman" w:hAnsi="Times New Roman"/>
          <w:b/>
          <w:sz w:val="28"/>
          <w:szCs w:val="24"/>
        </w:rPr>
        <w:lastRenderedPageBreak/>
        <w:t>Визия за развитие на община Свищов</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Pr="000B6061"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 xml:space="preserve">На базата на проведеното анкетиране и фокус групи с представители на местната общност от публичния сектор, бизнеса и гражданското общество, </w:t>
      </w:r>
      <w:r>
        <w:rPr>
          <w:rFonts w:ascii="Times New Roman" w:hAnsi="Times New Roman"/>
          <w:sz w:val="24"/>
          <w:szCs w:val="24"/>
          <w:lang w:val="en-US"/>
        </w:rPr>
        <w:t>SWOT</w:t>
      </w:r>
      <w:r w:rsidRPr="002B2E20">
        <w:rPr>
          <w:rFonts w:ascii="Times New Roman" w:hAnsi="Times New Roman"/>
          <w:sz w:val="24"/>
          <w:szCs w:val="24"/>
        </w:rPr>
        <w:t xml:space="preserve"> </w:t>
      </w:r>
      <w:r>
        <w:rPr>
          <w:rFonts w:ascii="Times New Roman" w:hAnsi="Times New Roman"/>
          <w:sz w:val="24"/>
          <w:szCs w:val="24"/>
        </w:rPr>
        <w:t>анализа, регионалните, областните и местните стратегически и планови документи, бе формулирана визия за развитието на община Свищов за периода 2014-2020 г., която</w:t>
      </w:r>
      <w:r w:rsidRPr="00342026">
        <w:rPr>
          <w:rFonts w:ascii="Times New Roman" w:hAnsi="Times New Roman"/>
          <w:sz w:val="24"/>
          <w:szCs w:val="24"/>
        </w:rPr>
        <w:t xml:space="preserve"> носи в себе си вижданията на </w:t>
      </w:r>
      <w:r>
        <w:rPr>
          <w:rFonts w:ascii="Times New Roman" w:hAnsi="Times New Roman"/>
          <w:sz w:val="24"/>
          <w:szCs w:val="24"/>
        </w:rPr>
        <w:t>местната общност</w:t>
      </w:r>
      <w:r w:rsidRPr="00342026">
        <w:rPr>
          <w:rFonts w:ascii="Times New Roman" w:hAnsi="Times New Roman"/>
          <w:sz w:val="24"/>
          <w:szCs w:val="24"/>
        </w:rPr>
        <w:t xml:space="preserve"> за бъдещото желано състояние на </w:t>
      </w:r>
      <w:r>
        <w:rPr>
          <w:rFonts w:ascii="Times New Roman" w:hAnsi="Times New Roman"/>
          <w:sz w:val="24"/>
          <w:szCs w:val="24"/>
        </w:rPr>
        <w:t xml:space="preserve">общината </w:t>
      </w:r>
      <w:r w:rsidRPr="00342026">
        <w:rPr>
          <w:rFonts w:ascii="Times New Roman" w:hAnsi="Times New Roman"/>
          <w:sz w:val="24"/>
          <w:szCs w:val="24"/>
        </w:rPr>
        <w:t xml:space="preserve">по отношение на ключовите икономически и социални сектори, както и пространствено </w:t>
      </w:r>
      <w:r>
        <w:rPr>
          <w:rFonts w:ascii="Times New Roman" w:hAnsi="Times New Roman"/>
          <w:sz w:val="24"/>
          <w:szCs w:val="24"/>
        </w:rPr>
        <w:t xml:space="preserve">и развитие до 2020г.: </w:t>
      </w:r>
    </w:p>
    <w:p w:rsidR="00955594" w:rsidRPr="00955594" w:rsidRDefault="00955594" w:rsidP="00955594">
      <w:pPr>
        <w:shd w:val="clear" w:color="auto" w:fill="FFFFFF"/>
        <w:autoSpaceDE w:val="0"/>
        <w:autoSpaceDN w:val="0"/>
        <w:adjustRightInd w:val="0"/>
        <w:spacing w:before="120" w:after="120" w:line="360" w:lineRule="auto"/>
        <w:ind w:firstLine="567"/>
        <w:jc w:val="both"/>
        <w:rPr>
          <w:b/>
          <w:sz w:val="32"/>
          <w:szCs w:val="32"/>
          <w:lang w:val="bg-BG"/>
        </w:rPr>
      </w:pPr>
      <w:r w:rsidRPr="00955594">
        <w:rPr>
          <w:b/>
          <w:sz w:val="32"/>
          <w:lang w:val="bg-BG"/>
        </w:rPr>
        <w:t xml:space="preserve">Община Свищов – </w:t>
      </w:r>
      <w:r w:rsidRPr="00955594">
        <w:rPr>
          <w:b/>
          <w:sz w:val="32"/>
          <w:szCs w:val="32"/>
          <w:lang w:val="bg-BG"/>
        </w:rPr>
        <w:t xml:space="preserve">Привлекателно място за живот и инвестиции, проспериращ модерен образователен, културен, </w:t>
      </w:r>
      <w:r w:rsidR="002549A9">
        <w:rPr>
          <w:b/>
          <w:sz w:val="32"/>
          <w:szCs w:val="32"/>
          <w:lang w:val="bg-BG"/>
        </w:rPr>
        <w:t xml:space="preserve">промишлен, </w:t>
      </w:r>
      <w:r w:rsidRPr="00955594">
        <w:rPr>
          <w:b/>
          <w:sz w:val="32"/>
          <w:szCs w:val="32"/>
          <w:lang w:val="bg-BG"/>
        </w:rPr>
        <w:t>преработвателен и транспортен център, мост между Севера и Беломорието.</w:t>
      </w:r>
    </w:p>
    <w:p w:rsidR="00955594" w:rsidRDefault="00955594" w:rsidP="00955594">
      <w:pPr>
        <w:pStyle w:val="ListParagraph1"/>
        <w:spacing w:after="120" w:line="360" w:lineRule="auto"/>
        <w:ind w:left="0" w:firstLine="567"/>
        <w:jc w:val="both"/>
        <w:rPr>
          <w:rFonts w:ascii="Times New Roman" w:hAnsi="Times New Roman"/>
          <w:b/>
          <w:sz w:val="24"/>
          <w:szCs w:val="24"/>
        </w:rPr>
      </w:pPr>
    </w:p>
    <w:p w:rsidR="00955594" w:rsidRPr="00DA4E02" w:rsidRDefault="00955594" w:rsidP="00D85697">
      <w:pPr>
        <w:pStyle w:val="ListParagraph1"/>
        <w:numPr>
          <w:ilvl w:val="0"/>
          <w:numId w:val="1"/>
        </w:numPr>
        <w:shd w:val="clear" w:color="auto" w:fill="CCC0D9"/>
        <w:spacing w:after="120" w:line="360" w:lineRule="auto"/>
        <w:jc w:val="both"/>
        <w:rPr>
          <w:rFonts w:ascii="Times New Roman" w:hAnsi="Times New Roman"/>
          <w:b/>
          <w:sz w:val="28"/>
          <w:szCs w:val="24"/>
        </w:rPr>
      </w:pPr>
      <w:r w:rsidRPr="00DA4E02">
        <w:rPr>
          <w:rFonts w:ascii="Times New Roman" w:hAnsi="Times New Roman"/>
          <w:b/>
          <w:sz w:val="28"/>
          <w:szCs w:val="24"/>
        </w:rPr>
        <w:t xml:space="preserve">Стратегически цели на ОПР </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Стратегическият документ има за цел да фокусира управленските процеси и да даде рамка на използваните налични ресурси и потенциал по възможно най-добрия начин, така че община Свищов да създаде конкурентни предимства от потенциала си  и ги използва за развитието на транспортната, икономическата и социалната сфера.</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Pr="002E5A7F" w:rsidRDefault="00955594" w:rsidP="00955594">
      <w:pPr>
        <w:pStyle w:val="ListParagraph1"/>
        <w:shd w:val="clear" w:color="auto" w:fill="B6DDE8"/>
        <w:spacing w:after="120" w:line="360" w:lineRule="auto"/>
        <w:ind w:left="0" w:firstLine="567"/>
        <w:jc w:val="both"/>
        <w:rPr>
          <w:rFonts w:ascii="Times New Roman" w:hAnsi="Times New Roman"/>
          <w:b/>
          <w:sz w:val="28"/>
          <w:szCs w:val="24"/>
        </w:rPr>
      </w:pPr>
      <w:r w:rsidRPr="002E5A7F">
        <w:rPr>
          <w:rFonts w:ascii="Times New Roman" w:hAnsi="Times New Roman"/>
          <w:b/>
          <w:sz w:val="28"/>
          <w:szCs w:val="24"/>
        </w:rPr>
        <w:t xml:space="preserve">Главна стратегическа цел: </w:t>
      </w:r>
      <w:r w:rsidRPr="002E5A7F">
        <w:rPr>
          <w:rFonts w:ascii="Times New Roman" w:hAnsi="Times New Roman"/>
          <w:sz w:val="28"/>
          <w:szCs w:val="24"/>
        </w:rPr>
        <w:t>Постигане на интелигентен и устойчив икономически растеж</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 xml:space="preserve">С оглед на дефинираната главна стратегическа цел ОПР на община Свищов за периода </w:t>
      </w:r>
      <w:r w:rsidRPr="00DA4E02">
        <w:rPr>
          <w:rFonts w:ascii="Times New Roman" w:hAnsi="Times New Roman"/>
          <w:sz w:val="24"/>
          <w:szCs w:val="24"/>
        </w:rPr>
        <w:t>2014-2020 г</w:t>
      </w:r>
      <w:r>
        <w:rPr>
          <w:rFonts w:ascii="Times New Roman" w:hAnsi="Times New Roman"/>
          <w:sz w:val="24"/>
          <w:szCs w:val="24"/>
        </w:rPr>
        <w:t>. са определени 3 стратегически цели за постигане:</w:t>
      </w:r>
    </w:p>
    <w:p w:rsidR="00955594" w:rsidRDefault="00955594" w:rsidP="00955594">
      <w:pPr>
        <w:pStyle w:val="ListParagraph1"/>
        <w:shd w:val="clear" w:color="auto" w:fill="C2D69B"/>
        <w:spacing w:after="120" w:line="360" w:lineRule="auto"/>
        <w:ind w:left="0" w:firstLine="567"/>
        <w:jc w:val="both"/>
        <w:rPr>
          <w:rFonts w:ascii="Times New Roman" w:hAnsi="Times New Roman"/>
          <w:sz w:val="24"/>
          <w:szCs w:val="24"/>
        </w:rPr>
      </w:pPr>
      <w:r w:rsidRPr="009339F2">
        <w:rPr>
          <w:rFonts w:ascii="Times New Roman" w:hAnsi="Times New Roman"/>
          <w:b/>
          <w:sz w:val="24"/>
          <w:szCs w:val="24"/>
        </w:rPr>
        <w:t>Стратегическа цел 1:</w:t>
      </w:r>
      <w:r>
        <w:rPr>
          <w:rFonts w:ascii="Times New Roman" w:hAnsi="Times New Roman"/>
          <w:sz w:val="24"/>
          <w:szCs w:val="24"/>
        </w:rPr>
        <w:t xml:space="preserve"> Икономически растеж</w:t>
      </w:r>
      <w:r w:rsidR="00BE7889">
        <w:rPr>
          <w:rFonts w:ascii="Times New Roman" w:hAnsi="Times New Roman"/>
          <w:sz w:val="24"/>
          <w:szCs w:val="24"/>
        </w:rPr>
        <w:t>,</w:t>
      </w:r>
      <w:r>
        <w:rPr>
          <w:rFonts w:ascii="Times New Roman" w:hAnsi="Times New Roman"/>
          <w:sz w:val="24"/>
          <w:szCs w:val="24"/>
        </w:rPr>
        <w:t xml:space="preserve"> основан на знанието, иновациите, териториалната локация и наличните ресурси.</w:t>
      </w:r>
    </w:p>
    <w:p w:rsidR="00955594" w:rsidRPr="006936AF" w:rsidRDefault="00955594" w:rsidP="00955594">
      <w:pPr>
        <w:pStyle w:val="ListParagraph1"/>
        <w:spacing w:after="120" w:line="360" w:lineRule="auto"/>
        <w:ind w:left="0" w:firstLine="567"/>
        <w:jc w:val="both"/>
        <w:rPr>
          <w:rFonts w:ascii="Times New Roman" w:hAnsi="Times New Roman"/>
          <w:sz w:val="24"/>
          <w:szCs w:val="24"/>
        </w:rPr>
      </w:pPr>
      <w:r w:rsidRPr="006936AF">
        <w:rPr>
          <w:rFonts w:ascii="Times New Roman" w:hAnsi="Times New Roman"/>
          <w:sz w:val="24"/>
          <w:szCs w:val="24"/>
        </w:rPr>
        <w:t>Стратегическата цел е насочена към използване на потенциала на общината и националните конкурентни предимства за превенция и елиминиране на слабите характеристики чрез прилагане на комплексни икономически мерки.</w:t>
      </w:r>
      <w:r>
        <w:rPr>
          <w:rFonts w:ascii="Times New Roman" w:hAnsi="Times New Roman"/>
          <w:sz w:val="24"/>
          <w:szCs w:val="24"/>
        </w:rPr>
        <w:t xml:space="preserve"> Отчетени са </w:t>
      </w:r>
      <w:r w:rsidRPr="006936AF">
        <w:rPr>
          <w:rFonts w:ascii="Times New Roman" w:hAnsi="Times New Roman"/>
          <w:sz w:val="24"/>
          <w:szCs w:val="24"/>
        </w:rPr>
        <w:t>ключови характеристики</w:t>
      </w:r>
      <w:r>
        <w:rPr>
          <w:rFonts w:ascii="Times New Roman" w:hAnsi="Times New Roman"/>
          <w:sz w:val="24"/>
          <w:szCs w:val="24"/>
        </w:rPr>
        <w:t xml:space="preserve"> на общината и потребностите на местната икономика и са </w:t>
      </w:r>
      <w:r>
        <w:rPr>
          <w:rFonts w:ascii="Times New Roman" w:hAnsi="Times New Roman"/>
          <w:sz w:val="24"/>
          <w:szCs w:val="24"/>
        </w:rPr>
        <w:lastRenderedPageBreak/>
        <w:t xml:space="preserve">предложени решения за насърчаване на икономическото развитие на общината. В ОПР на община Свищов е определен приоритет </w:t>
      </w:r>
      <w:r w:rsidRPr="004C2D4C">
        <w:rPr>
          <w:rFonts w:ascii="Times New Roman" w:hAnsi="Times New Roman"/>
          <w:b/>
          <w:sz w:val="24"/>
          <w:szCs w:val="24"/>
        </w:rPr>
        <w:t>Приоритет 1:</w:t>
      </w:r>
      <w:r>
        <w:rPr>
          <w:rFonts w:ascii="Times New Roman" w:hAnsi="Times New Roman"/>
          <w:sz w:val="24"/>
          <w:szCs w:val="24"/>
        </w:rPr>
        <w:t xml:space="preserve"> </w:t>
      </w:r>
      <w:r w:rsidRPr="004C2D4C">
        <w:rPr>
          <w:rFonts w:ascii="Times New Roman" w:hAnsi="Times New Roman"/>
          <w:i/>
          <w:sz w:val="24"/>
          <w:szCs w:val="24"/>
        </w:rPr>
        <w:t>Повишаване на конкурентоспособността на общинската икономика</w:t>
      </w:r>
      <w:r>
        <w:rPr>
          <w:rFonts w:ascii="Times New Roman" w:hAnsi="Times New Roman"/>
          <w:sz w:val="24"/>
          <w:szCs w:val="24"/>
        </w:rPr>
        <w:t xml:space="preserve">, с чието реализиране ще се гарантира успешното постигане на заложената стратегическа цел. Заложените приоритети в стратегическа цел 3 - </w:t>
      </w:r>
      <w:r>
        <w:rPr>
          <w:rFonts w:ascii="Times New Roman" w:hAnsi="Times New Roman"/>
          <w:b/>
          <w:sz w:val="24"/>
          <w:szCs w:val="24"/>
        </w:rPr>
        <w:t>Приоритет 3</w:t>
      </w:r>
      <w:r w:rsidRPr="004C2D4C">
        <w:rPr>
          <w:rFonts w:ascii="Times New Roman" w:hAnsi="Times New Roman"/>
          <w:b/>
          <w:sz w:val="24"/>
          <w:szCs w:val="24"/>
        </w:rPr>
        <w:t xml:space="preserve">: </w:t>
      </w:r>
      <w:r w:rsidRPr="004A030E">
        <w:rPr>
          <w:rFonts w:ascii="Times New Roman" w:hAnsi="Times New Roman"/>
          <w:i/>
          <w:sz w:val="24"/>
          <w:szCs w:val="24"/>
        </w:rPr>
        <w:t>Създаване на условия за пълноценно развитие и реализация на човешките ресурси</w:t>
      </w:r>
      <w:r>
        <w:rPr>
          <w:rFonts w:ascii="Times New Roman" w:hAnsi="Times New Roman"/>
          <w:sz w:val="24"/>
          <w:szCs w:val="24"/>
        </w:rPr>
        <w:t xml:space="preserve"> и </w:t>
      </w:r>
      <w:r>
        <w:rPr>
          <w:rFonts w:ascii="Times New Roman" w:hAnsi="Times New Roman"/>
          <w:b/>
          <w:sz w:val="24"/>
          <w:szCs w:val="24"/>
        </w:rPr>
        <w:t>Приоритет 4</w:t>
      </w:r>
      <w:r w:rsidRPr="004C2D4C">
        <w:rPr>
          <w:rFonts w:ascii="Times New Roman" w:hAnsi="Times New Roman"/>
          <w:b/>
          <w:sz w:val="24"/>
          <w:szCs w:val="24"/>
        </w:rPr>
        <w:t>:</w:t>
      </w:r>
      <w:r>
        <w:rPr>
          <w:rFonts w:ascii="Times New Roman" w:hAnsi="Times New Roman"/>
          <w:sz w:val="24"/>
          <w:szCs w:val="24"/>
        </w:rPr>
        <w:t xml:space="preserve"> </w:t>
      </w:r>
      <w:r w:rsidRPr="004A030E">
        <w:rPr>
          <w:rFonts w:ascii="Times New Roman" w:hAnsi="Times New Roman"/>
          <w:i/>
          <w:sz w:val="24"/>
          <w:szCs w:val="24"/>
        </w:rPr>
        <w:t>Укрепване на институционалната среда в услуга на гражданите и бизнеса</w:t>
      </w:r>
      <w:r>
        <w:rPr>
          <w:rFonts w:ascii="Times New Roman" w:hAnsi="Times New Roman"/>
          <w:sz w:val="24"/>
          <w:szCs w:val="24"/>
        </w:rPr>
        <w:t xml:space="preserve"> също ще допринесат за постигането на целта тъй като икономически растеж е немислим без инвестиции в развитието на човешките ресурси, както и инвестицията в институционалната среда за подкрепа на гражданите и бизнеса.</w:t>
      </w:r>
    </w:p>
    <w:p w:rsidR="00955594" w:rsidRDefault="00955594" w:rsidP="00955594">
      <w:pPr>
        <w:pStyle w:val="ListParagraph1"/>
        <w:spacing w:after="120" w:line="360" w:lineRule="auto"/>
        <w:ind w:left="0" w:firstLine="567"/>
        <w:jc w:val="both"/>
        <w:rPr>
          <w:rFonts w:ascii="Times New Roman" w:hAnsi="Times New Roman"/>
          <w:b/>
          <w:sz w:val="24"/>
          <w:szCs w:val="24"/>
        </w:rPr>
      </w:pPr>
    </w:p>
    <w:p w:rsidR="00955594" w:rsidRDefault="00955594" w:rsidP="00955594">
      <w:pPr>
        <w:pStyle w:val="ListParagraph1"/>
        <w:shd w:val="clear" w:color="auto" w:fill="C2D69B"/>
        <w:spacing w:after="120" w:line="360" w:lineRule="auto"/>
        <w:ind w:left="0" w:firstLine="567"/>
        <w:jc w:val="both"/>
        <w:rPr>
          <w:rFonts w:ascii="Times New Roman" w:hAnsi="Times New Roman"/>
          <w:sz w:val="24"/>
          <w:szCs w:val="24"/>
        </w:rPr>
      </w:pPr>
      <w:r w:rsidRPr="009339F2">
        <w:rPr>
          <w:rFonts w:ascii="Times New Roman" w:hAnsi="Times New Roman"/>
          <w:b/>
          <w:sz w:val="24"/>
          <w:szCs w:val="24"/>
        </w:rPr>
        <w:t>Стратегическа цел 2:</w:t>
      </w:r>
      <w:r>
        <w:rPr>
          <w:rFonts w:ascii="Times New Roman" w:hAnsi="Times New Roman"/>
          <w:sz w:val="24"/>
          <w:szCs w:val="24"/>
        </w:rPr>
        <w:t xml:space="preserve"> Балансирано и устойчиво развитие на територията и населените места</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Default="00955594" w:rsidP="00955594">
      <w:pPr>
        <w:pStyle w:val="ListParagraph1"/>
        <w:spacing w:after="120" w:line="360" w:lineRule="auto"/>
        <w:ind w:left="0" w:firstLine="567"/>
        <w:jc w:val="both"/>
        <w:rPr>
          <w:rFonts w:ascii="Times New Roman" w:hAnsi="Times New Roman"/>
          <w:sz w:val="24"/>
          <w:szCs w:val="24"/>
        </w:rPr>
      </w:pPr>
      <w:r w:rsidRPr="00DA4E02">
        <w:rPr>
          <w:rFonts w:ascii="Times New Roman" w:hAnsi="Times New Roman"/>
          <w:sz w:val="24"/>
          <w:szCs w:val="24"/>
        </w:rPr>
        <w:t xml:space="preserve">Устойчивото развитие и достъпът до териториите е основна европейска политика, която цели да допринесе за комплексно социално-икономическо развитие на регионите. В ОПР на община Свищов са определени два  приоритет </w:t>
      </w:r>
      <w:r w:rsidRPr="00DA4E02">
        <w:rPr>
          <w:rFonts w:ascii="Times New Roman" w:hAnsi="Times New Roman"/>
          <w:b/>
          <w:sz w:val="24"/>
          <w:szCs w:val="24"/>
        </w:rPr>
        <w:t>Приоритет 2:</w:t>
      </w:r>
      <w:r w:rsidRPr="00DA4E02">
        <w:rPr>
          <w:rFonts w:ascii="Times New Roman" w:hAnsi="Times New Roman"/>
          <w:sz w:val="24"/>
          <w:szCs w:val="24"/>
        </w:rPr>
        <w:t xml:space="preserve"> </w:t>
      </w:r>
      <w:r w:rsidRPr="00DA4E02">
        <w:rPr>
          <w:rFonts w:ascii="Times New Roman" w:hAnsi="Times New Roman"/>
          <w:i/>
          <w:sz w:val="24"/>
          <w:szCs w:val="24"/>
        </w:rPr>
        <w:t xml:space="preserve">Развитие на инфраструктурата и селищната мрежа, </w:t>
      </w:r>
      <w:r w:rsidRPr="00DA4E02">
        <w:rPr>
          <w:rFonts w:ascii="Times New Roman" w:hAnsi="Times New Roman"/>
          <w:sz w:val="24"/>
          <w:szCs w:val="24"/>
        </w:rPr>
        <w:t xml:space="preserve">с чието реализиране ще се постигне заложената стратегическа цел. За постигането на тази цел роля ще изиграе и реализирането на </w:t>
      </w:r>
      <w:r w:rsidRPr="00DA4E02">
        <w:rPr>
          <w:rFonts w:ascii="Times New Roman" w:hAnsi="Times New Roman"/>
          <w:b/>
          <w:sz w:val="24"/>
          <w:szCs w:val="24"/>
        </w:rPr>
        <w:t>Приоритет 1:</w:t>
      </w:r>
      <w:r w:rsidRPr="00DA4E02">
        <w:rPr>
          <w:rFonts w:ascii="Times New Roman" w:hAnsi="Times New Roman"/>
          <w:sz w:val="24"/>
          <w:szCs w:val="24"/>
        </w:rPr>
        <w:t xml:space="preserve"> </w:t>
      </w:r>
      <w:r w:rsidRPr="00DA4E02">
        <w:rPr>
          <w:rFonts w:ascii="Times New Roman" w:hAnsi="Times New Roman"/>
          <w:i/>
          <w:sz w:val="24"/>
          <w:szCs w:val="24"/>
        </w:rPr>
        <w:t>Повишаване на конкурентоспособността на общинската икономика</w:t>
      </w:r>
      <w:r>
        <w:rPr>
          <w:rFonts w:ascii="Times New Roman" w:hAnsi="Times New Roman"/>
          <w:i/>
          <w:sz w:val="24"/>
          <w:szCs w:val="24"/>
        </w:rPr>
        <w:t>.</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Pr="006936AF" w:rsidRDefault="00955594" w:rsidP="00955594">
      <w:pPr>
        <w:pStyle w:val="ListParagraph1"/>
        <w:shd w:val="clear" w:color="auto" w:fill="C2D69B"/>
        <w:spacing w:after="120" w:line="360" w:lineRule="auto"/>
        <w:ind w:left="0" w:firstLine="567"/>
        <w:jc w:val="both"/>
        <w:rPr>
          <w:rFonts w:ascii="Times New Roman" w:hAnsi="Times New Roman"/>
          <w:sz w:val="24"/>
          <w:szCs w:val="24"/>
        </w:rPr>
      </w:pPr>
      <w:r w:rsidRPr="009339F2">
        <w:rPr>
          <w:rFonts w:ascii="Times New Roman" w:hAnsi="Times New Roman"/>
          <w:b/>
          <w:sz w:val="24"/>
          <w:szCs w:val="24"/>
        </w:rPr>
        <w:t xml:space="preserve">Стратегическа цел 3: </w:t>
      </w:r>
      <w:r w:rsidRPr="006936AF">
        <w:rPr>
          <w:rFonts w:ascii="Times New Roman" w:hAnsi="Times New Roman"/>
          <w:sz w:val="24"/>
          <w:szCs w:val="24"/>
        </w:rPr>
        <w:t>Развитие на човешките ресурси чрез осигуряване на равни възможности за образование, заетост, здравеопазване, социални услуги, култура и спорт</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 xml:space="preserve">Развитието на човешките ресурси е от изключителна важност за постигане на главната стратегическа цел, както и на визията на ОПР на община Свищов. Състоянието и развитието на човешките ресурси са основен фактор за социално-икономическото развитие демографското развитие на общината. Демографското състояние на община Свищов се характеризира със сериозни проблеми, произтичащи от възрастовата и образователна структура на общината, където населението под трудоспособна възраст е 9,29% и е най-ниското от общините в област Велико Търново, качеството на работната сила, неголемите възможности </w:t>
      </w:r>
      <w:r w:rsidR="00BE7889">
        <w:rPr>
          <w:rFonts w:ascii="Times New Roman" w:hAnsi="Times New Roman"/>
          <w:sz w:val="24"/>
          <w:szCs w:val="24"/>
        </w:rPr>
        <w:t xml:space="preserve">за </w:t>
      </w:r>
      <w:r>
        <w:rPr>
          <w:rFonts w:ascii="Times New Roman" w:hAnsi="Times New Roman"/>
          <w:sz w:val="24"/>
          <w:szCs w:val="24"/>
        </w:rPr>
        <w:t xml:space="preserve">заетост, сравнително високо равнище на безработица. </w:t>
      </w:r>
      <w:r w:rsidRPr="00FC2E26">
        <w:rPr>
          <w:rFonts w:ascii="Times New Roman" w:hAnsi="Times New Roman"/>
          <w:sz w:val="24"/>
          <w:szCs w:val="24"/>
        </w:rPr>
        <w:lastRenderedPageBreak/>
        <w:t>Очертаващ се проблем е задържането на млади хора с по-високо образователно равнище в общината, поради трудности с осигур</w:t>
      </w:r>
      <w:r>
        <w:rPr>
          <w:rFonts w:ascii="Times New Roman" w:hAnsi="Times New Roman"/>
          <w:sz w:val="24"/>
          <w:szCs w:val="24"/>
        </w:rPr>
        <w:t xml:space="preserve">яване на трудовата им заетост. </w:t>
      </w:r>
    </w:p>
    <w:p w:rsidR="00955594"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 xml:space="preserve">Стратегическата цел ще бъде постигната чрез реализирането на приоритетите </w:t>
      </w:r>
      <w:r>
        <w:rPr>
          <w:rFonts w:ascii="Times New Roman" w:hAnsi="Times New Roman"/>
          <w:b/>
          <w:sz w:val="24"/>
          <w:szCs w:val="24"/>
        </w:rPr>
        <w:t>Приоритет 3</w:t>
      </w:r>
      <w:r w:rsidRPr="004C2D4C">
        <w:rPr>
          <w:rFonts w:ascii="Times New Roman" w:hAnsi="Times New Roman"/>
          <w:b/>
          <w:sz w:val="24"/>
          <w:szCs w:val="24"/>
        </w:rPr>
        <w:t xml:space="preserve">: </w:t>
      </w:r>
      <w:r w:rsidRPr="004A030E">
        <w:rPr>
          <w:rFonts w:ascii="Times New Roman" w:hAnsi="Times New Roman"/>
          <w:i/>
          <w:sz w:val="24"/>
          <w:szCs w:val="24"/>
        </w:rPr>
        <w:t>Създаване на условия за пълноценно развитие и реализация на човешките ресурси</w:t>
      </w:r>
      <w:r>
        <w:rPr>
          <w:rFonts w:ascii="Times New Roman" w:hAnsi="Times New Roman"/>
          <w:sz w:val="24"/>
          <w:szCs w:val="24"/>
        </w:rPr>
        <w:t xml:space="preserve"> и </w:t>
      </w:r>
      <w:r>
        <w:rPr>
          <w:rFonts w:ascii="Times New Roman" w:hAnsi="Times New Roman"/>
          <w:b/>
          <w:sz w:val="24"/>
          <w:szCs w:val="24"/>
        </w:rPr>
        <w:t>Приоритет 4</w:t>
      </w:r>
      <w:r w:rsidRPr="004C2D4C">
        <w:rPr>
          <w:rFonts w:ascii="Times New Roman" w:hAnsi="Times New Roman"/>
          <w:b/>
          <w:sz w:val="24"/>
          <w:szCs w:val="24"/>
        </w:rPr>
        <w:t>:</w:t>
      </w:r>
      <w:r>
        <w:rPr>
          <w:rFonts w:ascii="Times New Roman" w:hAnsi="Times New Roman"/>
          <w:sz w:val="24"/>
          <w:szCs w:val="24"/>
        </w:rPr>
        <w:t xml:space="preserve"> </w:t>
      </w:r>
      <w:r w:rsidRPr="004A030E">
        <w:rPr>
          <w:rFonts w:ascii="Times New Roman" w:hAnsi="Times New Roman"/>
          <w:i/>
          <w:sz w:val="24"/>
          <w:szCs w:val="24"/>
        </w:rPr>
        <w:t>Укрепване на институционалната среда в услуга на гражданите и бизнеса</w:t>
      </w:r>
      <w:r>
        <w:rPr>
          <w:rFonts w:ascii="Times New Roman" w:hAnsi="Times New Roman"/>
          <w:sz w:val="24"/>
          <w:szCs w:val="24"/>
        </w:rPr>
        <w:t>.</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Pr="00DA4E02" w:rsidRDefault="00955594" w:rsidP="00D85697">
      <w:pPr>
        <w:pStyle w:val="ListParagraph1"/>
        <w:numPr>
          <w:ilvl w:val="0"/>
          <w:numId w:val="1"/>
        </w:numPr>
        <w:shd w:val="clear" w:color="auto" w:fill="CCC0D9"/>
        <w:spacing w:after="120" w:line="360" w:lineRule="auto"/>
        <w:jc w:val="both"/>
        <w:rPr>
          <w:rFonts w:ascii="Times New Roman" w:hAnsi="Times New Roman"/>
          <w:b/>
          <w:sz w:val="28"/>
          <w:szCs w:val="24"/>
        </w:rPr>
      </w:pPr>
      <w:r w:rsidRPr="00DA4E02">
        <w:rPr>
          <w:rFonts w:ascii="Times New Roman" w:hAnsi="Times New Roman"/>
          <w:b/>
          <w:sz w:val="28"/>
          <w:szCs w:val="24"/>
        </w:rPr>
        <w:t>Приоритети и специфични цели на ОПР</w:t>
      </w:r>
    </w:p>
    <w:p w:rsidR="00955594"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Приоритетите, в които ще бъдат насочени усилията на социално-икономическата политика за устойчиво и балансирано развитие на община Свищов за периода 2014-2020 г. са:</w:t>
      </w:r>
    </w:p>
    <w:p w:rsidR="00955594" w:rsidRDefault="00955594" w:rsidP="00955594">
      <w:pPr>
        <w:pStyle w:val="ListParagraph1"/>
        <w:shd w:val="clear" w:color="auto" w:fill="B6DDE8"/>
        <w:spacing w:after="120" w:line="360" w:lineRule="auto"/>
        <w:ind w:left="0" w:firstLine="567"/>
        <w:jc w:val="both"/>
        <w:rPr>
          <w:rFonts w:ascii="Times New Roman" w:hAnsi="Times New Roman"/>
          <w:sz w:val="24"/>
          <w:szCs w:val="24"/>
        </w:rPr>
      </w:pPr>
      <w:r w:rsidRPr="004C2D4C">
        <w:rPr>
          <w:rFonts w:ascii="Times New Roman" w:hAnsi="Times New Roman"/>
          <w:b/>
          <w:sz w:val="24"/>
          <w:szCs w:val="24"/>
        </w:rPr>
        <w:t>ПРИОРИТЕТ 1:</w:t>
      </w:r>
      <w:r>
        <w:rPr>
          <w:rFonts w:ascii="Times New Roman" w:hAnsi="Times New Roman"/>
          <w:sz w:val="24"/>
          <w:szCs w:val="24"/>
        </w:rPr>
        <w:t xml:space="preserve"> ПОВИШАВАНЕ НА КОНКУРЕНТОСПОСОБНОСТТА НА ОБЩИНСКАТА ИКОНОМИКА</w:t>
      </w:r>
    </w:p>
    <w:p w:rsidR="00955594" w:rsidRDefault="00955594" w:rsidP="00955594">
      <w:pPr>
        <w:pStyle w:val="ListParagraph1"/>
        <w:shd w:val="clear" w:color="auto" w:fill="B6DDE8"/>
        <w:spacing w:after="120" w:line="360" w:lineRule="auto"/>
        <w:ind w:left="0" w:firstLine="567"/>
        <w:jc w:val="both"/>
        <w:rPr>
          <w:rFonts w:ascii="Times New Roman" w:hAnsi="Times New Roman"/>
          <w:sz w:val="24"/>
          <w:szCs w:val="24"/>
        </w:rPr>
      </w:pPr>
      <w:r w:rsidRPr="004C2D4C">
        <w:rPr>
          <w:rFonts w:ascii="Times New Roman" w:hAnsi="Times New Roman"/>
          <w:b/>
          <w:sz w:val="24"/>
          <w:szCs w:val="24"/>
        </w:rPr>
        <w:t>ПРИОРИТЕТ 2:</w:t>
      </w:r>
      <w:r>
        <w:rPr>
          <w:rFonts w:ascii="Times New Roman" w:hAnsi="Times New Roman"/>
          <w:sz w:val="24"/>
          <w:szCs w:val="24"/>
        </w:rPr>
        <w:t xml:space="preserve"> РАЗВИТИЕ НА ИНФРАСТРУКТУРАТА И</w:t>
      </w:r>
      <w:r w:rsidRPr="004C2D4C">
        <w:rPr>
          <w:rFonts w:ascii="Times New Roman" w:hAnsi="Times New Roman"/>
          <w:sz w:val="24"/>
          <w:szCs w:val="24"/>
        </w:rPr>
        <w:t xml:space="preserve"> СЕЛИЩНАТА МРЕЖА</w:t>
      </w:r>
    </w:p>
    <w:p w:rsidR="00955594" w:rsidRDefault="00955594" w:rsidP="00955594">
      <w:pPr>
        <w:pStyle w:val="ListParagraph1"/>
        <w:shd w:val="clear" w:color="auto" w:fill="B6DDE8"/>
        <w:spacing w:after="120" w:line="360" w:lineRule="auto"/>
        <w:ind w:left="0" w:firstLine="567"/>
        <w:jc w:val="both"/>
      </w:pPr>
      <w:r w:rsidRPr="004C2D4C">
        <w:rPr>
          <w:rFonts w:ascii="Times New Roman" w:hAnsi="Times New Roman"/>
          <w:b/>
          <w:sz w:val="24"/>
          <w:szCs w:val="24"/>
        </w:rPr>
        <w:t>ПРИОРИТЕТ 3:</w:t>
      </w:r>
      <w:r>
        <w:rPr>
          <w:rFonts w:ascii="Times New Roman" w:hAnsi="Times New Roman"/>
          <w:sz w:val="24"/>
          <w:szCs w:val="24"/>
        </w:rPr>
        <w:t xml:space="preserve"> </w:t>
      </w:r>
      <w:r w:rsidRPr="004C2D4C">
        <w:rPr>
          <w:rFonts w:ascii="Times New Roman" w:hAnsi="Times New Roman"/>
          <w:sz w:val="24"/>
          <w:szCs w:val="24"/>
        </w:rPr>
        <w:t>СЪЗДАВАНЕ НА УСЛОВИЯ ЗА ПЪЛНОЦЕННО РАЗВИТИЕ И РЕАЛИЗАЦИЯ НА ЧОВЕШКИТЕ РЕСУРСИ</w:t>
      </w:r>
    </w:p>
    <w:p w:rsidR="00955594" w:rsidRDefault="00955594" w:rsidP="00955594">
      <w:pPr>
        <w:pStyle w:val="ListParagraph1"/>
        <w:shd w:val="clear" w:color="auto" w:fill="B6DDE8"/>
        <w:spacing w:after="120" w:line="360" w:lineRule="auto"/>
        <w:ind w:left="0" w:firstLine="567"/>
        <w:jc w:val="both"/>
        <w:rPr>
          <w:rFonts w:ascii="Times New Roman" w:hAnsi="Times New Roman"/>
          <w:sz w:val="24"/>
          <w:szCs w:val="24"/>
        </w:rPr>
      </w:pPr>
      <w:r w:rsidRPr="004C2D4C">
        <w:rPr>
          <w:rFonts w:ascii="Times New Roman" w:hAnsi="Times New Roman"/>
          <w:b/>
          <w:sz w:val="24"/>
          <w:szCs w:val="24"/>
        </w:rPr>
        <w:t xml:space="preserve">ПРИОРИТЕТ 4: </w:t>
      </w:r>
      <w:r w:rsidRPr="00565EDE">
        <w:rPr>
          <w:rFonts w:ascii="Times New Roman" w:hAnsi="Times New Roman"/>
          <w:sz w:val="24"/>
          <w:szCs w:val="24"/>
        </w:rPr>
        <w:t>УКРЕПВАНЕ НА ИНСТИТУЦИОНАЛНАТА СРЕДА В УСЛУГА НА ГРАЖДАНИТЕ И БИЗНЕСА</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Предвидено е всеки от приоритетите да се реализира посредством различен брой от специфични цели, мерки и проекти.</w:t>
      </w:r>
    </w:p>
    <w:p w:rsidR="00955594" w:rsidRDefault="00955594" w:rsidP="00955594">
      <w:pPr>
        <w:pStyle w:val="ListParagraph1"/>
        <w:spacing w:after="120" w:line="360" w:lineRule="auto"/>
        <w:ind w:left="0" w:firstLine="567"/>
        <w:jc w:val="both"/>
        <w:rPr>
          <w:rFonts w:ascii="Times New Roman" w:hAnsi="Times New Roman"/>
          <w:b/>
          <w:sz w:val="24"/>
          <w:szCs w:val="24"/>
        </w:rPr>
      </w:pPr>
    </w:p>
    <w:p w:rsidR="00955594" w:rsidRPr="00FA401A" w:rsidRDefault="00955594" w:rsidP="00955594">
      <w:pPr>
        <w:pStyle w:val="ListParagraph1"/>
        <w:shd w:val="clear" w:color="auto" w:fill="B6DDE8"/>
        <w:spacing w:after="120" w:line="360" w:lineRule="auto"/>
        <w:ind w:left="567"/>
        <w:jc w:val="both"/>
        <w:rPr>
          <w:rFonts w:ascii="Times New Roman" w:hAnsi="Times New Roman"/>
          <w:b/>
          <w:sz w:val="24"/>
          <w:szCs w:val="24"/>
        </w:rPr>
      </w:pPr>
      <w:r w:rsidRPr="00FA401A">
        <w:rPr>
          <w:rFonts w:ascii="Times New Roman" w:hAnsi="Times New Roman"/>
          <w:b/>
          <w:sz w:val="24"/>
          <w:szCs w:val="24"/>
        </w:rPr>
        <w:t xml:space="preserve">ПРИОРИТЕТ 1: </w:t>
      </w:r>
      <w:r w:rsidRPr="00FA401A">
        <w:rPr>
          <w:rFonts w:ascii="Times New Roman" w:hAnsi="Times New Roman"/>
          <w:sz w:val="24"/>
          <w:szCs w:val="24"/>
        </w:rPr>
        <w:t>ПОВИШАВАНЕ НА КОНКУРЕНТОСПОСОБНОСТТА НА ОБЩИНСКАТА ИКОНОМИКА</w:t>
      </w:r>
    </w:p>
    <w:p w:rsidR="00955594" w:rsidRDefault="00955594" w:rsidP="00955594">
      <w:pPr>
        <w:pStyle w:val="ListParagraph1"/>
        <w:shd w:val="clear" w:color="auto" w:fill="FFFFFF"/>
        <w:spacing w:before="120" w:after="120" w:line="360" w:lineRule="auto"/>
        <w:ind w:left="0" w:firstLine="567"/>
        <w:jc w:val="both"/>
        <w:rPr>
          <w:rFonts w:ascii="Times New Roman" w:hAnsi="Times New Roman"/>
          <w:sz w:val="24"/>
          <w:szCs w:val="24"/>
        </w:rPr>
      </w:pPr>
    </w:p>
    <w:p w:rsidR="00955594" w:rsidRDefault="00955594" w:rsidP="00955594">
      <w:pPr>
        <w:pStyle w:val="ListParagraph1"/>
        <w:shd w:val="clear" w:color="auto" w:fill="FFFFFF"/>
        <w:spacing w:before="120" w:after="120" w:line="360" w:lineRule="auto"/>
        <w:ind w:left="0" w:firstLine="567"/>
        <w:jc w:val="both"/>
        <w:rPr>
          <w:rFonts w:ascii="Times New Roman" w:hAnsi="Times New Roman"/>
          <w:sz w:val="24"/>
          <w:szCs w:val="24"/>
        </w:rPr>
      </w:pPr>
      <w:r>
        <w:rPr>
          <w:rFonts w:ascii="Times New Roman" w:hAnsi="Times New Roman"/>
          <w:sz w:val="24"/>
          <w:szCs w:val="24"/>
        </w:rPr>
        <w:t xml:space="preserve">Извеждането на този приоритет цели изграждане и развитие на високотехнологична инфраструктура на базата на иновациите и партньорството на бизнеса със сектора на науката и внедряване на научните постижения в производството. Община </w:t>
      </w:r>
      <w:r w:rsidRPr="00E224B2">
        <w:rPr>
          <w:rFonts w:ascii="Times New Roman" w:hAnsi="Times New Roman"/>
          <w:sz w:val="24"/>
          <w:szCs w:val="24"/>
        </w:rPr>
        <w:t xml:space="preserve">Свищов развива смесен тип икономика, като главният предмет на дейност на фирмите са производство, търговия, услуги и доставка на хранителни продукти. </w:t>
      </w:r>
      <w:r>
        <w:rPr>
          <w:rFonts w:ascii="Times New Roman" w:hAnsi="Times New Roman"/>
          <w:sz w:val="24"/>
          <w:szCs w:val="24"/>
        </w:rPr>
        <w:t xml:space="preserve">Осигуряването на предпоставки за повишаване на коркурентоспособността на местната икономика ще гарантира постигането на устойчива заетост и добър жизнен стандарт на населението. По този начин ще се повлияе благоприятно и върху демографското </w:t>
      </w:r>
      <w:r>
        <w:rPr>
          <w:rFonts w:ascii="Times New Roman" w:hAnsi="Times New Roman"/>
          <w:sz w:val="24"/>
          <w:szCs w:val="24"/>
        </w:rPr>
        <w:lastRenderedPageBreak/>
        <w:t>състояние чрез задържане и развитие на младите хора в общината. Усилията ще бъдат насочени към повишаване на предприемаческата активност на местно ниво за създаване на нови предприятия и привличане на чужди инвестиции в общината. По този начин ще се постигне диверсификация на икономическите дейности, продукти и услуги в отговор на променящите се тенденции на пазара.</w:t>
      </w:r>
    </w:p>
    <w:p w:rsidR="00955594" w:rsidRPr="00E224B2" w:rsidRDefault="00955594" w:rsidP="00955594">
      <w:pPr>
        <w:pStyle w:val="ListParagraph1"/>
        <w:shd w:val="clear" w:color="auto" w:fill="FFFFFF"/>
        <w:spacing w:before="120" w:after="120" w:line="360" w:lineRule="auto"/>
        <w:ind w:left="0" w:firstLine="567"/>
        <w:jc w:val="both"/>
        <w:rPr>
          <w:rFonts w:ascii="Times New Roman" w:hAnsi="Times New Roman"/>
          <w:sz w:val="24"/>
          <w:szCs w:val="24"/>
        </w:rPr>
      </w:pPr>
      <w:r w:rsidRPr="00E224B2">
        <w:rPr>
          <w:rFonts w:ascii="Times New Roman" w:hAnsi="Times New Roman"/>
          <w:sz w:val="24"/>
          <w:szCs w:val="24"/>
        </w:rPr>
        <w:t>Промишлеността има определящо значение в структурата на икономиката на общината. Структурата и е представена основно от производство на целулоза, хранително-вкусова промишленост, производство на ж. п. траверси и електрически стълбове, шивашка промишленост</w:t>
      </w:r>
      <w:r>
        <w:rPr>
          <w:rFonts w:ascii="Times New Roman" w:hAnsi="Times New Roman"/>
          <w:sz w:val="24"/>
          <w:szCs w:val="24"/>
        </w:rPr>
        <w:t xml:space="preserve">, </w:t>
      </w:r>
      <w:r w:rsidRPr="00E224B2">
        <w:rPr>
          <w:rFonts w:ascii="Times New Roman" w:hAnsi="Times New Roman"/>
          <w:sz w:val="24"/>
          <w:szCs w:val="24"/>
        </w:rPr>
        <w:t>добив на инертни материали</w:t>
      </w:r>
      <w:r>
        <w:rPr>
          <w:rFonts w:ascii="Times New Roman" w:hAnsi="Times New Roman"/>
          <w:sz w:val="24"/>
          <w:szCs w:val="24"/>
        </w:rPr>
        <w:t xml:space="preserve">, </w:t>
      </w:r>
      <w:r w:rsidRPr="00DA4E02">
        <w:rPr>
          <w:rFonts w:ascii="Times New Roman" w:hAnsi="Times New Roman"/>
          <w:sz w:val="24"/>
          <w:szCs w:val="24"/>
        </w:rPr>
        <w:t>винопроизводство,</w:t>
      </w:r>
      <w:r w:rsidR="00BE7889">
        <w:rPr>
          <w:rFonts w:ascii="Times New Roman" w:hAnsi="Times New Roman"/>
          <w:sz w:val="24"/>
          <w:szCs w:val="24"/>
        </w:rPr>
        <w:t xml:space="preserve"> </w:t>
      </w:r>
      <w:r w:rsidRPr="00DA4E02">
        <w:rPr>
          <w:rFonts w:ascii="Times New Roman" w:hAnsi="Times New Roman"/>
          <w:sz w:val="24"/>
          <w:szCs w:val="24"/>
        </w:rPr>
        <w:t xml:space="preserve">ТЕЦ </w:t>
      </w:r>
      <w:r>
        <w:rPr>
          <w:rFonts w:ascii="Times New Roman" w:hAnsi="Times New Roman"/>
          <w:sz w:val="24"/>
          <w:szCs w:val="24"/>
        </w:rPr>
        <w:t xml:space="preserve">Свищов, </w:t>
      </w:r>
      <w:r w:rsidR="00BE7889">
        <w:rPr>
          <w:rFonts w:ascii="Times New Roman" w:hAnsi="Times New Roman"/>
          <w:sz w:val="24"/>
          <w:szCs w:val="24"/>
        </w:rPr>
        <w:t>П</w:t>
      </w:r>
      <w:r>
        <w:rPr>
          <w:rFonts w:ascii="Times New Roman" w:hAnsi="Times New Roman"/>
          <w:sz w:val="24"/>
          <w:szCs w:val="24"/>
        </w:rPr>
        <w:t>ристанище С</w:t>
      </w:r>
      <w:r w:rsidRPr="00DA4E02">
        <w:rPr>
          <w:rFonts w:ascii="Times New Roman" w:hAnsi="Times New Roman"/>
          <w:sz w:val="24"/>
          <w:szCs w:val="24"/>
        </w:rPr>
        <w:t>вищов</w:t>
      </w:r>
      <w:r>
        <w:rPr>
          <w:rFonts w:ascii="Times New Roman" w:hAnsi="Times New Roman"/>
          <w:sz w:val="24"/>
          <w:szCs w:val="24"/>
        </w:rPr>
        <w:t>.</w:t>
      </w:r>
      <w:r w:rsidRPr="00E224B2">
        <w:rPr>
          <w:rFonts w:ascii="Times New Roman" w:hAnsi="Times New Roman"/>
          <w:sz w:val="24"/>
          <w:szCs w:val="24"/>
        </w:rPr>
        <w:t xml:space="preserve"> Оценката на досегашната промишлена структура е, че тя е слабо диверсифицирана, но общината е с потенциал и амбиции за развитие на високотехнологични производства и задълбочаване на специализацията в областта на хранително-вкусовата промишленост.</w:t>
      </w:r>
    </w:p>
    <w:p w:rsidR="00955594" w:rsidRPr="007E74A3" w:rsidRDefault="00955594" w:rsidP="00955594">
      <w:pPr>
        <w:pStyle w:val="ListParagraph1"/>
        <w:shd w:val="clear" w:color="auto" w:fill="FFFFFF"/>
        <w:spacing w:before="120" w:after="120" w:line="360" w:lineRule="auto"/>
        <w:ind w:left="0" w:firstLine="567"/>
        <w:jc w:val="both"/>
        <w:rPr>
          <w:rFonts w:ascii="Times New Roman" w:hAnsi="Times New Roman"/>
          <w:sz w:val="24"/>
          <w:szCs w:val="24"/>
        </w:rPr>
      </w:pPr>
      <w:r w:rsidRPr="007E74A3">
        <w:rPr>
          <w:rFonts w:ascii="Times New Roman" w:hAnsi="Times New Roman"/>
          <w:sz w:val="24"/>
          <w:szCs w:val="24"/>
        </w:rPr>
        <w:t>Селското стопанство е важен отрасъл на общинската икономика. За развитието на селското стопанство на територията на общината съществуват изключително добри почвено-климатични условия. Специфичната цел на приоритета е и подобряване на конкурентоспособността на земеделското производство като се гарантира устойчивото и ефективно използване на ресурсите в отрасъла.</w:t>
      </w:r>
    </w:p>
    <w:p w:rsidR="00955594" w:rsidRDefault="00955594" w:rsidP="00955594">
      <w:pPr>
        <w:pStyle w:val="ListParagraph1"/>
        <w:shd w:val="clear" w:color="auto" w:fill="FFFFFF"/>
        <w:spacing w:before="120" w:after="120" w:line="360" w:lineRule="auto"/>
        <w:ind w:left="0" w:firstLine="567"/>
        <w:jc w:val="both"/>
        <w:rPr>
          <w:rFonts w:ascii="Times New Roman" w:hAnsi="Times New Roman"/>
          <w:sz w:val="24"/>
          <w:szCs w:val="24"/>
        </w:rPr>
      </w:pPr>
      <w:r>
        <w:rPr>
          <w:rFonts w:ascii="Times New Roman" w:hAnsi="Times New Roman"/>
          <w:sz w:val="24"/>
          <w:szCs w:val="24"/>
        </w:rPr>
        <w:t>Туризмът е с висок потенциал за развитие в региона и намира съществено място в общинската политика за периода 2014-2020 г. Предвидената специфична цел и мерки в тази сфера са насочени към п</w:t>
      </w:r>
      <w:r w:rsidRPr="00FA401A">
        <w:rPr>
          <w:rFonts w:ascii="Times New Roman" w:hAnsi="Times New Roman"/>
          <w:sz w:val="24"/>
          <w:szCs w:val="24"/>
        </w:rPr>
        <w:t>одобряване на условията за развитие на туризма чрез поддържане на съществуваща и създаване на нова инфраструктура и интегрирани</w:t>
      </w:r>
      <w:r w:rsidRPr="00FA401A">
        <w:t xml:space="preserve"> </w:t>
      </w:r>
      <w:r w:rsidRPr="00FA401A">
        <w:rPr>
          <w:rFonts w:ascii="Times New Roman" w:hAnsi="Times New Roman"/>
          <w:sz w:val="24"/>
          <w:szCs w:val="24"/>
        </w:rPr>
        <w:t>туристически продукти</w:t>
      </w:r>
      <w:r>
        <w:rPr>
          <w:rFonts w:ascii="Times New Roman" w:hAnsi="Times New Roman"/>
          <w:sz w:val="24"/>
          <w:szCs w:val="24"/>
        </w:rPr>
        <w:t>, както и към налагане на бранд на туристическите продукти.</w:t>
      </w:r>
    </w:p>
    <w:p w:rsidR="00955594" w:rsidRPr="00FA401A" w:rsidRDefault="00955594" w:rsidP="00955594">
      <w:pPr>
        <w:pStyle w:val="ListParagraph1"/>
        <w:shd w:val="clear" w:color="auto" w:fill="FFFFFF"/>
        <w:spacing w:before="120" w:after="120" w:line="360" w:lineRule="auto"/>
        <w:ind w:left="0" w:firstLine="567"/>
        <w:jc w:val="both"/>
        <w:rPr>
          <w:rFonts w:ascii="Times New Roman" w:hAnsi="Times New Roman"/>
          <w:sz w:val="24"/>
          <w:szCs w:val="24"/>
        </w:rPr>
      </w:pPr>
      <w:r>
        <w:rPr>
          <w:rFonts w:ascii="Times New Roman" w:hAnsi="Times New Roman"/>
          <w:sz w:val="24"/>
          <w:szCs w:val="24"/>
        </w:rPr>
        <w:t xml:space="preserve">Географската локация и трансграничния характер на общината са предпоставка за инвестиране в развитие на </w:t>
      </w:r>
      <w:r w:rsidRPr="009339F2">
        <w:rPr>
          <w:rFonts w:ascii="Times New Roman" w:hAnsi="Times New Roman"/>
          <w:sz w:val="24"/>
          <w:szCs w:val="24"/>
        </w:rPr>
        <w:t>модерен търговски, логистичен и интермодален транспортен  център с трансграничен характер</w:t>
      </w:r>
      <w:r>
        <w:rPr>
          <w:rFonts w:ascii="Times New Roman" w:hAnsi="Times New Roman"/>
          <w:sz w:val="24"/>
          <w:szCs w:val="24"/>
        </w:rPr>
        <w:t>, което ще насърчи развитието на местната икономика и ще подобри жизнения стандарт на населението.</w:t>
      </w:r>
    </w:p>
    <w:p w:rsidR="00955594" w:rsidRDefault="00955594" w:rsidP="00955594">
      <w:pPr>
        <w:pStyle w:val="ListParagraph1"/>
        <w:shd w:val="clear" w:color="auto" w:fill="FFFFFF"/>
        <w:spacing w:before="120" w:after="120" w:line="360" w:lineRule="auto"/>
        <w:ind w:left="0" w:firstLine="567"/>
        <w:jc w:val="both"/>
        <w:rPr>
          <w:rFonts w:ascii="Times New Roman" w:hAnsi="Times New Roman"/>
          <w:sz w:val="24"/>
          <w:szCs w:val="24"/>
        </w:rPr>
      </w:pPr>
      <w:r>
        <w:rPr>
          <w:rFonts w:ascii="Times New Roman" w:hAnsi="Times New Roman"/>
          <w:sz w:val="24"/>
          <w:szCs w:val="24"/>
        </w:rPr>
        <w:t xml:space="preserve">Финансовата подкрепа на развитието на предприятията във всички сектори е основна политика в рамките на Структурните фондове на ЕС чрез мерки за стимулиране и подобряване на бизнес средата, повишаване на производителността на базата на технологично преоборудване и улесняване на достъпа до нови пазари, разработване, маркетинг и пазарна реализация на нови продукти, насърчаване на трансфера на иновации, достъп до качествени бизнес консултации и др. За насърчаване на иновативациите и развитието на предприятия в тази насока се предвиждат различни </w:t>
      </w:r>
      <w:r>
        <w:rPr>
          <w:rFonts w:ascii="Times New Roman" w:hAnsi="Times New Roman"/>
          <w:sz w:val="24"/>
          <w:szCs w:val="24"/>
        </w:rPr>
        <w:lastRenderedPageBreak/>
        <w:t>форми на финансов инженеринг и кредити (заеми, гаранции, микрокредити, рисков капитал, „мостово финансиране” и др.).</w:t>
      </w: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r>
        <w:rPr>
          <w:rFonts w:ascii="Times New Roman" w:hAnsi="Times New Roman"/>
          <w:sz w:val="24"/>
          <w:szCs w:val="24"/>
        </w:rPr>
        <w:t xml:space="preserve">Приоритетът включва четири специфични цели, чието постигане е предпоставка за повишаване на конкурентоспособността на икономиката на общината. Предвидените мерки ще се реализират главно чрез проекти по оперативните програми в страната за периода 2014-2020 г.: „Иновации и конкурентоспособност”, „Развитие на човешките ресурси”, „Региони в растеж”, Наука и образование за интелигентен растеж”, „Околна среда” и ТГС България-Румъния”, както и Финансов механизъм на Европейското икономическо пространство” </w:t>
      </w:r>
      <w:r w:rsidRPr="00934775">
        <w:rPr>
          <w:rFonts w:ascii="Times New Roman" w:hAnsi="Times New Roman"/>
          <w:sz w:val="24"/>
          <w:szCs w:val="24"/>
        </w:rPr>
        <w:t>и Проект „Donauregionen+”.</w:t>
      </w: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p>
    <w:p w:rsidR="00955594" w:rsidRDefault="00955594" w:rsidP="00955594">
      <w:pPr>
        <w:pStyle w:val="ListParagraph1"/>
        <w:shd w:val="clear" w:color="auto" w:fill="B6DDE8"/>
        <w:spacing w:after="120" w:line="360" w:lineRule="auto"/>
        <w:ind w:left="567"/>
        <w:jc w:val="both"/>
        <w:rPr>
          <w:rFonts w:ascii="Times New Roman" w:hAnsi="Times New Roman"/>
          <w:sz w:val="24"/>
          <w:szCs w:val="24"/>
        </w:rPr>
      </w:pPr>
      <w:r w:rsidRPr="004C2D4C">
        <w:rPr>
          <w:rFonts w:ascii="Times New Roman" w:hAnsi="Times New Roman"/>
          <w:b/>
          <w:sz w:val="24"/>
          <w:szCs w:val="24"/>
        </w:rPr>
        <w:t>ПРИОРИТЕТ 2:</w:t>
      </w:r>
      <w:r>
        <w:rPr>
          <w:rFonts w:ascii="Times New Roman" w:hAnsi="Times New Roman"/>
          <w:sz w:val="24"/>
          <w:szCs w:val="24"/>
        </w:rPr>
        <w:t xml:space="preserve"> РАЗВИТИЕ НА ИНФРАСТРУКТУРАТА И</w:t>
      </w:r>
      <w:r w:rsidRPr="004C2D4C">
        <w:rPr>
          <w:rFonts w:ascii="Times New Roman" w:hAnsi="Times New Roman"/>
          <w:sz w:val="24"/>
          <w:szCs w:val="24"/>
        </w:rPr>
        <w:t xml:space="preserve"> СЕЛИЩНАТА МРЕЖА</w:t>
      </w: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r>
        <w:rPr>
          <w:rFonts w:ascii="Times New Roman" w:hAnsi="Times New Roman"/>
          <w:sz w:val="24"/>
          <w:szCs w:val="24"/>
        </w:rPr>
        <w:t>Приоритетът е насочен към интегрирано териториално развитие на общината и превръщането и в привлекателно място за живеене и бизнес. Предвижда се реализирането на формулираните специфични цели и мерки да допринесе за намаляване на икономическите и социални неравенства чрез интегрирано развитие на градската агломерация и подобряване на техническата инфраструктура в селата.</w:t>
      </w: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r>
        <w:rPr>
          <w:rFonts w:ascii="Times New Roman" w:hAnsi="Times New Roman"/>
          <w:sz w:val="24"/>
          <w:szCs w:val="24"/>
        </w:rPr>
        <w:t xml:space="preserve">Развитието на техническата инфраструктура е ключов фактор за увеличаване на инвестиционната активност и развитието и конкурентоспособност на бизнеса в общината, както и за подобряване на средата за живот на населението. </w:t>
      </w:r>
    </w:p>
    <w:p w:rsidR="00955594" w:rsidRDefault="00955594" w:rsidP="00955594">
      <w:pPr>
        <w:pStyle w:val="ListParagraph1"/>
        <w:shd w:val="clear" w:color="auto" w:fill="FFFFFF"/>
        <w:spacing w:after="120" w:line="360" w:lineRule="auto"/>
        <w:ind w:left="0" w:firstLine="567"/>
        <w:jc w:val="both"/>
        <w:rPr>
          <w:rFonts w:ascii="Times New Roman" w:hAnsi="Times New Roman"/>
          <w:color w:val="000000"/>
          <w:sz w:val="24"/>
          <w:szCs w:val="24"/>
        </w:rPr>
      </w:pPr>
      <w:r>
        <w:rPr>
          <w:rFonts w:ascii="Times New Roman" w:hAnsi="Times New Roman"/>
          <w:sz w:val="24"/>
          <w:szCs w:val="24"/>
        </w:rPr>
        <w:t xml:space="preserve">Приоритетът ще се реализира чрез четири специфични цели насочени към подобряване на плановата и проектна осигуреност на предвидените инвестиционни инициативи: интегрирано развитие на град Свищов, доразвиване и изграждане на техническата инфраструктура и за социално и икономическо сближаване на малките населени места; </w:t>
      </w:r>
      <w:r w:rsidRPr="004C2D4C">
        <w:rPr>
          <w:rFonts w:ascii="Times New Roman" w:hAnsi="Times New Roman"/>
          <w:sz w:val="24"/>
          <w:szCs w:val="24"/>
        </w:rPr>
        <w:t>Опазване и разумно използване на природните ресурси, геозащита и създаване на екологична жизнена среда</w:t>
      </w:r>
      <w:r>
        <w:rPr>
          <w:rFonts w:ascii="Times New Roman" w:hAnsi="Times New Roman"/>
          <w:sz w:val="24"/>
          <w:szCs w:val="24"/>
        </w:rPr>
        <w:t xml:space="preserve"> </w:t>
      </w:r>
      <w:r w:rsidRPr="00565EDE">
        <w:rPr>
          <w:rFonts w:ascii="Times New Roman" w:hAnsi="Times New Roman"/>
          <w:sz w:val="24"/>
          <w:szCs w:val="24"/>
        </w:rPr>
        <w:t xml:space="preserve">и </w:t>
      </w:r>
      <w:r w:rsidRPr="00565EDE">
        <w:rPr>
          <w:rFonts w:ascii="Times New Roman" w:hAnsi="Times New Roman"/>
          <w:color w:val="000000"/>
          <w:sz w:val="24"/>
          <w:szCs w:val="24"/>
        </w:rPr>
        <w:t>подобряване на състоянието на общинска пътна мрежа</w:t>
      </w:r>
      <w:r>
        <w:rPr>
          <w:rFonts w:ascii="Times New Roman" w:hAnsi="Times New Roman"/>
          <w:color w:val="000000"/>
          <w:sz w:val="24"/>
          <w:szCs w:val="24"/>
        </w:rPr>
        <w:t>. Приоритетът е на широкообхватен от гледна точка на предвидените мерки за реализация.</w:t>
      </w:r>
    </w:p>
    <w:p w:rsidR="00955594" w:rsidRPr="00DA4E02"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r>
        <w:rPr>
          <w:rFonts w:ascii="Times New Roman" w:hAnsi="Times New Roman"/>
          <w:sz w:val="24"/>
          <w:szCs w:val="24"/>
        </w:rPr>
        <w:t xml:space="preserve">Предвидените мерки ще се реализират главно чрез проекти по оперативните програми в страната за периода 2014-2020 г.: „Региони в растеж”, „Околна среда”, ТГС България-Румъния”, както и Фонд „Енергийна ефективност”, </w:t>
      </w:r>
      <w:r w:rsidRPr="00DA4E02">
        <w:rPr>
          <w:rFonts w:ascii="Times New Roman" w:hAnsi="Times New Roman"/>
          <w:sz w:val="24"/>
          <w:szCs w:val="24"/>
        </w:rPr>
        <w:t>Световната банка и Европейската банка за възстановяване и развитие.</w:t>
      </w: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p>
    <w:p w:rsidR="00955594" w:rsidRDefault="00955594" w:rsidP="00955594">
      <w:pPr>
        <w:pStyle w:val="ListParagraph1"/>
        <w:shd w:val="clear" w:color="auto" w:fill="B6DDE8"/>
        <w:spacing w:after="120" w:line="360" w:lineRule="auto"/>
        <w:ind w:left="567"/>
        <w:jc w:val="both"/>
      </w:pPr>
      <w:r w:rsidRPr="004C2D4C">
        <w:rPr>
          <w:rFonts w:ascii="Times New Roman" w:hAnsi="Times New Roman"/>
          <w:b/>
          <w:sz w:val="24"/>
          <w:szCs w:val="24"/>
        </w:rPr>
        <w:lastRenderedPageBreak/>
        <w:t>ПРИОРИТЕТ 3:</w:t>
      </w:r>
      <w:r>
        <w:rPr>
          <w:rFonts w:ascii="Times New Roman" w:hAnsi="Times New Roman"/>
          <w:sz w:val="24"/>
          <w:szCs w:val="24"/>
        </w:rPr>
        <w:t xml:space="preserve"> </w:t>
      </w:r>
      <w:r w:rsidRPr="004C2D4C">
        <w:rPr>
          <w:rFonts w:ascii="Times New Roman" w:hAnsi="Times New Roman"/>
          <w:sz w:val="24"/>
          <w:szCs w:val="24"/>
        </w:rPr>
        <w:t>СЪЗДАВАНЕ НА УСЛОВИЯ ЗА ПЪЛНОЦЕННО РАЗВИТИЕ И РЕАЛИЗАЦИЯ НА ЧОВЕШКИТЕ РЕСУРСИ</w:t>
      </w: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r w:rsidRPr="001D1FBA">
        <w:rPr>
          <w:rFonts w:ascii="Times New Roman" w:hAnsi="Times New Roman"/>
          <w:sz w:val="24"/>
          <w:szCs w:val="24"/>
        </w:rPr>
        <w:t xml:space="preserve">Приоритетът ще се реализира чрез осъществяването на четири специфични цели в областта на подобряване на достъпа до качествено образование и учене през целия живот за икономическа и социална реализация, </w:t>
      </w:r>
      <w:r>
        <w:rPr>
          <w:rFonts w:ascii="Times New Roman" w:hAnsi="Times New Roman"/>
          <w:sz w:val="24"/>
          <w:szCs w:val="24"/>
        </w:rPr>
        <w:t>р</w:t>
      </w:r>
      <w:r w:rsidRPr="001D1FBA">
        <w:rPr>
          <w:rFonts w:ascii="Times New Roman" w:hAnsi="Times New Roman"/>
          <w:sz w:val="24"/>
          <w:szCs w:val="24"/>
        </w:rPr>
        <w:t xml:space="preserve">азширяване на обхвата и осигуряване на равен достъп до качествени здравни услуги, </w:t>
      </w:r>
      <w:r>
        <w:rPr>
          <w:rFonts w:ascii="Times New Roman" w:hAnsi="Times New Roman"/>
          <w:sz w:val="24"/>
          <w:szCs w:val="24"/>
        </w:rPr>
        <w:t>р</w:t>
      </w:r>
      <w:r w:rsidRPr="001D1FBA">
        <w:rPr>
          <w:rFonts w:ascii="Times New Roman" w:hAnsi="Times New Roman"/>
          <w:sz w:val="24"/>
          <w:szCs w:val="24"/>
        </w:rPr>
        <w:t xml:space="preserve">азвитие и повишаване на качеството на социалните услуги и </w:t>
      </w:r>
      <w:r>
        <w:rPr>
          <w:rFonts w:ascii="Times New Roman" w:hAnsi="Times New Roman"/>
          <w:sz w:val="24"/>
          <w:szCs w:val="24"/>
        </w:rPr>
        <w:t>с</w:t>
      </w:r>
      <w:r w:rsidRPr="001D1FBA">
        <w:rPr>
          <w:rFonts w:ascii="Times New Roman" w:hAnsi="Times New Roman"/>
          <w:sz w:val="24"/>
          <w:szCs w:val="24"/>
        </w:rPr>
        <w:t>ъхраняване и развиване на културната идентичност и създаване на условия за оползотворяване на свободното време, културен живот и спорт.</w:t>
      </w:r>
      <w:r>
        <w:rPr>
          <w:rFonts w:ascii="Times New Roman" w:hAnsi="Times New Roman"/>
          <w:sz w:val="24"/>
          <w:szCs w:val="24"/>
        </w:rPr>
        <w:t xml:space="preserve"> Тематиката на заложените мерки е разнообразна и с голям обхват и предполага прилагането на интегриран подход при разработването на проектни предложения. Основната част от предвидените конкретни дейности ще търсят финансиране чрез оперативните програми за периода 2014-2020 г.: „Развитие на човешките ресурси” и „Наука и образование за интелигентен растеж” и „Региони в растеж”, както и от хоризонтални програми на ЕС.</w:t>
      </w: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p>
    <w:p w:rsidR="00955594" w:rsidRDefault="00955594" w:rsidP="00955594">
      <w:pPr>
        <w:pStyle w:val="ListParagraph1"/>
        <w:shd w:val="clear" w:color="auto" w:fill="B6DDE8"/>
        <w:spacing w:after="120" w:line="360" w:lineRule="auto"/>
        <w:ind w:left="567"/>
        <w:jc w:val="both"/>
        <w:rPr>
          <w:rFonts w:ascii="Times New Roman" w:hAnsi="Times New Roman"/>
          <w:sz w:val="24"/>
          <w:szCs w:val="24"/>
        </w:rPr>
      </w:pPr>
      <w:r w:rsidRPr="004C2D4C">
        <w:rPr>
          <w:rFonts w:ascii="Times New Roman" w:hAnsi="Times New Roman"/>
          <w:b/>
          <w:sz w:val="24"/>
          <w:szCs w:val="24"/>
        </w:rPr>
        <w:t xml:space="preserve">ПРИОРИТЕТ 4: </w:t>
      </w:r>
      <w:r w:rsidRPr="00565EDE">
        <w:rPr>
          <w:rFonts w:ascii="Times New Roman" w:hAnsi="Times New Roman"/>
          <w:sz w:val="24"/>
          <w:szCs w:val="24"/>
        </w:rPr>
        <w:t>УКРЕПВАНЕ НА ИНСТИТУЦИОНАЛНАТА СРЕДА В УСЛУГА НА ГРАЖДАНИТЕ И БИЗНЕСА</w:t>
      </w: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r>
        <w:rPr>
          <w:rFonts w:ascii="Times New Roman" w:hAnsi="Times New Roman"/>
          <w:sz w:val="24"/>
          <w:szCs w:val="24"/>
        </w:rPr>
        <w:t xml:space="preserve">Приоритетът цели развитие на оптимална институционална среда за осигуряване на публични услуги с високо качество и ефективност на населението и бизнеса чрез реализиране на четири специфични цели за </w:t>
      </w:r>
      <w:r w:rsidRPr="000C05F6">
        <w:rPr>
          <w:rFonts w:ascii="Times New Roman" w:hAnsi="Times New Roman"/>
          <w:sz w:val="24"/>
          <w:szCs w:val="24"/>
        </w:rPr>
        <w:t xml:space="preserve">развитие на институционалната среда и междуобщинското сътрудничество, административния капацитет </w:t>
      </w:r>
      <w:r>
        <w:rPr>
          <w:rFonts w:ascii="Times New Roman" w:hAnsi="Times New Roman"/>
          <w:sz w:val="24"/>
          <w:szCs w:val="24"/>
        </w:rPr>
        <w:t xml:space="preserve">и </w:t>
      </w:r>
      <w:r w:rsidRPr="000C05F6">
        <w:rPr>
          <w:rFonts w:ascii="Times New Roman" w:hAnsi="Times New Roman"/>
          <w:sz w:val="24"/>
          <w:szCs w:val="24"/>
        </w:rPr>
        <w:t xml:space="preserve">участие на гражданите и бизнеса в процеса на местно самоуправление и засилване на международното сътрудничество. </w:t>
      </w:r>
      <w:r>
        <w:rPr>
          <w:rFonts w:ascii="Times New Roman" w:hAnsi="Times New Roman"/>
          <w:sz w:val="24"/>
          <w:szCs w:val="24"/>
        </w:rPr>
        <w:t>Водещите направления са партньорството с гражданското общество, други общински администрации на национално и европейско ниво за трансфер на добри практики, повишаване на капацитета и ефективността на администрацията. Финансирането на дейностите ще се осъществи чрез реализиране на проекти, подкрепени от оперативните програми за периода 2014-2020 г.: „Добро управление” и „Развитие на човешките ресурси”, но и различни хоризонтални програми на ЕС.</w:t>
      </w:r>
    </w:p>
    <w:p w:rsidR="001B0003" w:rsidRDefault="001B0003" w:rsidP="00955594">
      <w:pPr>
        <w:pStyle w:val="ListParagraph1"/>
        <w:shd w:val="clear" w:color="auto" w:fill="FFFFFF"/>
        <w:spacing w:after="120" w:line="360" w:lineRule="auto"/>
        <w:ind w:left="0" w:firstLine="567"/>
        <w:jc w:val="both"/>
        <w:rPr>
          <w:rFonts w:ascii="Times New Roman" w:hAnsi="Times New Roman"/>
          <w:sz w:val="24"/>
          <w:szCs w:val="24"/>
        </w:rPr>
      </w:pPr>
    </w:p>
    <w:p w:rsidR="00955594" w:rsidRPr="001B0003" w:rsidRDefault="00955594" w:rsidP="00D85697">
      <w:pPr>
        <w:pStyle w:val="ListParagraph1"/>
        <w:numPr>
          <w:ilvl w:val="0"/>
          <w:numId w:val="1"/>
        </w:numPr>
        <w:shd w:val="clear" w:color="auto" w:fill="E5DFEC"/>
        <w:spacing w:after="120" w:line="360" w:lineRule="auto"/>
        <w:jc w:val="both"/>
        <w:rPr>
          <w:rFonts w:ascii="Times New Roman" w:hAnsi="Times New Roman"/>
          <w:b/>
          <w:sz w:val="28"/>
          <w:szCs w:val="24"/>
        </w:rPr>
      </w:pPr>
      <w:r w:rsidRPr="001B0003">
        <w:rPr>
          <w:rFonts w:ascii="Times New Roman" w:hAnsi="Times New Roman"/>
          <w:b/>
          <w:sz w:val="28"/>
          <w:szCs w:val="24"/>
        </w:rPr>
        <w:t>Специфични цели и мерки</w:t>
      </w: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r>
        <w:rPr>
          <w:rFonts w:ascii="Times New Roman" w:hAnsi="Times New Roman"/>
          <w:sz w:val="24"/>
          <w:szCs w:val="24"/>
        </w:rPr>
        <w:t>Дефинираните приоритетите ще бъдат реализирани чрез изпълнението на специфични цели мерки:</w:t>
      </w:r>
    </w:p>
    <w:p w:rsidR="00955594" w:rsidRDefault="00955594" w:rsidP="00955594">
      <w:pPr>
        <w:pStyle w:val="ListParagraph1"/>
        <w:shd w:val="clear" w:color="auto" w:fill="FFFFFF"/>
        <w:spacing w:after="120" w:line="360" w:lineRule="auto"/>
        <w:ind w:left="0" w:firstLine="567"/>
        <w:jc w:val="both"/>
        <w:rPr>
          <w:rFonts w:ascii="Times New Roman" w:hAnsi="Times New Roman"/>
          <w:sz w:val="24"/>
          <w:szCs w:val="24"/>
        </w:rPr>
      </w:pPr>
    </w:p>
    <w:p w:rsidR="00955594" w:rsidRPr="00FA401A" w:rsidRDefault="00955594" w:rsidP="00955594">
      <w:pPr>
        <w:pStyle w:val="ListParagraph1"/>
        <w:shd w:val="clear" w:color="auto" w:fill="B6DDE8"/>
        <w:spacing w:after="120" w:line="360" w:lineRule="auto"/>
        <w:ind w:left="0" w:firstLine="567"/>
        <w:jc w:val="center"/>
        <w:rPr>
          <w:rFonts w:ascii="Times New Roman" w:hAnsi="Times New Roman"/>
          <w:b/>
          <w:sz w:val="24"/>
          <w:szCs w:val="24"/>
        </w:rPr>
      </w:pPr>
      <w:r>
        <w:rPr>
          <w:rFonts w:ascii="Times New Roman" w:hAnsi="Times New Roman"/>
          <w:b/>
          <w:sz w:val="24"/>
          <w:szCs w:val="24"/>
        </w:rPr>
        <w:t>Специфични цели и мерки към П</w:t>
      </w:r>
      <w:r w:rsidRPr="00FA401A">
        <w:rPr>
          <w:rFonts w:ascii="Times New Roman" w:hAnsi="Times New Roman"/>
          <w:b/>
          <w:sz w:val="24"/>
          <w:szCs w:val="24"/>
        </w:rPr>
        <w:t xml:space="preserve">риоритет 1: </w:t>
      </w:r>
      <w:r w:rsidRPr="00001CE6">
        <w:rPr>
          <w:rFonts w:ascii="Times New Roman" w:hAnsi="Times New Roman"/>
          <w:b/>
          <w:sz w:val="24"/>
          <w:szCs w:val="24"/>
        </w:rPr>
        <w:t>Повишаване на конкурентоспособността на общинската икономика</w:t>
      </w:r>
    </w:p>
    <w:p w:rsidR="001B0003" w:rsidRDefault="001B0003" w:rsidP="00955594">
      <w:pPr>
        <w:shd w:val="clear" w:color="auto" w:fill="FFFFFF"/>
        <w:autoSpaceDE w:val="0"/>
        <w:autoSpaceDN w:val="0"/>
        <w:adjustRightInd w:val="0"/>
        <w:spacing w:before="240" w:after="240"/>
        <w:ind w:firstLine="567"/>
        <w:jc w:val="both"/>
        <w:rPr>
          <w:rFonts w:eastAsia="Calibri"/>
          <w:b/>
          <w:sz w:val="24"/>
          <w:szCs w:val="24"/>
          <w:lang w:val="bg-BG"/>
        </w:rPr>
      </w:pPr>
    </w:p>
    <w:p w:rsidR="00955594" w:rsidRPr="006A453B" w:rsidRDefault="00955594" w:rsidP="00955594">
      <w:pPr>
        <w:shd w:val="clear" w:color="auto" w:fill="FFFFFF"/>
        <w:autoSpaceDE w:val="0"/>
        <w:autoSpaceDN w:val="0"/>
        <w:adjustRightInd w:val="0"/>
        <w:spacing w:before="240" w:after="240"/>
        <w:ind w:firstLine="567"/>
        <w:jc w:val="both"/>
        <w:rPr>
          <w:rFonts w:eastAsia="Calibri"/>
          <w:b/>
          <w:sz w:val="24"/>
          <w:szCs w:val="24"/>
          <w:lang w:val="bg-BG"/>
        </w:rPr>
      </w:pPr>
      <w:r w:rsidRPr="006A453B">
        <w:rPr>
          <w:rFonts w:eastAsia="Calibri"/>
          <w:b/>
          <w:sz w:val="24"/>
          <w:szCs w:val="24"/>
          <w:lang w:val="bg-BG"/>
        </w:rPr>
        <w:t xml:space="preserve">Специфична цел 1.1. Възстановяване и развитие на инфраструктура, допринасяща за засилване на местната конкурентоспособност. </w:t>
      </w:r>
    </w:p>
    <w:p w:rsidR="00955594" w:rsidRPr="006A453B" w:rsidRDefault="00955594" w:rsidP="00955594">
      <w:pPr>
        <w:pStyle w:val="ListParagraph1"/>
        <w:spacing w:after="120" w:line="360" w:lineRule="auto"/>
        <w:ind w:left="0" w:firstLine="567"/>
        <w:jc w:val="both"/>
        <w:rPr>
          <w:rFonts w:ascii="Times New Roman" w:hAnsi="Times New Roman"/>
          <w:sz w:val="24"/>
          <w:szCs w:val="24"/>
        </w:rPr>
      </w:pPr>
      <w:r w:rsidRPr="006A453B">
        <w:rPr>
          <w:rFonts w:ascii="Times New Roman" w:hAnsi="Times New Roman"/>
          <w:b/>
          <w:sz w:val="24"/>
          <w:szCs w:val="24"/>
        </w:rPr>
        <w:t>Мярка 1</w:t>
      </w:r>
      <w:r w:rsidR="001B0003" w:rsidRPr="006A453B">
        <w:rPr>
          <w:rFonts w:ascii="Times New Roman" w:hAnsi="Times New Roman"/>
          <w:b/>
          <w:sz w:val="24"/>
          <w:szCs w:val="24"/>
        </w:rPr>
        <w:t>.</w:t>
      </w:r>
      <w:r w:rsidR="001B0003" w:rsidRPr="006A453B">
        <w:rPr>
          <w:rFonts w:ascii="Times New Roman" w:hAnsi="Times New Roman"/>
          <w:sz w:val="24"/>
          <w:szCs w:val="24"/>
        </w:rPr>
        <w:t xml:space="preserve"> </w:t>
      </w:r>
      <w:r w:rsidRPr="006A453B">
        <w:rPr>
          <w:rFonts w:ascii="Times New Roman" w:hAnsi="Times New Roman"/>
          <w:sz w:val="24"/>
          <w:szCs w:val="24"/>
        </w:rPr>
        <w:t>Изграждане на Бизнес-парк</w:t>
      </w:r>
      <w:r w:rsidR="00FB7996" w:rsidRPr="006A453B">
        <w:rPr>
          <w:rFonts w:ascii="Times New Roman" w:hAnsi="Times New Roman"/>
          <w:sz w:val="24"/>
          <w:szCs w:val="24"/>
        </w:rPr>
        <w:t>.</w:t>
      </w:r>
    </w:p>
    <w:p w:rsidR="00955594" w:rsidRPr="006A453B" w:rsidRDefault="00DA2E59" w:rsidP="00955594">
      <w:pPr>
        <w:pStyle w:val="ListParagraph1"/>
        <w:spacing w:after="120" w:line="360" w:lineRule="auto"/>
        <w:ind w:left="0" w:firstLine="567"/>
        <w:jc w:val="both"/>
        <w:rPr>
          <w:rFonts w:ascii="Times New Roman" w:hAnsi="Times New Roman"/>
          <w:sz w:val="24"/>
          <w:szCs w:val="24"/>
        </w:rPr>
      </w:pPr>
      <w:r w:rsidRPr="006A453B">
        <w:rPr>
          <w:rFonts w:ascii="Times New Roman" w:hAnsi="Times New Roman"/>
          <w:b/>
          <w:sz w:val="24"/>
          <w:szCs w:val="24"/>
        </w:rPr>
        <w:t>Мярка 2</w:t>
      </w:r>
      <w:r w:rsidR="00955594" w:rsidRPr="006A453B">
        <w:rPr>
          <w:rFonts w:ascii="Times New Roman" w:hAnsi="Times New Roman"/>
          <w:b/>
          <w:sz w:val="24"/>
          <w:szCs w:val="24"/>
        </w:rPr>
        <w:t>.</w:t>
      </w:r>
      <w:r w:rsidR="00955594" w:rsidRPr="006A453B">
        <w:rPr>
          <w:rFonts w:ascii="Times New Roman" w:hAnsi="Times New Roman"/>
          <w:sz w:val="24"/>
          <w:szCs w:val="24"/>
        </w:rPr>
        <w:t xml:space="preserve"> Изграждане на център за иновации с база и инфраструктура за стартиращи предприятия на завършващи своето образование младежи</w:t>
      </w:r>
      <w:r w:rsidR="00FB7996" w:rsidRPr="006A453B">
        <w:rPr>
          <w:rFonts w:ascii="Times New Roman" w:hAnsi="Times New Roman"/>
          <w:sz w:val="24"/>
          <w:szCs w:val="24"/>
        </w:rPr>
        <w:t>.</w:t>
      </w:r>
    </w:p>
    <w:p w:rsidR="002549A9" w:rsidRPr="006A453B" w:rsidRDefault="002549A9" w:rsidP="00955594">
      <w:pPr>
        <w:pStyle w:val="ListParagraph1"/>
        <w:spacing w:after="120" w:line="360" w:lineRule="auto"/>
        <w:ind w:left="0" w:firstLine="567"/>
        <w:jc w:val="both"/>
        <w:rPr>
          <w:rFonts w:ascii="Times New Roman" w:hAnsi="Times New Roman"/>
          <w:sz w:val="24"/>
          <w:szCs w:val="24"/>
        </w:rPr>
      </w:pPr>
      <w:r w:rsidRPr="006A453B">
        <w:rPr>
          <w:rFonts w:ascii="Times New Roman" w:hAnsi="Times New Roman"/>
          <w:b/>
          <w:sz w:val="24"/>
          <w:szCs w:val="24"/>
        </w:rPr>
        <w:t>Мярка 3.</w:t>
      </w:r>
      <w:r w:rsidRPr="006A453B">
        <w:rPr>
          <w:rFonts w:ascii="Times New Roman" w:hAnsi="Times New Roman"/>
          <w:sz w:val="24"/>
          <w:szCs w:val="24"/>
        </w:rPr>
        <w:t xml:space="preserve"> Развитие на газоразпределителната мрежа в общината</w:t>
      </w:r>
      <w:r w:rsidR="00FB7996" w:rsidRPr="006A453B">
        <w:rPr>
          <w:rFonts w:ascii="Times New Roman" w:hAnsi="Times New Roman"/>
          <w:sz w:val="24"/>
          <w:szCs w:val="24"/>
        </w:rPr>
        <w:t>.</w:t>
      </w:r>
    </w:p>
    <w:p w:rsidR="002549A9" w:rsidRPr="006A453B" w:rsidRDefault="002549A9" w:rsidP="00955594">
      <w:pPr>
        <w:pStyle w:val="ListParagraph1"/>
        <w:spacing w:after="120" w:line="360" w:lineRule="auto"/>
        <w:ind w:left="0" w:firstLine="567"/>
        <w:jc w:val="both"/>
        <w:rPr>
          <w:rFonts w:ascii="Times New Roman" w:hAnsi="Times New Roman"/>
          <w:b/>
          <w:sz w:val="24"/>
          <w:szCs w:val="24"/>
        </w:rPr>
      </w:pPr>
      <w:r w:rsidRPr="006A453B">
        <w:rPr>
          <w:rFonts w:ascii="Times New Roman" w:hAnsi="Times New Roman"/>
          <w:b/>
          <w:sz w:val="24"/>
          <w:szCs w:val="24"/>
        </w:rPr>
        <w:t>Специфична цел 1.2: Развитие на модерен търговски, логистичен и интермодален транспортен  център с трансграничен характер</w:t>
      </w:r>
      <w:r w:rsidR="00FB7996" w:rsidRPr="006A453B">
        <w:rPr>
          <w:rFonts w:ascii="Times New Roman" w:hAnsi="Times New Roman"/>
          <w:b/>
          <w:sz w:val="24"/>
          <w:szCs w:val="24"/>
        </w:rPr>
        <w:t>.</w:t>
      </w:r>
    </w:p>
    <w:p w:rsidR="002549A9" w:rsidRPr="006A453B" w:rsidRDefault="002549A9" w:rsidP="00955594">
      <w:pPr>
        <w:pStyle w:val="ListParagraph1"/>
        <w:spacing w:after="120" w:line="360" w:lineRule="auto"/>
        <w:ind w:left="0" w:firstLine="567"/>
        <w:jc w:val="both"/>
        <w:rPr>
          <w:rFonts w:ascii="Times New Roman" w:hAnsi="Times New Roman"/>
          <w:sz w:val="24"/>
          <w:szCs w:val="24"/>
        </w:rPr>
      </w:pPr>
      <w:r w:rsidRPr="006A453B">
        <w:rPr>
          <w:rFonts w:ascii="Times New Roman" w:hAnsi="Times New Roman"/>
          <w:b/>
          <w:sz w:val="24"/>
          <w:szCs w:val="24"/>
        </w:rPr>
        <w:t>Мярка 4.</w:t>
      </w:r>
      <w:r w:rsidRPr="006A453B">
        <w:rPr>
          <w:rFonts w:ascii="Times New Roman" w:hAnsi="Times New Roman"/>
          <w:sz w:val="24"/>
          <w:szCs w:val="24"/>
        </w:rPr>
        <w:t xml:space="preserve"> Съпътстващи мерки за трансгранично партньорство в областта на транспортната инфраструктура и логистика</w:t>
      </w:r>
      <w:r w:rsidR="00FB7996" w:rsidRPr="006A453B">
        <w:rPr>
          <w:rFonts w:ascii="Times New Roman" w:hAnsi="Times New Roman"/>
          <w:sz w:val="24"/>
          <w:szCs w:val="24"/>
        </w:rPr>
        <w:t>.</w:t>
      </w:r>
    </w:p>
    <w:p w:rsidR="002549A9" w:rsidRPr="006A453B" w:rsidRDefault="002549A9" w:rsidP="00955594">
      <w:pPr>
        <w:pStyle w:val="ListParagraph1"/>
        <w:spacing w:after="120" w:line="360" w:lineRule="auto"/>
        <w:ind w:left="0" w:firstLine="567"/>
        <w:jc w:val="both"/>
        <w:rPr>
          <w:rFonts w:ascii="Times New Roman" w:hAnsi="Times New Roman"/>
          <w:sz w:val="24"/>
          <w:szCs w:val="24"/>
        </w:rPr>
      </w:pPr>
      <w:r w:rsidRPr="006A453B">
        <w:rPr>
          <w:rFonts w:ascii="Times New Roman" w:hAnsi="Times New Roman"/>
          <w:b/>
          <w:sz w:val="24"/>
          <w:szCs w:val="24"/>
        </w:rPr>
        <w:t>Мярка 5.</w:t>
      </w:r>
      <w:r w:rsidRPr="006A453B">
        <w:rPr>
          <w:rFonts w:ascii="Times New Roman" w:hAnsi="Times New Roman"/>
          <w:sz w:val="24"/>
          <w:szCs w:val="24"/>
        </w:rPr>
        <w:t xml:space="preserve"> Рехабилитация на уличните и тротоарни настилки на частта от</w:t>
      </w:r>
      <w:r w:rsidR="00FB7996" w:rsidRPr="006A453B">
        <w:rPr>
          <w:rFonts w:ascii="Times New Roman" w:hAnsi="Times New Roman"/>
          <w:sz w:val="24"/>
          <w:szCs w:val="24"/>
        </w:rPr>
        <w:t xml:space="preserve"> републиканския път ІІ-52 - ул. „</w:t>
      </w:r>
      <w:r w:rsidRPr="006A453B">
        <w:rPr>
          <w:rFonts w:ascii="Times New Roman" w:hAnsi="Times New Roman"/>
          <w:sz w:val="24"/>
          <w:szCs w:val="24"/>
        </w:rPr>
        <w:t>33-ти Свищов</w:t>
      </w:r>
      <w:r w:rsidR="00FB7996" w:rsidRPr="006A453B">
        <w:rPr>
          <w:rFonts w:ascii="Times New Roman" w:hAnsi="Times New Roman"/>
          <w:sz w:val="24"/>
          <w:szCs w:val="24"/>
        </w:rPr>
        <w:t>ски полк” от кръстовището с ул. „</w:t>
      </w:r>
      <w:r w:rsidRPr="006A453B">
        <w:rPr>
          <w:rFonts w:ascii="Times New Roman" w:hAnsi="Times New Roman"/>
          <w:sz w:val="24"/>
          <w:szCs w:val="24"/>
        </w:rPr>
        <w:t>Ст</w:t>
      </w:r>
      <w:r w:rsidR="00FB7996" w:rsidRPr="006A453B">
        <w:rPr>
          <w:rFonts w:ascii="Times New Roman" w:hAnsi="Times New Roman"/>
          <w:sz w:val="24"/>
          <w:szCs w:val="24"/>
        </w:rPr>
        <w:t>удентска” до кръстовището с ул. „</w:t>
      </w:r>
      <w:r w:rsidRPr="006A453B">
        <w:rPr>
          <w:rFonts w:ascii="Times New Roman" w:hAnsi="Times New Roman"/>
          <w:sz w:val="24"/>
          <w:szCs w:val="24"/>
        </w:rPr>
        <w:t>Христаки Павлович”</w:t>
      </w:r>
      <w:r w:rsidR="00FB7996" w:rsidRPr="006A453B">
        <w:rPr>
          <w:rFonts w:ascii="Times New Roman" w:hAnsi="Times New Roman"/>
          <w:sz w:val="24"/>
          <w:szCs w:val="24"/>
        </w:rPr>
        <w:t>.</w:t>
      </w:r>
    </w:p>
    <w:p w:rsidR="00955594" w:rsidRPr="006A453B" w:rsidRDefault="00D036AC" w:rsidP="001B0003">
      <w:pPr>
        <w:shd w:val="clear" w:color="auto" w:fill="FFFFFF"/>
        <w:autoSpaceDE w:val="0"/>
        <w:autoSpaceDN w:val="0"/>
        <w:adjustRightInd w:val="0"/>
        <w:spacing w:before="120" w:line="360" w:lineRule="auto"/>
        <w:ind w:firstLine="567"/>
        <w:jc w:val="both"/>
        <w:rPr>
          <w:rFonts w:eastAsia="Calibri"/>
          <w:b/>
          <w:sz w:val="24"/>
          <w:szCs w:val="24"/>
          <w:lang w:val="ru-RU"/>
        </w:rPr>
      </w:pPr>
      <w:r w:rsidRPr="006A453B">
        <w:rPr>
          <w:rFonts w:eastAsia="Calibri"/>
          <w:b/>
          <w:sz w:val="24"/>
          <w:szCs w:val="24"/>
          <w:lang w:val="ru-RU"/>
        </w:rPr>
        <w:t>Специфична цел 1.</w:t>
      </w:r>
      <w:r w:rsidR="002549A9" w:rsidRPr="006A453B">
        <w:rPr>
          <w:rFonts w:eastAsia="Calibri"/>
          <w:b/>
          <w:sz w:val="24"/>
          <w:szCs w:val="24"/>
          <w:lang w:val="ru-RU"/>
        </w:rPr>
        <w:t>3</w:t>
      </w:r>
      <w:r w:rsidR="00955594" w:rsidRPr="006A453B">
        <w:rPr>
          <w:rFonts w:eastAsia="Calibri"/>
          <w:b/>
          <w:sz w:val="24"/>
          <w:szCs w:val="24"/>
          <w:lang w:val="ru-RU"/>
        </w:rPr>
        <w:t>. Подобряване на условията за развитие на туризма чрез поддържане на съществуваща и създаване на нова инфраструктура и интегрирани</w:t>
      </w:r>
      <w:r w:rsidR="00955594" w:rsidRPr="006A453B">
        <w:rPr>
          <w:b/>
          <w:lang w:val="ru-RU"/>
        </w:rPr>
        <w:t xml:space="preserve"> </w:t>
      </w:r>
      <w:r w:rsidR="00955594" w:rsidRPr="006A453B">
        <w:rPr>
          <w:rFonts w:eastAsia="Calibri"/>
          <w:b/>
          <w:sz w:val="24"/>
          <w:szCs w:val="24"/>
          <w:lang w:val="ru-RU"/>
        </w:rPr>
        <w:t>туристически продукти</w:t>
      </w:r>
      <w:r w:rsidR="00B12D99" w:rsidRPr="006A453B">
        <w:rPr>
          <w:rFonts w:eastAsia="Calibri"/>
          <w:b/>
          <w:sz w:val="24"/>
          <w:szCs w:val="24"/>
          <w:lang w:val="ru-RU"/>
        </w:rPr>
        <w:t>.</w:t>
      </w:r>
    </w:p>
    <w:p w:rsidR="00955594" w:rsidRPr="006A453B" w:rsidRDefault="002549A9" w:rsidP="009079EE">
      <w:pPr>
        <w:autoSpaceDE w:val="0"/>
        <w:autoSpaceDN w:val="0"/>
        <w:adjustRightInd w:val="0"/>
        <w:spacing w:line="360" w:lineRule="auto"/>
        <w:ind w:firstLine="567"/>
        <w:jc w:val="both"/>
        <w:rPr>
          <w:sz w:val="24"/>
          <w:szCs w:val="24"/>
          <w:lang w:val="ru-RU"/>
        </w:rPr>
      </w:pPr>
      <w:r w:rsidRPr="006A453B">
        <w:rPr>
          <w:rFonts w:eastAsia="Calibri"/>
          <w:b/>
          <w:sz w:val="24"/>
          <w:szCs w:val="24"/>
          <w:lang w:val="ru-RU"/>
        </w:rPr>
        <w:t>Мярка 6</w:t>
      </w:r>
      <w:r w:rsidR="00955594" w:rsidRPr="006A453B">
        <w:rPr>
          <w:rFonts w:eastAsia="Calibri"/>
          <w:b/>
          <w:sz w:val="24"/>
          <w:szCs w:val="24"/>
          <w:lang w:val="ru-RU"/>
        </w:rPr>
        <w:t xml:space="preserve">. </w:t>
      </w:r>
      <w:r w:rsidR="00955594" w:rsidRPr="006A453B">
        <w:rPr>
          <w:sz w:val="24"/>
          <w:szCs w:val="24"/>
          <w:lang w:val="ru-RU"/>
        </w:rPr>
        <w:t>Развитие на културен туризъм</w:t>
      </w:r>
      <w:r w:rsidR="00B12D99" w:rsidRPr="006A453B">
        <w:rPr>
          <w:sz w:val="24"/>
          <w:szCs w:val="24"/>
          <w:lang w:val="ru-RU"/>
        </w:rPr>
        <w:t>.</w:t>
      </w:r>
    </w:p>
    <w:p w:rsidR="002549A9" w:rsidRPr="006A453B" w:rsidRDefault="002549A9" w:rsidP="009079EE">
      <w:pPr>
        <w:autoSpaceDE w:val="0"/>
        <w:autoSpaceDN w:val="0"/>
        <w:adjustRightInd w:val="0"/>
        <w:spacing w:line="360" w:lineRule="auto"/>
        <w:ind w:firstLine="567"/>
        <w:jc w:val="both"/>
        <w:rPr>
          <w:rFonts w:eastAsia="Calibri"/>
          <w:sz w:val="24"/>
          <w:szCs w:val="24"/>
          <w:lang w:val="ru-RU"/>
        </w:rPr>
      </w:pPr>
      <w:r w:rsidRPr="006A453B">
        <w:rPr>
          <w:rFonts w:eastAsia="Calibri"/>
          <w:b/>
          <w:sz w:val="24"/>
          <w:szCs w:val="24"/>
          <w:lang w:val="ru-RU"/>
        </w:rPr>
        <w:t>Мярка 7.</w:t>
      </w:r>
      <w:r w:rsidRPr="006A453B">
        <w:rPr>
          <w:rFonts w:eastAsia="Calibri"/>
          <w:sz w:val="24"/>
          <w:szCs w:val="24"/>
          <w:lang w:val="ru-RU"/>
        </w:rPr>
        <w:t xml:space="preserve"> Развитие на екологичен туризъм</w:t>
      </w:r>
      <w:r w:rsidR="00B12D99" w:rsidRPr="006A453B">
        <w:rPr>
          <w:rFonts w:eastAsia="Calibri"/>
          <w:sz w:val="24"/>
          <w:szCs w:val="24"/>
          <w:lang w:val="ru-RU"/>
        </w:rPr>
        <w:t>.</w:t>
      </w:r>
    </w:p>
    <w:p w:rsidR="00955594" w:rsidRPr="006A453B" w:rsidRDefault="002549A9" w:rsidP="009079EE">
      <w:pPr>
        <w:autoSpaceDE w:val="0"/>
        <w:autoSpaceDN w:val="0"/>
        <w:adjustRightInd w:val="0"/>
        <w:spacing w:line="360" w:lineRule="auto"/>
        <w:ind w:firstLine="567"/>
        <w:jc w:val="both"/>
        <w:rPr>
          <w:sz w:val="24"/>
          <w:szCs w:val="24"/>
          <w:lang w:val="ru-RU"/>
        </w:rPr>
      </w:pPr>
      <w:r w:rsidRPr="006A453B">
        <w:rPr>
          <w:b/>
          <w:sz w:val="24"/>
          <w:szCs w:val="24"/>
        </w:rPr>
        <w:t xml:space="preserve">Мярка </w:t>
      </w:r>
      <w:r w:rsidRPr="006A453B">
        <w:rPr>
          <w:b/>
          <w:sz w:val="24"/>
          <w:szCs w:val="24"/>
          <w:lang w:val="bg-BG"/>
        </w:rPr>
        <w:t>8</w:t>
      </w:r>
      <w:r w:rsidRPr="006A453B">
        <w:rPr>
          <w:b/>
          <w:sz w:val="24"/>
          <w:szCs w:val="24"/>
        </w:rPr>
        <w:t>.</w:t>
      </w:r>
      <w:r w:rsidRPr="006A453B">
        <w:rPr>
          <w:sz w:val="24"/>
          <w:szCs w:val="24"/>
        </w:rPr>
        <w:t xml:space="preserve"> </w:t>
      </w:r>
      <w:r w:rsidR="00955594" w:rsidRPr="006A453B">
        <w:rPr>
          <w:sz w:val="24"/>
          <w:szCs w:val="24"/>
          <w:lang w:val="ru-RU"/>
        </w:rPr>
        <w:t>Развитие на балнео-лечебен туризъм</w:t>
      </w:r>
      <w:r w:rsidR="00B12D99" w:rsidRPr="006A453B">
        <w:rPr>
          <w:sz w:val="24"/>
          <w:szCs w:val="24"/>
          <w:lang w:val="ru-RU"/>
        </w:rPr>
        <w:t>.</w:t>
      </w:r>
    </w:p>
    <w:p w:rsidR="002549A9" w:rsidRPr="006A453B" w:rsidRDefault="002549A9" w:rsidP="009079EE">
      <w:pPr>
        <w:autoSpaceDE w:val="0"/>
        <w:autoSpaceDN w:val="0"/>
        <w:adjustRightInd w:val="0"/>
        <w:spacing w:line="360" w:lineRule="auto"/>
        <w:ind w:firstLine="567"/>
        <w:jc w:val="both"/>
        <w:rPr>
          <w:rFonts w:eastAsia="Calibri"/>
          <w:sz w:val="24"/>
          <w:szCs w:val="24"/>
          <w:lang w:val="ru-RU"/>
        </w:rPr>
      </w:pPr>
      <w:r w:rsidRPr="006A453B">
        <w:rPr>
          <w:b/>
          <w:sz w:val="24"/>
          <w:szCs w:val="24"/>
        </w:rPr>
        <w:t xml:space="preserve">Мярка </w:t>
      </w:r>
      <w:r w:rsidRPr="006A453B">
        <w:rPr>
          <w:b/>
          <w:sz w:val="24"/>
          <w:szCs w:val="24"/>
          <w:lang w:val="bg-BG"/>
        </w:rPr>
        <w:t>9</w:t>
      </w:r>
      <w:r w:rsidRPr="006A453B">
        <w:rPr>
          <w:b/>
          <w:sz w:val="24"/>
          <w:szCs w:val="24"/>
        </w:rPr>
        <w:t>.</w:t>
      </w:r>
      <w:r w:rsidRPr="006A453B">
        <w:rPr>
          <w:sz w:val="24"/>
          <w:szCs w:val="24"/>
        </w:rPr>
        <w:t xml:space="preserve"> </w:t>
      </w:r>
      <w:r w:rsidRPr="006A453B">
        <w:rPr>
          <w:rFonts w:eastAsia="Calibri"/>
          <w:sz w:val="24"/>
          <w:szCs w:val="24"/>
          <w:lang w:val="ru-RU"/>
        </w:rPr>
        <w:t>Развитие на речен туризъм</w:t>
      </w:r>
      <w:r w:rsidR="00B12D99" w:rsidRPr="006A453B">
        <w:rPr>
          <w:rFonts w:eastAsia="Calibri"/>
          <w:sz w:val="24"/>
          <w:szCs w:val="24"/>
          <w:lang w:val="ru-RU"/>
        </w:rPr>
        <w:t>.</w:t>
      </w:r>
    </w:p>
    <w:p w:rsidR="002549A9" w:rsidRPr="006A453B" w:rsidRDefault="002549A9" w:rsidP="009079EE">
      <w:pPr>
        <w:autoSpaceDE w:val="0"/>
        <w:autoSpaceDN w:val="0"/>
        <w:adjustRightInd w:val="0"/>
        <w:spacing w:line="360" w:lineRule="auto"/>
        <w:ind w:firstLine="567"/>
        <w:jc w:val="both"/>
        <w:rPr>
          <w:rFonts w:eastAsia="Calibri"/>
          <w:sz w:val="24"/>
          <w:szCs w:val="24"/>
          <w:lang w:val="ru-RU"/>
        </w:rPr>
      </w:pPr>
      <w:r w:rsidRPr="006A453B">
        <w:rPr>
          <w:b/>
          <w:sz w:val="24"/>
          <w:szCs w:val="24"/>
        </w:rPr>
        <w:t xml:space="preserve">Мярка </w:t>
      </w:r>
      <w:r w:rsidRPr="006A453B">
        <w:rPr>
          <w:b/>
          <w:sz w:val="24"/>
          <w:szCs w:val="24"/>
          <w:lang w:val="bg-BG"/>
        </w:rPr>
        <w:t>10</w:t>
      </w:r>
      <w:r w:rsidRPr="006A453B">
        <w:rPr>
          <w:b/>
          <w:sz w:val="24"/>
          <w:szCs w:val="24"/>
        </w:rPr>
        <w:t>.</w:t>
      </w:r>
      <w:r w:rsidRPr="006A453B">
        <w:rPr>
          <w:sz w:val="24"/>
          <w:szCs w:val="24"/>
        </w:rPr>
        <w:t xml:space="preserve"> </w:t>
      </w:r>
      <w:r w:rsidRPr="006A453B">
        <w:rPr>
          <w:rFonts w:eastAsia="Calibri"/>
          <w:sz w:val="24"/>
          <w:szCs w:val="24"/>
          <w:lang w:val="ru-RU"/>
        </w:rPr>
        <w:t>Атракции на градски забележителности</w:t>
      </w:r>
      <w:r w:rsidR="00B12D99" w:rsidRPr="006A453B">
        <w:rPr>
          <w:rFonts w:eastAsia="Calibri"/>
          <w:sz w:val="24"/>
          <w:szCs w:val="24"/>
          <w:lang w:val="ru-RU"/>
        </w:rPr>
        <w:t>.</w:t>
      </w:r>
    </w:p>
    <w:p w:rsidR="00955594" w:rsidRPr="006A453B" w:rsidRDefault="002549A9" w:rsidP="009079EE">
      <w:pPr>
        <w:pStyle w:val="ListParagraph1"/>
        <w:spacing w:after="0" w:line="360" w:lineRule="auto"/>
        <w:ind w:left="0" w:firstLine="567"/>
        <w:jc w:val="both"/>
        <w:rPr>
          <w:rFonts w:ascii="Times New Roman" w:hAnsi="Times New Roman"/>
          <w:sz w:val="24"/>
          <w:szCs w:val="24"/>
        </w:rPr>
      </w:pPr>
      <w:r w:rsidRPr="006A453B">
        <w:rPr>
          <w:rFonts w:ascii="Times New Roman" w:hAnsi="Times New Roman"/>
          <w:b/>
          <w:sz w:val="24"/>
          <w:szCs w:val="24"/>
        </w:rPr>
        <w:t>Мярка 11.</w:t>
      </w:r>
      <w:r w:rsidRPr="006A453B">
        <w:rPr>
          <w:rFonts w:ascii="Times New Roman" w:hAnsi="Times New Roman"/>
          <w:sz w:val="24"/>
          <w:szCs w:val="24"/>
        </w:rPr>
        <w:t xml:space="preserve"> </w:t>
      </w:r>
      <w:r w:rsidR="00955594" w:rsidRPr="006A453B">
        <w:rPr>
          <w:rFonts w:ascii="Times New Roman" w:hAnsi="Times New Roman"/>
          <w:sz w:val="24"/>
          <w:szCs w:val="24"/>
        </w:rPr>
        <w:t>Изграждане и налагане на бранд на туристическите продукти</w:t>
      </w:r>
      <w:r w:rsidR="00B12D99" w:rsidRPr="006A453B">
        <w:rPr>
          <w:rFonts w:ascii="Times New Roman" w:hAnsi="Times New Roman"/>
          <w:sz w:val="24"/>
          <w:szCs w:val="24"/>
        </w:rPr>
        <w:t>.</w:t>
      </w:r>
    </w:p>
    <w:p w:rsidR="00955594" w:rsidRPr="006A453B" w:rsidRDefault="00955594" w:rsidP="00955594">
      <w:pPr>
        <w:pStyle w:val="ListParagraph1"/>
        <w:spacing w:after="120" w:line="360" w:lineRule="auto"/>
        <w:ind w:left="0" w:firstLine="567"/>
        <w:jc w:val="both"/>
        <w:rPr>
          <w:rFonts w:ascii="Times New Roman" w:hAnsi="Times New Roman"/>
          <w:sz w:val="24"/>
          <w:szCs w:val="24"/>
        </w:rPr>
      </w:pPr>
    </w:p>
    <w:p w:rsidR="00955594" w:rsidRPr="00D64305" w:rsidRDefault="00955594" w:rsidP="00955594">
      <w:pPr>
        <w:pStyle w:val="ListParagraph1"/>
        <w:shd w:val="clear" w:color="auto" w:fill="B6DDE8"/>
        <w:spacing w:after="120" w:line="360" w:lineRule="auto"/>
        <w:ind w:left="0" w:firstLine="567"/>
        <w:jc w:val="center"/>
        <w:rPr>
          <w:rFonts w:ascii="Times New Roman" w:hAnsi="Times New Roman"/>
          <w:b/>
          <w:sz w:val="24"/>
          <w:szCs w:val="24"/>
        </w:rPr>
      </w:pPr>
      <w:r>
        <w:rPr>
          <w:rFonts w:ascii="Times New Roman" w:hAnsi="Times New Roman"/>
          <w:b/>
          <w:sz w:val="24"/>
          <w:szCs w:val="24"/>
        </w:rPr>
        <w:t xml:space="preserve">Специфични цели и мерки към </w:t>
      </w:r>
      <w:r w:rsidRPr="004C2D4C">
        <w:rPr>
          <w:rFonts w:ascii="Times New Roman" w:hAnsi="Times New Roman"/>
          <w:b/>
          <w:sz w:val="24"/>
          <w:szCs w:val="24"/>
        </w:rPr>
        <w:t>Приоритет 2:</w:t>
      </w:r>
      <w:r w:rsidRPr="00D64305">
        <w:rPr>
          <w:rFonts w:ascii="Times New Roman" w:hAnsi="Times New Roman"/>
          <w:b/>
          <w:sz w:val="24"/>
          <w:szCs w:val="24"/>
        </w:rPr>
        <w:t xml:space="preserve"> Развитие на инфраструктурата и селищната мрежа</w:t>
      </w:r>
    </w:p>
    <w:p w:rsidR="001B0003" w:rsidRDefault="001B0003" w:rsidP="00955594">
      <w:pPr>
        <w:pStyle w:val="ListParagraph1"/>
        <w:shd w:val="clear" w:color="auto" w:fill="FFFFFF"/>
        <w:spacing w:after="120" w:line="360" w:lineRule="auto"/>
        <w:ind w:left="0" w:firstLine="567"/>
        <w:jc w:val="both"/>
        <w:rPr>
          <w:rFonts w:ascii="Times New Roman" w:hAnsi="Times New Roman"/>
          <w:b/>
          <w:sz w:val="24"/>
          <w:szCs w:val="24"/>
        </w:rPr>
      </w:pPr>
    </w:p>
    <w:p w:rsidR="00955594" w:rsidRDefault="00955594" w:rsidP="00955594">
      <w:pPr>
        <w:pStyle w:val="ListParagraph1"/>
        <w:shd w:val="clear" w:color="auto" w:fill="FFFFFF"/>
        <w:spacing w:after="120" w:line="360" w:lineRule="auto"/>
        <w:ind w:left="0" w:firstLine="567"/>
        <w:jc w:val="both"/>
        <w:rPr>
          <w:rFonts w:ascii="Times New Roman" w:hAnsi="Times New Roman"/>
          <w:b/>
          <w:sz w:val="24"/>
          <w:szCs w:val="24"/>
        </w:rPr>
      </w:pPr>
      <w:r w:rsidRPr="006C1787">
        <w:rPr>
          <w:rFonts w:ascii="Times New Roman" w:hAnsi="Times New Roman"/>
          <w:b/>
          <w:sz w:val="24"/>
          <w:szCs w:val="24"/>
        </w:rPr>
        <w:t xml:space="preserve">Специфична цел </w:t>
      </w:r>
      <w:r>
        <w:rPr>
          <w:rFonts w:ascii="Times New Roman" w:hAnsi="Times New Roman"/>
          <w:b/>
          <w:sz w:val="24"/>
          <w:szCs w:val="24"/>
        </w:rPr>
        <w:t>2.1.</w:t>
      </w:r>
      <w:r w:rsidRPr="006C1787">
        <w:rPr>
          <w:rFonts w:ascii="Times New Roman" w:hAnsi="Times New Roman"/>
          <w:b/>
          <w:sz w:val="24"/>
          <w:szCs w:val="24"/>
        </w:rPr>
        <w:t xml:space="preserve"> </w:t>
      </w:r>
      <w:r>
        <w:rPr>
          <w:rFonts w:ascii="Times New Roman" w:hAnsi="Times New Roman"/>
          <w:b/>
          <w:sz w:val="24"/>
          <w:szCs w:val="24"/>
        </w:rPr>
        <w:t>Подобряване на плановата осигуреност и проектно обезпечаване на инвестиционните инициативи</w:t>
      </w:r>
      <w:r w:rsidR="00B90734">
        <w:rPr>
          <w:rFonts w:ascii="Times New Roman" w:hAnsi="Times New Roman"/>
          <w:b/>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w:t>
      </w:r>
      <w:r w:rsidRPr="00D64305">
        <w:rPr>
          <w:rFonts w:ascii="Times New Roman" w:hAnsi="Times New Roman"/>
          <w:sz w:val="24"/>
          <w:szCs w:val="24"/>
        </w:rPr>
        <w:t xml:space="preserve"> Изготвяне на устройствени планове на територията на общината</w:t>
      </w:r>
      <w:r w:rsidR="00B12D99">
        <w:rPr>
          <w:rFonts w:ascii="Times New Roman" w:hAnsi="Times New Roman"/>
          <w:sz w:val="24"/>
          <w:szCs w:val="24"/>
        </w:rPr>
        <w:t>.</w:t>
      </w:r>
    </w:p>
    <w:p w:rsidR="00955594" w:rsidRDefault="00955594" w:rsidP="00955594">
      <w:pPr>
        <w:pStyle w:val="ListParagraph1"/>
        <w:spacing w:after="120" w:line="360" w:lineRule="auto"/>
        <w:ind w:left="0" w:firstLine="567"/>
        <w:jc w:val="both"/>
        <w:rPr>
          <w:rFonts w:ascii="Times New Roman" w:hAnsi="Times New Roman"/>
          <w:b/>
          <w:sz w:val="24"/>
          <w:szCs w:val="24"/>
        </w:rPr>
      </w:pPr>
      <w:r w:rsidRPr="001B0003">
        <w:rPr>
          <w:rFonts w:ascii="Times New Roman" w:hAnsi="Times New Roman"/>
          <w:b/>
          <w:sz w:val="24"/>
          <w:szCs w:val="24"/>
        </w:rPr>
        <w:lastRenderedPageBreak/>
        <w:t>Мярка 2.</w:t>
      </w:r>
      <w:r>
        <w:rPr>
          <w:rFonts w:ascii="Times New Roman" w:hAnsi="Times New Roman"/>
          <w:b/>
          <w:sz w:val="24"/>
          <w:szCs w:val="24"/>
        </w:rPr>
        <w:t xml:space="preserve"> </w:t>
      </w:r>
      <w:r w:rsidRPr="005C28D8">
        <w:rPr>
          <w:rFonts w:ascii="Times New Roman" w:hAnsi="Times New Roman"/>
          <w:sz w:val="24"/>
          <w:szCs w:val="24"/>
        </w:rPr>
        <w:t>Изготвяне на инвестиционни проекти и проектни предложения за финансиране чрез оперативни програми, държавния бюджет и собствени финансови</w:t>
      </w:r>
      <w:r>
        <w:rPr>
          <w:rFonts w:ascii="Times New Roman" w:hAnsi="Times New Roman"/>
          <w:sz w:val="24"/>
          <w:szCs w:val="24"/>
        </w:rPr>
        <w:t xml:space="preserve"> </w:t>
      </w:r>
      <w:r w:rsidRPr="005C28D8">
        <w:rPr>
          <w:rFonts w:ascii="Times New Roman" w:hAnsi="Times New Roman"/>
          <w:sz w:val="24"/>
          <w:szCs w:val="24"/>
        </w:rPr>
        <w:t>ресурси</w:t>
      </w:r>
      <w:r w:rsidR="00B12D99">
        <w:rPr>
          <w:rFonts w:ascii="Times New Roman" w:hAnsi="Times New Roman"/>
          <w:sz w:val="24"/>
          <w:szCs w:val="24"/>
        </w:rPr>
        <w:t>.</w:t>
      </w:r>
    </w:p>
    <w:p w:rsidR="00955594" w:rsidRPr="006C1787" w:rsidRDefault="00955594" w:rsidP="00955594">
      <w:pPr>
        <w:pStyle w:val="ListParagraph1"/>
        <w:shd w:val="clear" w:color="auto" w:fill="FFFFFF"/>
        <w:spacing w:after="120" w:line="360" w:lineRule="auto"/>
        <w:ind w:left="0" w:firstLine="567"/>
        <w:jc w:val="both"/>
        <w:rPr>
          <w:rFonts w:ascii="Times New Roman" w:hAnsi="Times New Roman"/>
          <w:b/>
          <w:sz w:val="24"/>
          <w:szCs w:val="24"/>
        </w:rPr>
      </w:pPr>
      <w:r>
        <w:rPr>
          <w:rFonts w:ascii="Times New Roman" w:hAnsi="Times New Roman"/>
          <w:b/>
          <w:sz w:val="24"/>
          <w:szCs w:val="24"/>
        </w:rPr>
        <w:t>Специфична цел 2.2. Интегрирано развитие на град Свищов и социално и икономическо сближаване с малките населените места</w:t>
      </w:r>
      <w:r w:rsidR="00B90734">
        <w:rPr>
          <w:rFonts w:ascii="Times New Roman" w:hAnsi="Times New Roman"/>
          <w:b/>
          <w:sz w:val="24"/>
          <w:szCs w:val="24"/>
        </w:rPr>
        <w:t>.</w:t>
      </w:r>
      <w:r>
        <w:rPr>
          <w:rFonts w:ascii="Times New Roman" w:hAnsi="Times New Roman"/>
          <w:b/>
          <w:sz w:val="24"/>
          <w:szCs w:val="24"/>
        </w:rPr>
        <w:t xml:space="preserve"> </w:t>
      </w:r>
    </w:p>
    <w:p w:rsidR="00955594" w:rsidRDefault="00955594" w:rsidP="00955594">
      <w:pPr>
        <w:pStyle w:val="ListParagraph1"/>
        <w:shd w:val="clear" w:color="auto" w:fill="FFFFFF"/>
        <w:spacing w:after="120" w:line="360" w:lineRule="auto"/>
        <w:ind w:left="0" w:firstLine="567"/>
        <w:jc w:val="both"/>
        <w:rPr>
          <w:rFonts w:ascii="Times New Roman" w:hAnsi="Times New Roman"/>
          <w:color w:val="000000"/>
          <w:sz w:val="24"/>
          <w:szCs w:val="24"/>
        </w:rPr>
      </w:pPr>
      <w:r w:rsidRPr="001B0003">
        <w:rPr>
          <w:rFonts w:ascii="Times New Roman" w:hAnsi="Times New Roman"/>
          <w:b/>
          <w:color w:val="000000"/>
          <w:sz w:val="24"/>
          <w:szCs w:val="24"/>
        </w:rPr>
        <w:t>Мярка 3.</w:t>
      </w:r>
      <w:r w:rsidRPr="00D64305">
        <w:rPr>
          <w:rFonts w:ascii="Times New Roman" w:hAnsi="Times New Roman"/>
          <w:color w:val="000000"/>
          <w:sz w:val="24"/>
          <w:szCs w:val="24"/>
        </w:rPr>
        <w:t xml:space="preserve"> Управление на водните ресурси</w:t>
      </w:r>
      <w:r w:rsidR="00B12D99">
        <w:rPr>
          <w:rFonts w:ascii="Times New Roman" w:hAnsi="Times New Roman"/>
          <w:color w:val="000000"/>
          <w:sz w:val="24"/>
          <w:szCs w:val="24"/>
        </w:rPr>
        <w:t>.</w:t>
      </w:r>
    </w:p>
    <w:p w:rsidR="00EE27D1" w:rsidRPr="00D64305" w:rsidRDefault="00EE27D1" w:rsidP="00955594">
      <w:pPr>
        <w:pStyle w:val="ListParagraph1"/>
        <w:shd w:val="clear" w:color="auto" w:fill="FFFFFF"/>
        <w:spacing w:after="120" w:line="360" w:lineRule="auto"/>
        <w:ind w:left="0" w:firstLine="567"/>
        <w:jc w:val="both"/>
        <w:rPr>
          <w:rFonts w:ascii="Times New Roman" w:hAnsi="Times New Roman"/>
          <w:color w:val="000000"/>
          <w:sz w:val="24"/>
          <w:szCs w:val="24"/>
        </w:rPr>
      </w:pPr>
      <w:r>
        <w:rPr>
          <w:rFonts w:ascii="Times New Roman" w:hAnsi="Times New Roman"/>
          <w:b/>
          <w:sz w:val="24"/>
        </w:rPr>
        <w:t>Мярка 4</w:t>
      </w:r>
      <w:r w:rsidRPr="001B0003">
        <w:rPr>
          <w:rFonts w:ascii="Times New Roman" w:hAnsi="Times New Roman"/>
          <w:b/>
          <w:sz w:val="24"/>
        </w:rPr>
        <w:t>.</w:t>
      </w:r>
      <w:r w:rsidRPr="00D64305">
        <w:rPr>
          <w:rFonts w:ascii="Times New Roman" w:hAnsi="Times New Roman"/>
          <w:sz w:val="24"/>
        </w:rPr>
        <w:t xml:space="preserve"> </w:t>
      </w:r>
      <w:r w:rsidRPr="00EE27D1">
        <w:rPr>
          <w:rFonts w:ascii="Times New Roman" w:hAnsi="Times New Roman"/>
          <w:color w:val="000000"/>
          <w:sz w:val="24"/>
          <w:szCs w:val="24"/>
        </w:rPr>
        <w:t>Подобряване на качеството и обезпечеността на транспортната и инженерната инфраструктура в гр. Свищов и селата</w:t>
      </w:r>
      <w:r>
        <w:rPr>
          <w:rFonts w:ascii="Times New Roman" w:hAnsi="Times New Roman"/>
          <w:color w:val="000000"/>
          <w:sz w:val="24"/>
          <w:szCs w:val="24"/>
        </w:rPr>
        <w:t>.</w:t>
      </w:r>
    </w:p>
    <w:p w:rsidR="00955594" w:rsidRPr="00D64305" w:rsidRDefault="00EE27D1" w:rsidP="00955594">
      <w:pPr>
        <w:pStyle w:val="ListParagraph1"/>
        <w:shd w:val="clear" w:color="auto" w:fill="FFFFFF"/>
        <w:spacing w:after="120" w:line="360" w:lineRule="auto"/>
        <w:ind w:left="0" w:firstLine="567"/>
        <w:jc w:val="both"/>
        <w:rPr>
          <w:rFonts w:ascii="Times New Roman" w:hAnsi="Times New Roman"/>
          <w:sz w:val="24"/>
        </w:rPr>
      </w:pPr>
      <w:r>
        <w:rPr>
          <w:rFonts w:ascii="Times New Roman" w:hAnsi="Times New Roman"/>
          <w:b/>
          <w:sz w:val="24"/>
        </w:rPr>
        <w:t>Мярка 5</w:t>
      </w:r>
      <w:r w:rsidR="001B0003" w:rsidRPr="001B0003">
        <w:rPr>
          <w:rFonts w:ascii="Times New Roman" w:hAnsi="Times New Roman"/>
          <w:b/>
          <w:sz w:val="24"/>
        </w:rPr>
        <w:t>.</w:t>
      </w:r>
      <w:r w:rsidR="00955594" w:rsidRPr="00D64305">
        <w:rPr>
          <w:rFonts w:ascii="Times New Roman" w:hAnsi="Times New Roman"/>
          <w:sz w:val="24"/>
        </w:rPr>
        <w:t xml:space="preserve"> Създаване и поддържане на благоприятна жизнена среда - зелени и пешеходни пространства</w:t>
      </w:r>
      <w:r w:rsidR="00B12D99">
        <w:rPr>
          <w:rFonts w:ascii="Times New Roman" w:hAnsi="Times New Roman"/>
          <w:sz w:val="24"/>
        </w:rPr>
        <w:t>.</w:t>
      </w:r>
    </w:p>
    <w:p w:rsidR="00955594" w:rsidRPr="00D64305" w:rsidRDefault="00EE27D1" w:rsidP="00955594">
      <w:pPr>
        <w:pStyle w:val="ListParagraph1"/>
        <w:shd w:val="clear" w:color="auto" w:fill="FFFFFF"/>
        <w:spacing w:after="120" w:line="360" w:lineRule="auto"/>
        <w:ind w:left="0" w:firstLine="567"/>
        <w:jc w:val="both"/>
        <w:rPr>
          <w:rFonts w:ascii="Times New Roman" w:hAnsi="Times New Roman"/>
          <w:sz w:val="24"/>
        </w:rPr>
      </w:pPr>
      <w:r>
        <w:rPr>
          <w:rFonts w:ascii="Times New Roman" w:hAnsi="Times New Roman"/>
          <w:b/>
          <w:sz w:val="24"/>
        </w:rPr>
        <w:t>Мярка 6</w:t>
      </w:r>
      <w:r w:rsidR="00955594" w:rsidRPr="001B0003">
        <w:rPr>
          <w:rFonts w:ascii="Times New Roman" w:hAnsi="Times New Roman"/>
          <w:b/>
          <w:sz w:val="24"/>
        </w:rPr>
        <w:t>.</w:t>
      </w:r>
      <w:r w:rsidR="00955594" w:rsidRPr="00D64305">
        <w:rPr>
          <w:rFonts w:ascii="Times New Roman" w:hAnsi="Times New Roman"/>
          <w:sz w:val="24"/>
        </w:rPr>
        <w:t xml:space="preserve"> Увеличаване на енергийната ефективност на сградния фонд, отговарящ на съвременните стандарти на обитаване</w:t>
      </w:r>
      <w:r w:rsidR="00B12D99">
        <w:rPr>
          <w:rFonts w:ascii="Times New Roman" w:hAnsi="Times New Roman"/>
          <w:sz w:val="24"/>
        </w:rPr>
        <w:t>.</w:t>
      </w:r>
      <w:r w:rsidR="00955594" w:rsidRPr="00D64305">
        <w:rPr>
          <w:rFonts w:ascii="Times New Roman" w:hAnsi="Times New Roman"/>
          <w:sz w:val="24"/>
        </w:rPr>
        <w:t xml:space="preserve"> </w:t>
      </w:r>
    </w:p>
    <w:p w:rsidR="00955594" w:rsidRDefault="00955594" w:rsidP="001B0003">
      <w:pPr>
        <w:pStyle w:val="ListParagraph1"/>
        <w:shd w:val="clear" w:color="auto" w:fill="FFFFFF"/>
        <w:spacing w:before="120" w:after="120" w:line="360" w:lineRule="auto"/>
        <w:ind w:left="0" w:firstLine="567"/>
        <w:jc w:val="both"/>
        <w:rPr>
          <w:rFonts w:ascii="Times New Roman" w:hAnsi="Times New Roman"/>
          <w:sz w:val="24"/>
        </w:rPr>
      </w:pPr>
      <w:r w:rsidRPr="001B0003">
        <w:rPr>
          <w:rFonts w:ascii="Times New Roman" w:hAnsi="Times New Roman"/>
          <w:b/>
          <w:sz w:val="24"/>
        </w:rPr>
        <w:t xml:space="preserve">Мярка </w:t>
      </w:r>
      <w:r w:rsidR="00EE27D1">
        <w:rPr>
          <w:rFonts w:ascii="Times New Roman" w:hAnsi="Times New Roman"/>
          <w:b/>
          <w:sz w:val="24"/>
        </w:rPr>
        <w:t>7</w:t>
      </w:r>
      <w:r w:rsidRPr="001B0003">
        <w:rPr>
          <w:rFonts w:ascii="Times New Roman" w:hAnsi="Times New Roman"/>
          <w:b/>
          <w:sz w:val="24"/>
        </w:rPr>
        <w:t>.</w:t>
      </w:r>
      <w:r w:rsidRPr="00D64305">
        <w:rPr>
          <w:rFonts w:ascii="Times New Roman" w:hAnsi="Times New Roman"/>
          <w:sz w:val="24"/>
        </w:rPr>
        <w:t xml:space="preserve"> Обновяване и развитие на образователната, културната, социалната и спортна инфраструктура и съобразяването й със съвременните потребности.</w:t>
      </w:r>
    </w:p>
    <w:p w:rsidR="00955594" w:rsidRPr="005C28D8" w:rsidRDefault="00955594" w:rsidP="001B0003">
      <w:pPr>
        <w:pStyle w:val="ListParagraph1"/>
        <w:shd w:val="clear" w:color="auto" w:fill="FFFFFF"/>
        <w:spacing w:before="120" w:after="120" w:line="360" w:lineRule="auto"/>
        <w:ind w:left="0" w:firstLine="567"/>
        <w:jc w:val="both"/>
        <w:rPr>
          <w:rFonts w:ascii="Times New Roman" w:hAnsi="Times New Roman"/>
          <w:b/>
          <w:color w:val="000000"/>
          <w:sz w:val="24"/>
          <w:szCs w:val="24"/>
        </w:rPr>
      </w:pPr>
      <w:r w:rsidRPr="005C28D8">
        <w:rPr>
          <w:rFonts w:ascii="Times New Roman" w:hAnsi="Times New Roman"/>
          <w:b/>
          <w:color w:val="000000"/>
          <w:sz w:val="24"/>
          <w:szCs w:val="24"/>
        </w:rPr>
        <w:t>Специфична цел 2.</w:t>
      </w:r>
      <w:r>
        <w:rPr>
          <w:rFonts w:ascii="Times New Roman" w:hAnsi="Times New Roman"/>
          <w:b/>
          <w:color w:val="000000"/>
          <w:sz w:val="24"/>
          <w:szCs w:val="24"/>
        </w:rPr>
        <w:t>3.</w:t>
      </w:r>
      <w:r w:rsidRPr="005C28D8">
        <w:rPr>
          <w:rFonts w:ascii="Times New Roman" w:hAnsi="Times New Roman"/>
          <w:b/>
          <w:color w:val="000000"/>
          <w:sz w:val="24"/>
          <w:szCs w:val="24"/>
        </w:rPr>
        <w:t xml:space="preserve"> Подобряване на състоянието на общинска пътна мрежа</w:t>
      </w:r>
      <w:r w:rsidR="00B12D99">
        <w:rPr>
          <w:rFonts w:ascii="Times New Roman" w:hAnsi="Times New Roman"/>
          <w:b/>
          <w:color w:val="000000"/>
          <w:sz w:val="24"/>
          <w:szCs w:val="24"/>
        </w:rPr>
        <w:t>.</w:t>
      </w:r>
    </w:p>
    <w:p w:rsidR="00955594" w:rsidRDefault="00955594" w:rsidP="001B0003">
      <w:pPr>
        <w:autoSpaceDE w:val="0"/>
        <w:autoSpaceDN w:val="0"/>
        <w:adjustRightInd w:val="0"/>
        <w:spacing w:line="360" w:lineRule="auto"/>
        <w:ind w:firstLine="567"/>
        <w:jc w:val="both"/>
        <w:rPr>
          <w:color w:val="000000"/>
          <w:sz w:val="24"/>
          <w:szCs w:val="24"/>
          <w:lang w:val="bg-BG"/>
        </w:rPr>
      </w:pPr>
      <w:r w:rsidRPr="001B0003">
        <w:rPr>
          <w:b/>
          <w:color w:val="000000"/>
          <w:sz w:val="24"/>
          <w:szCs w:val="24"/>
          <w:lang w:val="bg-BG"/>
        </w:rPr>
        <w:t>Мярка 8.</w:t>
      </w:r>
      <w:r w:rsidRPr="00955594">
        <w:rPr>
          <w:color w:val="000000"/>
          <w:sz w:val="24"/>
          <w:szCs w:val="24"/>
          <w:lang w:val="bg-BG"/>
        </w:rPr>
        <w:t xml:space="preserve"> Рехабилитация и повишаване на товароносим</w:t>
      </w:r>
      <w:r w:rsidR="00B12D99">
        <w:rPr>
          <w:color w:val="000000"/>
          <w:sz w:val="24"/>
          <w:szCs w:val="24"/>
          <w:lang w:val="bg-BG"/>
        </w:rPr>
        <w:t>остта на общинската пътна мрежа.</w:t>
      </w:r>
    </w:p>
    <w:p w:rsidR="003B24C5" w:rsidRPr="00227C91" w:rsidRDefault="003B24C5" w:rsidP="001B0003">
      <w:pPr>
        <w:autoSpaceDE w:val="0"/>
        <w:autoSpaceDN w:val="0"/>
        <w:adjustRightInd w:val="0"/>
        <w:spacing w:line="360" w:lineRule="auto"/>
        <w:ind w:firstLine="567"/>
        <w:jc w:val="both"/>
        <w:rPr>
          <w:b/>
          <w:sz w:val="24"/>
          <w:szCs w:val="24"/>
          <w:lang w:val="bg-BG"/>
        </w:rPr>
      </w:pPr>
      <w:r w:rsidRPr="00227C91">
        <w:rPr>
          <w:b/>
          <w:sz w:val="24"/>
          <w:szCs w:val="24"/>
          <w:lang w:val="bg-BG"/>
        </w:rPr>
        <w:t>Специфична цел 2.4: Опазване и разумно използване на природните ресурси, геозащита и създаване на екологична жизнена среда</w:t>
      </w:r>
      <w:r w:rsidR="00B12D99" w:rsidRPr="00227C91">
        <w:rPr>
          <w:b/>
          <w:sz w:val="24"/>
          <w:szCs w:val="24"/>
          <w:lang w:val="bg-BG"/>
        </w:rPr>
        <w:t>.</w:t>
      </w:r>
    </w:p>
    <w:p w:rsidR="003B24C5" w:rsidRPr="00227C91" w:rsidRDefault="003B24C5" w:rsidP="001B0003">
      <w:pPr>
        <w:autoSpaceDE w:val="0"/>
        <w:autoSpaceDN w:val="0"/>
        <w:adjustRightInd w:val="0"/>
        <w:spacing w:line="360" w:lineRule="auto"/>
        <w:ind w:firstLine="567"/>
        <w:jc w:val="both"/>
        <w:rPr>
          <w:sz w:val="24"/>
          <w:szCs w:val="24"/>
          <w:lang w:val="bg-BG"/>
        </w:rPr>
      </w:pPr>
      <w:r w:rsidRPr="00227C91">
        <w:rPr>
          <w:b/>
          <w:sz w:val="24"/>
          <w:szCs w:val="24"/>
          <w:lang w:val="bg-BG"/>
        </w:rPr>
        <w:t>Мярка 9.</w:t>
      </w:r>
      <w:r w:rsidRPr="00227C91">
        <w:rPr>
          <w:sz w:val="24"/>
          <w:szCs w:val="24"/>
          <w:lang w:val="bg-BG"/>
        </w:rPr>
        <w:t xml:space="preserve"> Управление на твърдите битови отпадъци</w:t>
      </w:r>
      <w:r w:rsidR="00B12D99" w:rsidRPr="00227C91">
        <w:rPr>
          <w:sz w:val="24"/>
          <w:szCs w:val="24"/>
          <w:lang w:val="bg-BG"/>
        </w:rPr>
        <w:t>.</w:t>
      </w:r>
    </w:p>
    <w:p w:rsidR="003B24C5" w:rsidRPr="00227C91" w:rsidRDefault="003B24C5" w:rsidP="001B0003">
      <w:pPr>
        <w:autoSpaceDE w:val="0"/>
        <w:autoSpaceDN w:val="0"/>
        <w:adjustRightInd w:val="0"/>
        <w:spacing w:line="360" w:lineRule="auto"/>
        <w:ind w:firstLine="567"/>
        <w:jc w:val="both"/>
        <w:rPr>
          <w:sz w:val="24"/>
          <w:szCs w:val="24"/>
          <w:lang w:val="bg-BG"/>
        </w:rPr>
      </w:pPr>
      <w:r w:rsidRPr="00227C91">
        <w:rPr>
          <w:b/>
          <w:sz w:val="24"/>
          <w:szCs w:val="24"/>
          <w:lang w:val="bg-BG"/>
        </w:rPr>
        <w:t>Мярка 10.</w:t>
      </w:r>
      <w:r w:rsidRPr="00227C91">
        <w:rPr>
          <w:sz w:val="24"/>
          <w:szCs w:val="24"/>
          <w:lang w:val="bg-BG"/>
        </w:rPr>
        <w:t xml:space="preserve"> Подобряване качеството на въздуха</w:t>
      </w:r>
      <w:r w:rsidR="00B12D99" w:rsidRPr="00227C91">
        <w:rPr>
          <w:sz w:val="24"/>
          <w:szCs w:val="24"/>
          <w:lang w:val="bg-BG"/>
        </w:rPr>
        <w:t>.</w:t>
      </w:r>
    </w:p>
    <w:p w:rsidR="003B24C5" w:rsidRPr="00227C91" w:rsidRDefault="003B24C5" w:rsidP="001B0003">
      <w:pPr>
        <w:autoSpaceDE w:val="0"/>
        <w:autoSpaceDN w:val="0"/>
        <w:adjustRightInd w:val="0"/>
        <w:spacing w:line="360" w:lineRule="auto"/>
        <w:ind w:firstLine="567"/>
        <w:jc w:val="both"/>
        <w:rPr>
          <w:sz w:val="24"/>
          <w:szCs w:val="24"/>
          <w:lang w:val="bg-BG"/>
        </w:rPr>
      </w:pPr>
      <w:r w:rsidRPr="00227C91">
        <w:rPr>
          <w:b/>
          <w:sz w:val="24"/>
          <w:szCs w:val="24"/>
          <w:lang w:val="bg-BG"/>
        </w:rPr>
        <w:t>Мярка 11.</w:t>
      </w:r>
      <w:r w:rsidRPr="00227C91">
        <w:rPr>
          <w:sz w:val="24"/>
          <w:szCs w:val="24"/>
          <w:lang w:val="bg-BG"/>
        </w:rPr>
        <w:t xml:space="preserve"> Екоравновесие на жизнената среда</w:t>
      </w:r>
      <w:r w:rsidR="00B12D99" w:rsidRPr="00227C91">
        <w:rPr>
          <w:sz w:val="24"/>
          <w:szCs w:val="24"/>
          <w:lang w:val="bg-BG"/>
        </w:rPr>
        <w:t>.</w:t>
      </w:r>
    </w:p>
    <w:p w:rsidR="003B24C5" w:rsidRPr="00227C91" w:rsidRDefault="003B24C5" w:rsidP="001B0003">
      <w:pPr>
        <w:autoSpaceDE w:val="0"/>
        <w:autoSpaceDN w:val="0"/>
        <w:adjustRightInd w:val="0"/>
        <w:spacing w:line="360" w:lineRule="auto"/>
        <w:ind w:firstLine="567"/>
        <w:jc w:val="both"/>
        <w:rPr>
          <w:sz w:val="24"/>
          <w:szCs w:val="24"/>
          <w:lang w:val="bg-BG"/>
        </w:rPr>
      </w:pPr>
      <w:r w:rsidRPr="00227C91">
        <w:rPr>
          <w:b/>
          <w:sz w:val="24"/>
          <w:szCs w:val="24"/>
          <w:lang w:val="bg-BG"/>
        </w:rPr>
        <w:t>Мярка 12.</w:t>
      </w:r>
      <w:r w:rsidRPr="00227C91">
        <w:rPr>
          <w:sz w:val="24"/>
          <w:szCs w:val="24"/>
          <w:lang w:val="bg-BG"/>
        </w:rPr>
        <w:t xml:space="preserve"> Геозащитни, противосвлачищни и брегоукрупващи мероприятия</w:t>
      </w:r>
      <w:r w:rsidR="00B12D99" w:rsidRPr="00227C91">
        <w:rPr>
          <w:sz w:val="24"/>
          <w:szCs w:val="24"/>
          <w:lang w:val="bg-BG"/>
        </w:rPr>
        <w:t>.</w:t>
      </w:r>
    </w:p>
    <w:p w:rsidR="00955594" w:rsidRPr="00D64305" w:rsidRDefault="00955594" w:rsidP="00955594">
      <w:pPr>
        <w:shd w:val="clear" w:color="auto" w:fill="FFFFFF"/>
        <w:ind w:firstLine="567"/>
        <w:jc w:val="both"/>
        <w:rPr>
          <w:bCs/>
          <w:sz w:val="24"/>
          <w:lang w:val="ru-RU"/>
        </w:rPr>
      </w:pPr>
    </w:p>
    <w:p w:rsidR="00955594" w:rsidRPr="00D64305" w:rsidRDefault="00955594" w:rsidP="00955594">
      <w:pPr>
        <w:pStyle w:val="ListParagraph1"/>
        <w:shd w:val="clear" w:color="auto" w:fill="B6DDE8"/>
        <w:spacing w:after="120" w:line="360" w:lineRule="auto"/>
        <w:ind w:left="0" w:firstLine="567"/>
        <w:jc w:val="center"/>
        <w:rPr>
          <w:rFonts w:ascii="Times New Roman" w:hAnsi="Times New Roman"/>
          <w:b/>
          <w:sz w:val="24"/>
          <w:szCs w:val="24"/>
        </w:rPr>
      </w:pPr>
      <w:r w:rsidRPr="00D64305">
        <w:rPr>
          <w:rFonts w:ascii="Times New Roman" w:hAnsi="Times New Roman"/>
          <w:b/>
          <w:sz w:val="24"/>
          <w:szCs w:val="24"/>
        </w:rPr>
        <w:t>Специфични цели и мерки към Приоритет 3: Създаване на условия за пълноценно развитие и реализация на човешките ресурси</w:t>
      </w:r>
    </w:p>
    <w:p w:rsidR="001B0003" w:rsidRDefault="001B0003" w:rsidP="00955594">
      <w:pPr>
        <w:pStyle w:val="ListParagraph1"/>
        <w:shd w:val="clear" w:color="auto" w:fill="FFFFFF"/>
        <w:spacing w:after="120" w:line="360" w:lineRule="auto"/>
        <w:ind w:left="0" w:firstLine="567"/>
        <w:jc w:val="both"/>
        <w:rPr>
          <w:rFonts w:ascii="Times New Roman" w:hAnsi="Times New Roman"/>
          <w:b/>
          <w:sz w:val="24"/>
          <w:szCs w:val="24"/>
        </w:rPr>
      </w:pPr>
    </w:p>
    <w:p w:rsidR="00955594" w:rsidRPr="00113837" w:rsidRDefault="00955594" w:rsidP="00955594">
      <w:pPr>
        <w:pStyle w:val="ListParagraph1"/>
        <w:shd w:val="clear" w:color="auto" w:fill="FFFFFF"/>
        <w:spacing w:after="120" w:line="360" w:lineRule="auto"/>
        <w:ind w:left="0" w:firstLine="567"/>
        <w:jc w:val="both"/>
        <w:rPr>
          <w:rFonts w:ascii="Times New Roman" w:hAnsi="Times New Roman"/>
          <w:b/>
          <w:sz w:val="24"/>
          <w:szCs w:val="24"/>
        </w:rPr>
      </w:pPr>
      <w:r>
        <w:rPr>
          <w:rFonts w:ascii="Times New Roman" w:hAnsi="Times New Roman"/>
          <w:b/>
          <w:sz w:val="24"/>
          <w:szCs w:val="24"/>
        </w:rPr>
        <w:t>Специфична цел 3</w:t>
      </w:r>
      <w:r w:rsidRPr="00113837">
        <w:rPr>
          <w:rFonts w:ascii="Times New Roman" w:hAnsi="Times New Roman"/>
          <w:b/>
          <w:sz w:val="24"/>
          <w:szCs w:val="24"/>
        </w:rPr>
        <w:t>.1. Подобряване на достъпа до качествено образование и учене през целия живот за икономическа и социална реализация</w:t>
      </w:r>
      <w:r w:rsidR="00B12D99">
        <w:rPr>
          <w:rFonts w:ascii="Times New Roman" w:hAnsi="Times New Roman"/>
          <w:b/>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w:t>
      </w:r>
      <w:r w:rsidRPr="00D64305">
        <w:rPr>
          <w:rFonts w:ascii="Times New Roman" w:hAnsi="Times New Roman"/>
          <w:sz w:val="24"/>
          <w:szCs w:val="24"/>
        </w:rPr>
        <w:t xml:space="preserve"> Оптимизиране и ефективно използване на образователната инфраструктура</w:t>
      </w:r>
      <w:r w:rsidR="00B12D99">
        <w:rPr>
          <w:rFonts w:ascii="Times New Roman" w:hAnsi="Times New Roman"/>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2.</w:t>
      </w:r>
      <w:r w:rsidRPr="00D64305">
        <w:rPr>
          <w:rFonts w:ascii="Times New Roman" w:hAnsi="Times New Roman"/>
          <w:sz w:val="24"/>
          <w:szCs w:val="24"/>
        </w:rPr>
        <w:t xml:space="preserve"> Развитие на алтернативни форми за учене през целия живот</w:t>
      </w:r>
      <w:r w:rsidR="00B12D99">
        <w:rPr>
          <w:rFonts w:ascii="Times New Roman" w:hAnsi="Times New Roman"/>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3.</w:t>
      </w:r>
      <w:r w:rsidRPr="00D64305">
        <w:rPr>
          <w:rFonts w:ascii="Times New Roman" w:hAnsi="Times New Roman"/>
          <w:sz w:val="24"/>
          <w:szCs w:val="24"/>
        </w:rPr>
        <w:t xml:space="preserve"> Развитие на образователна среда за социално включване</w:t>
      </w:r>
      <w:r w:rsidR="00B12D99">
        <w:rPr>
          <w:rFonts w:ascii="Times New Roman" w:hAnsi="Times New Roman"/>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lastRenderedPageBreak/>
        <w:t>Мярка 4.</w:t>
      </w:r>
      <w:r w:rsidRPr="00D64305">
        <w:rPr>
          <w:rFonts w:ascii="Times New Roman" w:hAnsi="Times New Roman"/>
          <w:sz w:val="24"/>
          <w:szCs w:val="24"/>
        </w:rPr>
        <w:t xml:space="preserve"> Развитие на алтернативни форми за социална реинтеграция на отпадналите от образователната система млади хора от 18 до 25 г.</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5.</w:t>
      </w:r>
      <w:r w:rsidRPr="00D64305">
        <w:rPr>
          <w:rFonts w:ascii="Times New Roman" w:hAnsi="Times New Roman"/>
          <w:sz w:val="24"/>
          <w:szCs w:val="24"/>
        </w:rPr>
        <w:t xml:space="preserve"> Създаване на условия за насърчаване на творчеството, иновациите и предприемачеството сред младите хора.</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6.</w:t>
      </w:r>
      <w:r w:rsidRPr="00D64305">
        <w:rPr>
          <w:rFonts w:ascii="Times New Roman" w:hAnsi="Times New Roman"/>
          <w:sz w:val="24"/>
          <w:szCs w:val="24"/>
        </w:rPr>
        <w:t xml:space="preserve"> Подобряване на материалната база в образованието и внедряване на съвременни ИКТ технологии</w:t>
      </w:r>
      <w:r w:rsidR="00B12D99">
        <w:rPr>
          <w:rFonts w:ascii="Times New Roman" w:hAnsi="Times New Roman"/>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7.</w:t>
      </w:r>
      <w:r w:rsidRPr="00D64305">
        <w:rPr>
          <w:rFonts w:ascii="Times New Roman" w:hAnsi="Times New Roman"/>
          <w:sz w:val="24"/>
          <w:szCs w:val="24"/>
        </w:rPr>
        <w:t xml:space="preserve"> Развитие на партньорски мрежи между средните и висшите училища с бизнеса за улесняване на прехода от образование към заетост</w:t>
      </w:r>
      <w:r w:rsidR="00B12D99">
        <w:rPr>
          <w:rFonts w:ascii="Times New Roman" w:hAnsi="Times New Roman"/>
          <w:sz w:val="24"/>
          <w:szCs w:val="24"/>
        </w:rPr>
        <w:t>.</w:t>
      </w:r>
    </w:p>
    <w:p w:rsidR="00955594"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8.</w:t>
      </w:r>
      <w:r w:rsidRPr="00D64305">
        <w:rPr>
          <w:rFonts w:ascii="Times New Roman" w:hAnsi="Times New Roman"/>
          <w:sz w:val="24"/>
          <w:szCs w:val="24"/>
        </w:rPr>
        <w:t xml:space="preserve"> Повишаване на трудовата заетост чрез усвояване на нови професионални</w:t>
      </w:r>
      <w:r>
        <w:rPr>
          <w:rFonts w:ascii="Times New Roman" w:hAnsi="Times New Roman"/>
          <w:sz w:val="24"/>
          <w:szCs w:val="24"/>
        </w:rPr>
        <w:t xml:space="preserve"> знания и умения</w:t>
      </w:r>
      <w:r w:rsidR="00B12D99">
        <w:rPr>
          <w:rFonts w:ascii="Times New Roman" w:hAnsi="Times New Roman"/>
          <w:sz w:val="24"/>
          <w:szCs w:val="24"/>
        </w:rPr>
        <w:t>.</w:t>
      </w:r>
    </w:p>
    <w:p w:rsidR="00955594" w:rsidRPr="00113837" w:rsidRDefault="00955594" w:rsidP="00955594">
      <w:pPr>
        <w:pStyle w:val="ListParagraph1"/>
        <w:shd w:val="clear" w:color="auto" w:fill="FFFFFF"/>
        <w:spacing w:after="120" w:line="360" w:lineRule="auto"/>
        <w:ind w:left="0" w:firstLine="567"/>
        <w:jc w:val="both"/>
        <w:rPr>
          <w:rFonts w:ascii="Times New Roman" w:hAnsi="Times New Roman"/>
          <w:b/>
          <w:sz w:val="24"/>
          <w:szCs w:val="24"/>
        </w:rPr>
      </w:pPr>
      <w:r>
        <w:rPr>
          <w:rFonts w:ascii="Times New Roman" w:hAnsi="Times New Roman"/>
          <w:b/>
          <w:sz w:val="24"/>
          <w:szCs w:val="24"/>
        </w:rPr>
        <w:t>Специфична цел 3</w:t>
      </w:r>
      <w:r w:rsidRPr="00113837">
        <w:rPr>
          <w:rFonts w:ascii="Times New Roman" w:hAnsi="Times New Roman"/>
          <w:b/>
          <w:sz w:val="24"/>
          <w:szCs w:val="24"/>
        </w:rPr>
        <w:t>.2. Разширяване на обхвата и осигуряване на равен достъп до качествени здравни услуги</w:t>
      </w:r>
      <w:r w:rsidR="00B12D99">
        <w:rPr>
          <w:rFonts w:ascii="Times New Roman" w:hAnsi="Times New Roman"/>
          <w:b/>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9.</w:t>
      </w:r>
      <w:r w:rsidRPr="00D64305">
        <w:rPr>
          <w:rFonts w:ascii="Times New Roman" w:hAnsi="Times New Roman"/>
          <w:sz w:val="24"/>
          <w:szCs w:val="24"/>
        </w:rPr>
        <w:t xml:space="preserve"> Инвестиции в ново оборудване в системата на здравеопазване</w:t>
      </w:r>
      <w:r w:rsidR="00B12D99">
        <w:rPr>
          <w:rFonts w:ascii="Times New Roman" w:hAnsi="Times New Roman"/>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10.</w:t>
      </w:r>
      <w:r w:rsidRPr="00D64305">
        <w:rPr>
          <w:rFonts w:ascii="Times New Roman" w:hAnsi="Times New Roman"/>
          <w:sz w:val="24"/>
          <w:szCs w:val="24"/>
        </w:rPr>
        <w:t xml:space="preserve"> Повишаване на информираността на населението за ранна превенция на заболяванията</w:t>
      </w:r>
      <w:r w:rsidR="00B12D99">
        <w:rPr>
          <w:rFonts w:ascii="Times New Roman" w:hAnsi="Times New Roman"/>
          <w:sz w:val="24"/>
          <w:szCs w:val="24"/>
        </w:rPr>
        <w:t>.</w:t>
      </w:r>
    </w:p>
    <w:p w:rsidR="00955594"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11.</w:t>
      </w:r>
      <w:r w:rsidRPr="00D64305">
        <w:rPr>
          <w:rFonts w:ascii="Times New Roman" w:hAnsi="Times New Roman"/>
          <w:sz w:val="24"/>
          <w:szCs w:val="24"/>
        </w:rPr>
        <w:t xml:space="preserve"> Подобряване на достъпа на населението до здравни услуги, включително</w:t>
      </w:r>
      <w:r>
        <w:rPr>
          <w:rFonts w:ascii="Times New Roman" w:hAnsi="Times New Roman"/>
          <w:sz w:val="24"/>
          <w:szCs w:val="24"/>
        </w:rPr>
        <w:t xml:space="preserve"> чрез осигуряване на мобилни такива</w:t>
      </w:r>
      <w:r w:rsidR="00B12D99">
        <w:rPr>
          <w:rFonts w:ascii="Times New Roman" w:hAnsi="Times New Roman"/>
          <w:sz w:val="24"/>
          <w:szCs w:val="24"/>
        </w:rPr>
        <w:t>.</w:t>
      </w:r>
    </w:p>
    <w:p w:rsidR="00955594" w:rsidRPr="00113837" w:rsidRDefault="00955594" w:rsidP="00955594">
      <w:pPr>
        <w:pStyle w:val="ListParagraph1"/>
        <w:shd w:val="clear" w:color="auto" w:fill="FFFFFF"/>
        <w:spacing w:after="120" w:line="360" w:lineRule="auto"/>
        <w:ind w:left="0" w:firstLine="567"/>
        <w:jc w:val="both"/>
        <w:rPr>
          <w:rFonts w:ascii="Times New Roman" w:hAnsi="Times New Roman"/>
          <w:b/>
          <w:sz w:val="24"/>
          <w:szCs w:val="24"/>
        </w:rPr>
      </w:pPr>
      <w:r>
        <w:rPr>
          <w:rFonts w:ascii="Times New Roman" w:hAnsi="Times New Roman"/>
          <w:b/>
          <w:sz w:val="24"/>
          <w:szCs w:val="24"/>
        </w:rPr>
        <w:t>Специфична цел 3</w:t>
      </w:r>
      <w:r w:rsidRPr="00113837">
        <w:rPr>
          <w:rFonts w:ascii="Times New Roman" w:hAnsi="Times New Roman"/>
          <w:b/>
          <w:sz w:val="24"/>
          <w:szCs w:val="24"/>
        </w:rPr>
        <w:t>.3. Развитие и повишаване на качеството на социалните услуги</w:t>
      </w:r>
      <w:r w:rsidR="00B12D99">
        <w:rPr>
          <w:rFonts w:ascii="Times New Roman" w:hAnsi="Times New Roman"/>
          <w:b/>
          <w:sz w:val="24"/>
          <w:szCs w:val="24"/>
        </w:rPr>
        <w:t>.</w:t>
      </w:r>
      <w:r w:rsidRPr="00113837">
        <w:rPr>
          <w:rFonts w:ascii="Times New Roman" w:hAnsi="Times New Roman"/>
          <w:b/>
          <w:sz w:val="24"/>
          <w:szCs w:val="24"/>
        </w:rPr>
        <w:t xml:space="preserve"> </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12.</w:t>
      </w:r>
      <w:r w:rsidRPr="00D64305">
        <w:rPr>
          <w:rFonts w:ascii="Times New Roman" w:hAnsi="Times New Roman"/>
          <w:sz w:val="24"/>
          <w:szCs w:val="24"/>
        </w:rPr>
        <w:t xml:space="preserve"> Преодоляване на рискове, водещи към социално изключване на индивиди и групи</w:t>
      </w:r>
      <w:r w:rsidR="00B12D99">
        <w:rPr>
          <w:rFonts w:ascii="Times New Roman" w:hAnsi="Times New Roman"/>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13.</w:t>
      </w:r>
      <w:r w:rsidRPr="00D64305">
        <w:rPr>
          <w:rFonts w:ascii="Times New Roman" w:hAnsi="Times New Roman"/>
          <w:sz w:val="24"/>
          <w:szCs w:val="24"/>
        </w:rPr>
        <w:t xml:space="preserve"> Разширяване на мрежата от социални услуги за подкрепа на уязвими групи и общности</w:t>
      </w:r>
      <w:r w:rsidR="00B12D99">
        <w:rPr>
          <w:rFonts w:ascii="Times New Roman" w:hAnsi="Times New Roman"/>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14.</w:t>
      </w:r>
      <w:r w:rsidRPr="00D64305">
        <w:rPr>
          <w:rFonts w:ascii="Times New Roman" w:hAnsi="Times New Roman"/>
          <w:sz w:val="24"/>
          <w:szCs w:val="24"/>
        </w:rPr>
        <w:t xml:space="preserve"> Деинституционализация и подобряване на грижата за деца, младежи и възрастни</w:t>
      </w:r>
      <w:r w:rsidR="00B12D99">
        <w:rPr>
          <w:rFonts w:ascii="Times New Roman" w:hAnsi="Times New Roman"/>
          <w:sz w:val="24"/>
          <w:szCs w:val="24"/>
        </w:rPr>
        <w:t>.</w:t>
      </w:r>
    </w:p>
    <w:p w:rsidR="00955594" w:rsidRPr="00113837" w:rsidRDefault="00955594" w:rsidP="00955594">
      <w:pPr>
        <w:pStyle w:val="ListParagraph1"/>
        <w:spacing w:after="120" w:line="360" w:lineRule="auto"/>
        <w:ind w:left="0" w:firstLine="567"/>
        <w:jc w:val="both"/>
        <w:rPr>
          <w:rFonts w:ascii="Times New Roman" w:hAnsi="Times New Roman"/>
          <w:b/>
          <w:sz w:val="24"/>
          <w:szCs w:val="24"/>
        </w:rPr>
      </w:pPr>
      <w:r>
        <w:rPr>
          <w:rFonts w:ascii="Times New Roman" w:hAnsi="Times New Roman"/>
          <w:b/>
          <w:sz w:val="24"/>
          <w:szCs w:val="24"/>
        </w:rPr>
        <w:t>Специфична цел 3</w:t>
      </w:r>
      <w:r w:rsidRPr="00113837">
        <w:rPr>
          <w:rFonts w:ascii="Times New Roman" w:hAnsi="Times New Roman"/>
          <w:b/>
          <w:sz w:val="24"/>
          <w:szCs w:val="24"/>
        </w:rPr>
        <w:t>.4. Съхраняване и развиване на културната идентичност и създаване на условия за оползотворяване на свободното време, културен живот и спорт</w:t>
      </w:r>
      <w:r w:rsidR="00B12D99">
        <w:rPr>
          <w:rFonts w:ascii="Times New Roman" w:hAnsi="Times New Roman"/>
          <w:b/>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15.</w:t>
      </w:r>
      <w:r w:rsidRPr="00D64305">
        <w:rPr>
          <w:rFonts w:ascii="Times New Roman" w:hAnsi="Times New Roman"/>
          <w:sz w:val="24"/>
          <w:szCs w:val="24"/>
        </w:rPr>
        <w:t xml:space="preserve"> Достъпност до културното наследство за общността и гостите на града</w:t>
      </w:r>
      <w:r w:rsidR="00B12D99">
        <w:rPr>
          <w:rFonts w:ascii="Times New Roman" w:hAnsi="Times New Roman"/>
          <w:sz w:val="24"/>
          <w:szCs w:val="24"/>
        </w:rPr>
        <w:t>.</w:t>
      </w:r>
    </w:p>
    <w:p w:rsidR="00955594" w:rsidRPr="00D64305"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16.</w:t>
      </w:r>
      <w:r w:rsidRPr="00D64305">
        <w:rPr>
          <w:rFonts w:ascii="Times New Roman" w:hAnsi="Times New Roman"/>
          <w:sz w:val="24"/>
          <w:szCs w:val="24"/>
        </w:rPr>
        <w:t xml:space="preserve"> Съхраняване и развитие на общинския културен календар</w:t>
      </w:r>
      <w:r w:rsidR="00B12D99">
        <w:rPr>
          <w:rFonts w:ascii="Times New Roman" w:hAnsi="Times New Roman"/>
          <w:sz w:val="24"/>
          <w:szCs w:val="24"/>
        </w:rPr>
        <w:t>.</w:t>
      </w:r>
      <w:r w:rsidRPr="00D64305">
        <w:rPr>
          <w:rFonts w:ascii="Times New Roman" w:hAnsi="Times New Roman"/>
          <w:sz w:val="24"/>
          <w:szCs w:val="24"/>
        </w:rPr>
        <w:t xml:space="preserve"> </w:t>
      </w:r>
    </w:p>
    <w:p w:rsidR="00955594" w:rsidRPr="00D64305" w:rsidRDefault="001B0003"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17.</w:t>
      </w:r>
      <w:r w:rsidR="00955594" w:rsidRPr="00D64305">
        <w:rPr>
          <w:rFonts w:ascii="Times New Roman" w:hAnsi="Times New Roman"/>
          <w:sz w:val="24"/>
          <w:szCs w:val="24"/>
        </w:rPr>
        <w:t xml:space="preserve"> Развитие на спортно-физическата активност на населението</w:t>
      </w:r>
      <w:r w:rsidR="00B12D99">
        <w:rPr>
          <w:rFonts w:ascii="Times New Roman" w:hAnsi="Times New Roman"/>
          <w:sz w:val="24"/>
          <w:szCs w:val="24"/>
        </w:rPr>
        <w:t>.</w:t>
      </w:r>
    </w:p>
    <w:p w:rsidR="00955594" w:rsidRPr="00113837" w:rsidRDefault="00955594" w:rsidP="00955594">
      <w:pPr>
        <w:pStyle w:val="ListParagraph1"/>
        <w:spacing w:after="120" w:line="360" w:lineRule="auto"/>
        <w:ind w:left="0" w:firstLine="567"/>
        <w:jc w:val="both"/>
        <w:rPr>
          <w:rFonts w:ascii="Times New Roman" w:hAnsi="Times New Roman"/>
          <w:sz w:val="24"/>
          <w:szCs w:val="24"/>
        </w:rPr>
      </w:pPr>
    </w:p>
    <w:p w:rsidR="00955594" w:rsidRPr="00D64305" w:rsidRDefault="00955594" w:rsidP="00955594">
      <w:pPr>
        <w:pStyle w:val="ListParagraph1"/>
        <w:shd w:val="clear" w:color="auto" w:fill="B6DDE8"/>
        <w:spacing w:after="120" w:line="360" w:lineRule="auto"/>
        <w:ind w:left="0" w:firstLine="567"/>
        <w:jc w:val="center"/>
        <w:rPr>
          <w:rFonts w:ascii="Times New Roman" w:hAnsi="Times New Roman"/>
          <w:b/>
          <w:sz w:val="24"/>
          <w:szCs w:val="24"/>
        </w:rPr>
      </w:pPr>
      <w:r>
        <w:rPr>
          <w:rFonts w:ascii="Times New Roman" w:hAnsi="Times New Roman"/>
          <w:b/>
          <w:sz w:val="24"/>
          <w:szCs w:val="24"/>
        </w:rPr>
        <w:t>Специфични цели и мерки към Приоритет 4</w:t>
      </w:r>
      <w:r w:rsidRPr="004C2D4C">
        <w:rPr>
          <w:rFonts w:ascii="Times New Roman" w:hAnsi="Times New Roman"/>
          <w:b/>
          <w:sz w:val="24"/>
          <w:szCs w:val="24"/>
        </w:rPr>
        <w:t>:</w:t>
      </w:r>
      <w:r w:rsidRPr="00D64305">
        <w:rPr>
          <w:rFonts w:ascii="Times New Roman" w:hAnsi="Times New Roman"/>
          <w:b/>
          <w:sz w:val="24"/>
          <w:szCs w:val="24"/>
        </w:rPr>
        <w:t xml:space="preserve"> Укрепване на </w:t>
      </w:r>
      <w:r>
        <w:rPr>
          <w:rFonts w:ascii="Times New Roman" w:hAnsi="Times New Roman"/>
          <w:b/>
          <w:sz w:val="24"/>
          <w:szCs w:val="24"/>
        </w:rPr>
        <w:t>институционалната среда в услуга</w:t>
      </w:r>
      <w:r w:rsidRPr="00D64305">
        <w:rPr>
          <w:rFonts w:ascii="Times New Roman" w:hAnsi="Times New Roman"/>
          <w:b/>
          <w:sz w:val="24"/>
          <w:szCs w:val="24"/>
        </w:rPr>
        <w:t xml:space="preserve"> на гражданите и бизнеса</w:t>
      </w:r>
    </w:p>
    <w:p w:rsidR="001B0003" w:rsidRDefault="001B0003" w:rsidP="00955594">
      <w:pPr>
        <w:pStyle w:val="ListParagraph1"/>
        <w:shd w:val="clear" w:color="auto" w:fill="FFFFFF"/>
        <w:spacing w:after="120" w:line="360" w:lineRule="auto"/>
        <w:ind w:left="0" w:firstLine="567"/>
        <w:jc w:val="both"/>
        <w:rPr>
          <w:rFonts w:ascii="Times New Roman" w:hAnsi="Times New Roman"/>
          <w:b/>
          <w:sz w:val="24"/>
          <w:szCs w:val="24"/>
        </w:rPr>
      </w:pPr>
    </w:p>
    <w:p w:rsidR="00955594" w:rsidRPr="0062705B" w:rsidRDefault="00955594" w:rsidP="00955594">
      <w:pPr>
        <w:pStyle w:val="ListParagraph1"/>
        <w:shd w:val="clear" w:color="auto" w:fill="FFFFFF"/>
        <w:spacing w:after="120" w:line="360" w:lineRule="auto"/>
        <w:ind w:left="0" w:firstLine="567"/>
        <w:jc w:val="both"/>
        <w:rPr>
          <w:rFonts w:ascii="Times New Roman" w:hAnsi="Times New Roman"/>
          <w:b/>
          <w:sz w:val="24"/>
          <w:szCs w:val="24"/>
        </w:rPr>
      </w:pPr>
      <w:r>
        <w:rPr>
          <w:rFonts w:ascii="Times New Roman" w:hAnsi="Times New Roman"/>
          <w:b/>
          <w:sz w:val="24"/>
          <w:szCs w:val="24"/>
        </w:rPr>
        <w:t>Специфична цел 4</w:t>
      </w:r>
      <w:r w:rsidRPr="0062705B">
        <w:rPr>
          <w:rFonts w:ascii="Times New Roman" w:hAnsi="Times New Roman"/>
          <w:b/>
          <w:sz w:val="24"/>
          <w:szCs w:val="24"/>
        </w:rPr>
        <w:t>.1. Развитие на институционалната среда и междуобщинското сътрудничество</w:t>
      </w:r>
      <w:r w:rsidR="00B12D99">
        <w:rPr>
          <w:rFonts w:ascii="Times New Roman" w:hAnsi="Times New Roman"/>
          <w:b/>
          <w:sz w:val="24"/>
          <w:szCs w:val="24"/>
        </w:rPr>
        <w:t>.</w:t>
      </w:r>
    </w:p>
    <w:p w:rsidR="00955594"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1.</w:t>
      </w:r>
      <w:r w:rsidRPr="0062705B">
        <w:rPr>
          <w:rFonts w:ascii="Times New Roman" w:hAnsi="Times New Roman"/>
          <w:sz w:val="24"/>
          <w:szCs w:val="24"/>
        </w:rPr>
        <w:t xml:space="preserve"> </w:t>
      </w:r>
      <w:r>
        <w:rPr>
          <w:rFonts w:ascii="Times New Roman" w:hAnsi="Times New Roman"/>
          <w:sz w:val="24"/>
          <w:szCs w:val="24"/>
        </w:rPr>
        <w:t>Въвеждане на комплексно административно обслужване</w:t>
      </w:r>
      <w:r w:rsidR="00B12D99">
        <w:rPr>
          <w:rFonts w:ascii="Times New Roman" w:hAnsi="Times New Roman"/>
          <w:sz w:val="24"/>
          <w:szCs w:val="24"/>
        </w:rPr>
        <w:t>.</w:t>
      </w:r>
    </w:p>
    <w:p w:rsidR="00955594"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2.</w:t>
      </w:r>
      <w:r>
        <w:rPr>
          <w:rFonts w:ascii="Times New Roman" w:hAnsi="Times New Roman"/>
          <w:sz w:val="24"/>
          <w:szCs w:val="24"/>
        </w:rPr>
        <w:t xml:space="preserve"> Трансфер на добри практики за подобряване на местното самоуправление чрез изграждане на партньорства с други общински администрации</w:t>
      </w:r>
      <w:r w:rsidR="00B12D99">
        <w:rPr>
          <w:rFonts w:ascii="Times New Roman" w:hAnsi="Times New Roman"/>
          <w:sz w:val="24"/>
          <w:szCs w:val="24"/>
        </w:rPr>
        <w:t>.</w:t>
      </w:r>
    </w:p>
    <w:p w:rsidR="00955594" w:rsidRPr="0062705B" w:rsidRDefault="00955594" w:rsidP="00955594">
      <w:pPr>
        <w:pStyle w:val="ListParagraph1"/>
        <w:shd w:val="clear" w:color="auto" w:fill="FFFFFF"/>
        <w:spacing w:after="120" w:line="360" w:lineRule="auto"/>
        <w:ind w:left="0" w:firstLine="567"/>
        <w:jc w:val="both"/>
        <w:rPr>
          <w:rFonts w:ascii="Times New Roman" w:hAnsi="Times New Roman"/>
          <w:b/>
          <w:sz w:val="24"/>
          <w:szCs w:val="24"/>
        </w:rPr>
      </w:pPr>
      <w:r>
        <w:rPr>
          <w:rFonts w:ascii="Times New Roman" w:hAnsi="Times New Roman"/>
          <w:b/>
          <w:sz w:val="24"/>
          <w:szCs w:val="24"/>
        </w:rPr>
        <w:t>Специфична цел 4</w:t>
      </w:r>
      <w:r w:rsidRPr="0062705B">
        <w:rPr>
          <w:rFonts w:ascii="Times New Roman" w:hAnsi="Times New Roman"/>
          <w:b/>
          <w:sz w:val="24"/>
          <w:szCs w:val="24"/>
        </w:rPr>
        <w:t>.2. Развитие на административния капацитет и повишаване на качеството на публичните услуги</w:t>
      </w:r>
      <w:r w:rsidR="00B12D99">
        <w:rPr>
          <w:rFonts w:ascii="Times New Roman" w:hAnsi="Times New Roman"/>
          <w:b/>
          <w:sz w:val="24"/>
          <w:szCs w:val="24"/>
        </w:rPr>
        <w:t>.</w:t>
      </w:r>
    </w:p>
    <w:p w:rsidR="00955594" w:rsidRPr="0062705B"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3.</w:t>
      </w:r>
      <w:r>
        <w:rPr>
          <w:rFonts w:ascii="Times New Roman" w:hAnsi="Times New Roman"/>
          <w:sz w:val="24"/>
          <w:szCs w:val="24"/>
        </w:rPr>
        <w:t xml:space="preserve"> Повишаване на компетенциите и квалификацията на общинските служители за предоставяне на услуги с високо качество и ефективност</w:t>
      </w:r>
      <w:r w:rsidR="00B12D99">
        <w:rPr>
          <w:rFonts w:ascii="Times New Roman" w:hAnsi="Times New Roman"/>
          <w:sz w:val="24"/>
          <w:szCs w:val="24"/>
        </w:rPr>
        <w:t>.</w:t>
      </w:r>
    </w:p>
    <w:p w:rsidR="00955594" w:rsidRPr="0062705B" w:rsidRDefault="00955594" w:rsidP="00955594">
      <w:pPr>
        <w:pStyle w:val="ListParagraph1"/>
        <w:shd w:val="clear" w:color="auto" w:fill="FFFFFF"/>
        <w:spacing w:after="120" w:line="360" w:lineRule="auto"/>
        <w:ind w:left="0" w:firstLine="567"/>
        <w:jc w:val="both"/>
        <w:rPr>
          <w:rFonts w:ascii="Times New Roman" w:hAnsi="Times New Roman"/>
          <w:b/>
          <w:sz w:val="24"/>
          <w:szCs w:val="24"/>
        </w:rPr>
      </w:pPr>
      <w:r>
        <w:rPr>
          <w:rFonts w:ascii="Times New Roman" w:hAnsi="Times New Roman"/>
          <w:b/>
          <w:sz w:val="24"/>
          <w:szCs w:val="24"/>
        </w:rPr>
        <w:t>Специфична цел 4</w:t>
      </w:r>
      <w:r w:rsidRPr="0062705B">
        <w:rPr>
          <w:rFonts w:ascii="Times New Roman" w:hAnsi="Times New Roman"/>
          <w:b/>
          <w:sz w:val="24"/>
          <w:szCs w:val="24"/>
        </w:rPr>
        <w:t xml:space="preserve">.3. Участие на гражданите и бизнеса в процеса на </w:t>
      </w:r>
      <w:r>
        <w:rPr>
          <w:rFonts w:ascii="Times New Roman" w:hAnsi="Times New Roman"/>
          <w:b/>
          <w:sz w:val="24"/>
          <w:szCs w:val="24"/>
        </w:rPr>
        <w:t>местно самоуправление</w:t>
      </w:r>
      <w:r w:rsidR="00B12D99">
        <w:rPr>
          <w:rFonts w:ascii="Times New Roman" w:hAnsi="Times New Roman"/>
          <w:b/>
          <w:sz w:val="24"/>
          <w:szCs w:val="24"/>
        </w:rPr>
        <w:t>.</w:t>
      </w:r>
    </w:p>
    <w:p w:rsidR="00955594"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4</w:t>
      </w:r>
      <w:r>
        <w:rPr>
          <w:rFonts w:ascii="Times New Roman" w:hAnsi="Times New Roman"/>
          <w:sz w:val="24"/>
          <w:szCs w:val="24"/>
        </w:rPr>
        <w:t>. Разработване и прилагане на мерки за повишаване на информираността на гражданите за общинската политика и услуги</w:t>
      </w:r>
      <w:r w:rsidR="00B12D99">
        <w:rPr>
          <w:rFonts w:ascii="Times New Roman" w:hAnsi="Times New Roman"/>
          <w:sz w:val="24"/>
          <w:szCs w:val="24"/>
        </w:rPr>
        <w:t>.</w:t>
      </w:r>
    </w:p>
    <w:p w:rsidR="00955594" w:rsidRPr="0062705B"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5.</w:t>
      </w:r>
      <w:r>
        <w:rPr>
          <w:rFonts w:ascii="Times New Roman" w:hAnsi="Times New Roman"/>
          <w:sz w:val="24"/>
          <w:szCs w:val="24"/>
        </w:rPr>
        <w:t xml:space="preserve"> Разработване на ефективни механизми за участие на </w:t>
      </w:r>
      <w:r w:rsidRPr="009D3BB9">
        <w:rPr>
          <w:rFonts w:ascii="Times New Roman" w:hAnsi="Times New Roman"/>
          <w:sz w:val="24"/>
          <w:szCs w:val="24"/>
        </w:rPr>
        <w:t>гражданите и бизнеса в процеса на вземане на решения</w:t>
      </w:r>
      <w:r w:rsidR="00B12D99">
        <w:rPr>
          <w:rFonts w:ascii="Times New Roman" w:hAnsi="Times New Roman"/>
          <w:sz w:val="24"/>
          <w:szCs w:val="24"/>
        </w:rPr>
        <w:t>.</w:t>
      </w:r>
    </w:p>
    <w:p w:rsidR="00955594" w:rsidRPr="0062705B" w:rsidRDefault="00955594" w:rsidP="00955594">
      <w:pPr>
        <w:pStyle w:val="ListParagraph1"/>
        <w:shd w:val="clear" w:color="auto" w:fill="FFFFFF"/>
        <w:spacing w:after="120" w:line="360" w:lineRule="auto"/>
        <w:ind w:left="0" w:firstLine="567"/>
        <w:jc w:val="both"/>
        <w:rPr>
          <w:rFonts w:ascii="Times New Roman" w:hAnsi="Times New Roman"/>
          <w:b/>
          <w:sz w:val="24"/>
          <w:szCs w:val="24"/>
        </w:rPr>
      </w:pPr>
      <w:r>
        <w:rPr>
          <w:rFonts w:ascii="Times New Roman" w:hAnsi="Times New Roman"/>
          <w:b/>
          <w:sz w:val="24"/>
          <w:szCs w:val="24"/>
        </w:rPr>
        <w:t>Специфична цел 4</w:t>
      </w:r>
      <w:r w:rsidRPr="0062705B">
        <w:rPr>
          <w:rFonts w:ascii="Times New Roman" w:hAnsi="Times New Roman"/>
          <w:b/>
          <w:sz w:val="24"/>
          <w:szCs w:val="24"/>
        </w:rPr>
        <w:t>.4. Засилване на международното сътрудничество</w:t>
      </w:r>
      <w:r w:rsidR="00B12D99">
        <w:rPr>
          <w:rFonts w:ascii="Times New Roman" w:hAnsi="Times New Roman"/>
          <w:b/>
          <w:sz w:val="24"/>
          <w:szCs w:val="24"/>
        </w:rPr>
        <w:t>.</w:t>
      </w:r>
    </w:p>
    <w:p w:rsidR="00955594" w:rsidRDefault="00955594" w:rsidP="00955594">
      <w:pPr>
        <w:pStyle w:val="ListParagraph1"/>
        <w:spacing w:after="120" w:line="360" w:lineRule="auto"/>
        <w:ind w:left="0" w:firstLine="567"/>
        <w:jc w:val="both"/>
        <w:rPr>
          <w:rFonts w:ascii="Times New Roman" w:hAnsi="Times New Roman"/>
          <w:sz w:val="24"/>
          <w:szCs w:val="24"/>
        </w:rPr>
      </w:pPr>
      <w:r w:rsidRPr="001B0003">
        <w:rPr>
          <w:rFonts w:ascii="Times New Roman" w:hAnsi="Times New Roman"/>
          <w:b/>
          <w:sz w:val="24"/>
          <w:szCs w:val="24"/>
        </w:rPr>
        <w:t>Мярка 6.</w:t>
      </w:r>
      <w:r>
        <w:rPr>
          <w:rFonts w:ascii="Times New Roman" w:hAnsi="Times New Roman"/>
          <w:sz w:val="24"/>
          <w:szCs w:val="24"/>
        </w:rPr>
        <w:t xml:space="preserve"> Създаване на ефективни международни партньорства за трансфер на добри практики в областта на местното самоуправление и насърчаване развитието на регионите.</w:t>
      </w:r>
    </w:p>
    <w:p w:rsidR="00955594" w:rsidRPr="000B6061" w:rsidRDefault="00955594" w:rsidP="00955594">
      <w:pPr>
        <w:pStyle w:val="ListParagraph1"/>
        <w:spacing w:after="120" w:line="360" w:lineRule="auto"/>
        <w:ind w:left="0" w:firstLine="567"/>
        <w:jc w:val="both"/>
        <w:rPr>
          <w:rFonts w:ascii="Times New Roman" w:hAnsi="Times New Roman"/>
          <w:sz w:val="24"/>
          <w:szCs w:val="24"/>
        </w:rPr>
      </w:pPr>
    </w:p>
    <w:p w:rsidR="00955594" w:rsidRPr="00A92915" w:rsidRDefault="00955594" w:rsidP="00D85697">
      <w:pPr>
        <w:pStyle w:val="ListParagraph1"/>
        <w:numPr>
          <w:ilvl w:val="0"/>
          <w:numId w:val="1"/>
        </w:numPr>
        <w:shd w:val="clear" w:color="auto" w:fill="CCC0D9"/>
        <w:spacing w:after="120" w:line="360" w:lineRule="auto"/>
        <w:ind w:left="0" w:firstLine="142"/>
        <w:jc w:val="both"/>
        <w:rPr>
          <w:rFonts w:ascii="Times New Roman" w:hAnsi="Times New Roman"/>
          <w:b/>
          <w:sz w:val="28"/>
          <w:szCs w:val="24"/>
        </w:rPr>
      </w:pPr>
      <w:r w:rsidRPr="00A92915">
        <w:rPr>
          <w:rFonts w:ascii="Times New Roman" w:hAnsi="Times New Roman"/>
          <w:b/>
          <w:sz w:val="28"/>
          <w:szCs w:val="24"/>
        </w:rPr>
        <w:t xml:space="preserve">Фактори за реализацията на ОПР </w:t>
      </w:r>
    </w:p>
    <w:p w:rsidR="00955594"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Осъществяването на заложените стратегически цели, приоритети и мерки в рамките на новия Общински план за развитие на община Свищов за периода 2014-2020 г. зависи от външните фактори в средата и допусканията за непромените им в периода на реализация на стратегическия документ, както следва:</w:t>
      </w:r>
    </w:p>
    <w:p w:rsidR="00955594" w:rsidRDefault="00955594" w:rsidP="00D85697">
      <w:pPr>
        <w:pStyle w:val="ListParagraph1"/>
        <w:numPr>
          <w:ilvl w:val="0"/>
          <w:numId w:val="41"/>
        </w:numPr>
        <w:spacing w:after="120" w:line="360" w:lineRule="auto"/>
        <w:ind w:left="0" w:firstLine="567"/>
        <w:jc w:val="both"/>
        <w:rPr>
          <w:rFonts w:ascii="Times New Roman" w:hAnsi="Times New Roman"/>
          <w:sz w:val="24"/>
          <w:szCs w:val="24"/>
        </w:rPr>
      </w:pPr>
      <w:r>
        <w:rPr>
          <w:rFonts w:ascii="Times New Roman" w:hAnsi="Times New Roman"/>
          <w:sz w:val="24"/>
          <w:szCs w:val="24"/>
        </w:rPr>
        <w:t>В периода на реализация на Общинския план за развитие на община Свищов макроикономическата и политическата ситуация в България, в региона и ЕС ще е стабилна;</w:t>
      </w:r>
    </w:p>
    <w:p w:rsidR="00955594" w:rsidRDefault="00955594" w:rsidP="00D85697">
      <w:pPr>
        <w:pStyle w:val="ListParagraph1"/>
        <w:numPr>
          <w:ilvl w:val="0"/>
          <w:numId w:val="41"/>
        </w:numPr>
        <w:spacing w:after="120" w:line="360" w:lineRule="auto"/>
        <w:ind w:left="0" w:firstLine="567"/>
        <w:jc w:val="both"/>
        <w:rPr>
          <w:rFonts w:ascii="Times New Roman" w:hAnsi="Times New Roman"/>
          <w:sz w:val="24"/>
          <w:szCs w:val="24"/>
        </w:rPr>
      </w:pPr>
      <w:r>
        <w:rPr>
          <w:rFonts w:ascii="Times New Roman" w:hAnsi="Times New Roman"/>
          <w:sz w:val="24"/>
          <w:szCs w:val="24"/>
        </w:rPr>
        <w:t xml:space="preserve">Икономиката в България ще ускори </w:t>
      </w:r>
      <w:r w:rsidRPr="00AF44E7">
        <w:rPr>
          <w:rFonts w:ascii="Times New Roman" w:hAnsi="Times New Roman"/>
          <w:sz w:val="24"/>
          <w:szCs w:val="24"/>
        </w:rPr>
        <w:t xml:space="preserve">икономическия </w:t>
      </w:r>
      <w:r>
        <w:rPr>
          <w:rFonts w:ascii="Times New Roman" w:hAnsi="Times New Roman"/>
          <w:sz w:val="24"/>
          <w:szCs w:val="24"/>
        </w:rPr>
        <w:t>си растеж;</w:t>
      </w:r>
    </w:p>
    <w:p w:rsidR="00955594" w:rsidRDefault="00955594" w:rsidP="00D85697">
      <w:pPr>
        <w:pStyle w:val="ListParagraph1"/>
        <w:numPr>
          <w:ilvl w:val="0"/>
          <w:numId w:val="41"/>
        </w:numPr>
        <w:spacing w:after="120" w:line="360" w:lineRule="auto"/>
        <w:ind w:left="0" w:firstLine="567"/>
        <w:jc w:val="both"/>
        <w:rPr>
          <w:rFonts w:ascii="Times New Roman" w:hAnsi="Times New Roman"/>
          <w:sz w:val="24"/>
          <w:szCs w:val="24"/>
        </w:rPr>
      </w:pPr>
      <w:r>
        <w:rPr>
          <w:rFonts w:ascii="Times New Roman" w:hAnsi="Times New Roman"/>
          <w:sz w:val="24"/>
          <w:szCs w:val="24"/>
        </w:rPr>
        <w:t>Обемът на преките чуждестранни инвестиции в България ще нараства устойчиво до 2020 г.</w:t>
      </w:r>
    </w:p>
    <w:p w:rsidR="00955594" w:rsidRDefault="00955594" w:rsidP="00D85697">
      <w:pPr>
        <w:pStyle w:val="ListParagraph1"/>
        <w:numPr>
          <w:ilvl w:val="0"/>
          <w:numId w:val="41"/>
        </w:numPr>
        <w:spacing w:after="120" w:line="360" w:lineRule="auto"/>
        <w:ind w:left="0" w:firstLine="567"/>
        <w:jc w:val="both"/>
        <w:rPr>
          <w:rFonts w:ascii="Times New Roman" w:hAnsi="Times New Roman"/>
          <w:sz w:val="24"/>
          <w:szCs w:val="24"/>
        </w:rPr>
      </w:pPr>
      <w:r>
        <w:rPr>
          <w:rFonts w:ascii="Times New Roman" w:hAnsi="Times New Roman"/>
          <w:sz w:val="24"/>
          <w:szCs w:val="24"/>
        </w:rPr>
        <w:lastRenderedPageBreak/>
        <w:t>България ще продължи устойчиво да усвоява средства от Структурните фондове и Кохезионния фонд на ЕС, както и от Европейския земеделски фонд за развитие на селските райони.</w:t>
      </w:r>
    </w:p>
    <w:p w:rsidR="00955594" w:rsidRDefault="00955594" w:rsidP="00955594">
      <w:pPr>
        <w:pStyle w:val="ListParagraph1"/>
        <w:spacing w:after="120" w:line="360" w:lineRule="auto"/>
        <w:ind w:left="0" w:firstLine="567"/>
        <w:jc w:val="both"/>
        <w:rPr>
          <w:rFonts w:ascii="Times New Roman" w:hAnsi="Times New Roman"/>
          <w:sz w:val="24"/>
          <w:szCs w:val="24"/>
        </w:rPr>
      </w:pPr>
      <w:r>
        <w:rPr>
          <w:rFonts w:ascii="Times New Roman" w:hAnsi="Times New Roman"/>
          <w:sz w:val="24"/>
          <w:szCs w:val="24"/>
        </w:rPr>
        <w:t>При промяна на факторите във външната среда следва да се извършат промени в документа, които да отразяват влиянието им.</w:t>
      </w:r>
    </w:p>
    <w:p w:rsidR="00955594" w:rsidRDefault="00955594" w:rsidP="00955594">
      <w:pPr>
        <w:pStyle w:val="ListParagraph1"/>
        <w:spacing w:after="120" w:line="360" w:lineRule="auto"/>
        <w:ind w:left="0" w:firstLine="567"/>
        <w:jc w:val="both"/>
        <w:rPr>
          <w:rFonts w:ascii="Times New Roman" w:hAnsi="Times New Roman"/>
          <w:sz w:val="24"/>
          <w:szCs w:val="24"/>
        </w:rPr>
      </w:pPr>
    </w:p>
    <w:p w:rsidR="00955594" w:rsidRPr="00A92915" w:rsidRDefault="00955594" w:rsidP="00D85697">
      <w:pPr>
        <w:pStyle w:val="ListParagraph1"/>
        <w:numPr>
          <w:ilvl w:val="0"/>
          <w:numId w:val="1"/>
        </w:numPr>
        <w:shd w:val="clear" w:color="auto" w:fill="CCC0D9"/>
        <w:spacing w:after="120" w:line="360" w:lineRule="auto"/>
        <w:ind w:left="0" w:firstLine="0"/>
        <w:jc w:val="both"/>
        <w:rPr>
          <w:rFonts w:ascii="Times New Roman" w:hAnsi="Times New Roman"/>
          <w:b/>
          <w:sz w:val="28"/>
          <w:szCs w:val="24"/>
        </w:rPr>
      </w:pPr>
      <w:r w:rsidRPr="00A92915">
        <w:rPr>
          <w:rFonts w:ascii="Times New Roman" w:hAnsi="Times New Roman"/>
          <w:b/>
          <w:sz w:val="28"/>
          <w:szCs w:val="24"/>
        </w:rPr>
        <w:t>Структура</w:t>
      </w:r>
    </w:p>
    <w:p w:rsidR="00955594" w:rsidRPr="00955594" w:rsidRDefault="00955594" w:rsidP="00955594">
      <w:pPr>
        <w:spacing w:after="120" w:line="360" w:lineRule="auto"/>
        <w:ind w:firstLine="567"/>
        <w:jc w:val="both"/>
        <w:rPr>
          <w:sz w:val="24"/>
          <w:szCs w:val="24"/>
          <w:lang w:val="bg-BG"/>
        </w:rPr>
      </w:pPr>
      <w:r w:rsidRPr="00955594">
        <w:rPr>
          <w:sz w:val="24"/>
          <w:szCs w:val="24"/>
          <w:lang w:val="bg-BG"/>
        </w:rPr>
        <w:t>Структурата на стратегическата част на Общинския план за развитие на община Свищов за периода 2014-2020 г. представя взаимната връзка между визия, стратегически цели и приоритети за развитие.</w:t>
      </w: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CE7EF7" w:rsidRDefault="00CE7EF7" w:rsidP="002469D8">
      <w:pPr>
        <w:spacing w:before="120" w:after="120" w:line="360" w:lineRule="auto"/>
        <w:ind w:left="1416"/>
        <w:rPr>
          <w:b/>
          <w:sz w:val="21"/>
          <w:lang w:val="bg-BG"/>
        </w:rPr>
      </w:pPr>
    </w:p>
    <w:p w:rsidR="00A275F1" w:rsidRDefault="00A275F1" w:rsidP="002469D8">
      <w:pPr>
        <w:spacing w:before="120" w:after="120" w:line="360" w:lineRule="auto"/>
        <w:ind w:left="1416"/>
        <w:rPr>
          <w:b/>
          <w:sz w:val="21"/>
          <w:lang w:val="bg-BG"/>
        </w:rPr>
      </w:pPr>
    </w:p>
    <w:p w:rsidR="00A275F1" w:rsidRDefault="00A275F1" w:rsidP="002469D8">
      <w:pPr>
        <w:spacing w:before="120" w:after="120" w:line="360" w:lineRule="auto"/>
        <w:ind w:left="1416"/>
        <w:rPr>
          <w:b/>
          <w:sz w:val="21"/>
          <w:lang w:val="bg-BG"/>
        </w:rPr>
      </w:pPr>
    </w:p>
    <w:p w:rsidR="00A275F1" w:rsidRDefault="00A275F1" w:rsidP="002469D8">
      <w:pPr>
        <w:spacing w:before="120" w:after="120" w:line="360" w:lineRule="auto"/>
        <w:ind w:left="1416"/>
        <w:rPr>
          <w:b/>
          <w:sz w:val="21"/>
          <w:lang w:val="bg-BG"/>
        </w:rPr>
      </w:pPr>
    </w:p>
    <w:p w:rsidR="00A275F1" w:rsidRPr="007A4BD5" w:rsidRDefault="00A275F1" w:rsidP="007A4BD5">
      <w:pPr>
        <w:spacing w:before="120" w:after="120" w:line="360" w:lineRule="auto"/>
        <w:rPr>
          <w:b/>
          <w:sz w:val="21"/>
          <w:lang w:val="en-US"/>
        </w:rPr>
      </w:pPr>
    </w:p>
    <w:p w:rsidR="00955594" w:rsidRDefault="00955594" w:rsidP="002469D8">
      <w:pPr>
        <w:spacing w:before="120" w:after="120" w:line="360" w:lineRule="auto"/>
        <w:ind w:left="1416"/>
        <w:rPr>
          <w:b/>
          <w:sz w:val="21"/>
          <w:lang w:val="bg-BG"/>
        </w:rPr>
      </w:pPr>
      <w:r w:rsidRPr="002469D8">
        <w:rPr>
          <w:b/>
          <w:sz w:val="21"/>
          <w:lang w:val="bg-BG"/>
        </w:rPr>
        <w:lastRenderedPageBreak/>
        <w:t>Фигура 1: Структура на стратегическата части на Общинския план за развитие на община Свищов за периода 2014-2020 г.</w:t>
      </w:r>
    </w:p>
    <w:bookmarkStart w:id="42" w:name="_GoBack"/>
    <w:bookmarkEnd w:id="42"/>
    <w:p w:rsidR="00955594" w:rsidRDefault="00355DA1" w:rsidP="00955594">
      <w:pPr>
        <w:spacing w:before="120" w:after="120" w:line="360" w:lineRule="auto"/>
        <w:ind w:firstLine="567"/>
        <w:jc w:val="center"/>
      </w:pPr>
      <w:r>
        <w:pict>
          <v:group id="_x0000_s1026" editas="canvas" style="width:444.15pt;height:628.55pt;mso-position-horizontal-relative:char;mso-position-vertical-relative:line" coordorigin="881,800" coordsize="8883,125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81;top:800;width:8883;height:12571" o:preferrelative="f" filled="t" fillcolor="#4bacc6" stroked="t" strokecolor="#f2f2f2" strokeweight="3pt">
              <v:fill o:detectmouseclick="t"/>
              <v:shadow type="perspective" color="#205867" opacity=".5" offset="1pt" offset2="-1p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037;top:4287;width:2774;height:2154">
              <v:textbox style="mso-next-textbox:#_x0000_s1028">
                <w:txbxContent>
                  <w:p w:rsidR="00234B04" w:rsidRPr="00BA18A0" w:rsidRDefault="00234B04" w:rsidP="00DA2E59">
                    <w:pPr>
                      <w:shd w:val="clear" w:color="auto" w:fill="FBD4B4"/>
                      <w:rPr>
                        <w:b/>
                      </w:rPr>
                    </w:pPr>
                    <w:r w:rsidRPr="00BA18A0">
                      <w:rPr>
                        <w:b/>
                      </w:rPr>
                      <w:t>Стратегическа цел 1</w:t>
                    </w:r>
                  </w:p>
                  <w:p w:rsidR="00234B04" w:rsidRPr="00BA18A0" w:rsidRDefault="00234B04" w:rsidP="00B12D99">
                    <w:pPr>
                      <w:shd w:val="clear" w:color="auto" w:fill="FBD4B4"/>
                    </w:pPr>
                    <w:r w:rsidRPr="00BA18A0">
                      <w:rPr>
                        <w:szCs w:val="24"/>
                      </w:rPr>
                      <w:t>Икономически растеж</w:t>
                    </w:r>
                    <w:r>
                      <w:rPr>
                        <w:szCs w:val="24"/>
                        <w:lang w:val="bg-BG"/>
                      </w:rPr>
                      <w:t>,</w:t>
                    </w:r>
                    <w:r w:rsidRPr="00BA18A0">
                      <w:rPr>
                        <w:szCs w:val="24"/>
                      </w:rPr>
                      <w:t xml:space="preserve"> основан на знанието, иновациите, териториалната локация и наличните ресурси</w:t>
                    </w:r>
                  </w:p>
                </w:txbxContent>
              </v:textbox>
            </v:shape>
            <v:shape id="_x0000_s1029" type="#_x0000_t202" style="position:absolute;left:7132;top:4311;width:2477;height:2154">
              <v:textbox style="mso-next-textbox:#_x0000_s1029">
                <w:txbxContent>
                  <w:p w:rsidR="00234B04" w:rsidRPr="00BA18A0" w:rsidRDefault="00234B04" w:rsidP="00DA2E59">
                    <w:pPr>
                      <w:shd w:val="clear" w:color="auto" w:fill="FBD4B4"/>
                      <w:rPr>
                        <w:b/>
                      </w:rPr>
                    </w:pPr>
                    <w:r w:rsidRPr="00BA18A0">
                      <w:rPr>
                        <w:b/>
                      </w:rPr>
                      <w:t>Стратегическа цел 3</w:t>
                    </w:r>
                  </w:p>
                  <w:p w:rsidR="00234B04" w:rsidRPr="00B12D99" w:rsidRDefault="00234B04" w:rsidP="00B12D99">
                    <w:pPr>
                      <w:shd w:val="clear" w:color="auto" w:fill="FBD4B4"/>
                    </w:pPr>
                    <w:r w:rsidRPr="00BA18A0">
                      <w:t>Развитие на човешките ресурси чрез осигуряване на равни възможности за образование, заетост</w:t>
                    </w:r>
                    <w:r>
                      <w:rPr>
                        <w:sz w:val="24"/>
                        <w:szCs w:val="24"/>
                      </w:rPr>
                      <w:t xml:space="preserve"> </w:t>
                    </w:r>
                    <w:r w:rsidRPr="00B12D99">
                      <w:t>здравеопазване социални услуги,</w:t>
                    </w:r>
                    <w:r w:rsidRPr="006936AF">
                      <w:rPr>
                        <w:sz w:val="24"/>
                        <w:szCs w:val="24"/>
                      </w:rPr>
                      <w:t xml:space="preserve"> </w:t>
                    </w:r>
                    <w:r w:rsidRPr="00B12D99">
                      <w:t>култура и спорт</w:t>
                    </w:r>
                  </w:p>
                </w:txbxContent>
              </v:textbox>
            </v:shape>
            <v:line id="_x0000_s1030" style="position:absolute;flip:y" from="2452,3742" to="8492,3743"/>
            <v:line id="_x0000_s1031" style="position:absolute" from="2453,3741" to="2454,4288">
              <v:stroke endarrow="block"/>
            </v:line>
            <v:line id="_x0000_s1032" style="position:absolute" from="8491,3741" to="8492,4288">
              <v:stroke endarrow="block"/>
            </v:line>
            <v:line id="_x0000_s1033" style="position:absolute" from="5444,3114" to="5446,3742">
              <v:stroke endarrow="block"/>
            </v:line>
            <v:shape id="_x0000_s1034" type="#_x0000_t202" style="position:absolute;left:1382;top:2306;width:7998;height:1080">
              <v:textbox style="mso-next-textbox:#_x0000_s1034">
                <w:txbxContent>
                  <w:p w:rsidR="00234B04" w:rsidRPr="00F8011A" w:rsidRDefault="00234B04" w:rsidP="00DA2E59">
                    <w:pPr>
                      <w:shd w:val="clear" w:color="auto" w:fill="B6DDE8"/>
                      <w:autoSpaceDE w:val="0"/>
                      <w:autoSpaceDN w:val="0"/>
                      <w:adjustRightInd w:val="0"/>
                      <w:spacing w:before="120" w:after="120"/>
                      <w:jc w:val="center"/>
                      <w:rPr>
                        <w:b/>
                        <w:szCs w:val="24"/>
                      </w:rPr>
                    </w:pPr>
                    <w:r>
                      <w:rPr>
                        <w:b/>
                        <w:szCs w:val="24"/>
                      </w:rPr>
                      <w:t>Главн</w:t>
                    </w:r>
                    <w:r>
                      <w:rPr>
                        <w:b/>
                        <w:szCs w:val="24"/>
                        <w:lang w:val="bg-BG"/>
                      </w:rPr>
                      <w:t>а</w:t>
                    </w:r>
                    <w:r w:rsidRPr="00F8011A">
                      <w:rPr>
                        <w:b/>
                        <w:szCs w:val="24"/>
                      </w:rPr>
                      <w:t xml:space="preserve"> стратегическа цел</w:t>
                    </w:r>
                  </w:p>
                  <w:p w:rsidR="00234B04" w:rsidRPr="00F8011A" w:rsidRDefault="00234B04" w:rsidP="00DA2E59">
                    <w:pPr>
                      <w:shd w:val="clear" w:color="auto" w:fill="B6DDE8"/>
                      <w:autoSpaceDE w:val="0"/>
                      <w:autoSpaceDN w:val="0"/>
                      <w:adjustRightInd w:val="0"/>
                      <w:spacing w:before="120" w:after="120"/>
                      <w:jc w:val="center"/>
                      <w:rPr>
                        <w:b/>
                      </w:rPr>
                    </w:pPr>
                    <w:r w:rsidRPr="00F8011A">
                      <w:rPr>
                        <w:szCs w:val="24"/>
                      </w:rPr>
                      <w:t>Постигане на интелигентен и устойчив икономически растеж</w:t>
                    </w:r>
                  </w:p>
                </w:txbxContent>
              </v:textbox>
            </v:shape>
            <v:shape id="_x0000_s1035" type="#_x0000_t202" style="position:absolute;left:1318;top:876;width:8062;height:1237">
              <v:textbox style="mso-next-textbox:#_x0000_s1035">
                <w:txbxContent>
                  <w:p w:rsidR="00234B04" w:rsidRPr="00F8011A" w:rsidRDefault="00234B04" w:rsidP="00DA2E59">
                    <w:pPr>
                      <w:shd w:val="clear" w:color="auto" w:fill="C2D69B"/>
                      <w:spacing w:after="120"/>
                      <w:jc w:val="center"/>
                      <w:rPr>
                        <w:b/>
                      </w:rPr>
                    </w:pPr>
                    <w:r w:rsidRPr="00F8011A">
                      <w:rPr>
                        <w:b/>
                      </w:rPr>
                      <w:t>Визия</w:t>
                    </w:r>
                  </w:p>
                  <w:p w:rsidR="00234B04" w:rsidRPr="0097385D" w:rsidRDefault="00234B04" w:rsidP="00DA2E59">
                    <w:pPr>
                      <w:shd w:val="clear" w:color="auto" w:fill="C2D69B"/>
                      <w:spacing w:after="120"/>
                      <w:jc w:val="center"/>
                      <w:rPr>
                        <w:b/>
                        <w:lang w:val="bg-BG"/>
                      </w:rPr>
                    </w:pPr>
                    <w:r w:rsidRPr="0097385D">
                      <w:rPr>
                        <w:b/>
                      </w:rPr>
                      <w:t xml:space="preserve">Община Свищов – </w:t>
                    </w:r>
                    <w:r w:rsidRPr="0097385D">
                      <w:rPr>
                        <w:b/>
                        <w:lang w:val="bg-BG"/>
                      </w:rPr>
                      <w:t>Привлекателно място за живот и инвестиции, проспериращ модерен образователен, културен, промишлен, преработвателен и транспортен център, мост между Севера и Беломорието</w:t>
                    </w:r>
                  </w:p>
                  <w:p w:rsidR="00234B04" w:rsidRPr="00B12D99" w:rsidRDefault="00234B04" w:rsidP="00DA2E59">
                    <w:pPr>
                      <w:shd w:val="clear" w:color="auto" w:fill="C2D69B"/>
                      <w:spacing w:after="120"/>
                      <w:jc w:val="center"/>
                      <w:rPr>
                        <w:b/>
                        <w:color w:val="FF0000"/>
                        <w:lang w:val="bg-BG"/>
                      </w:rPr>
                    </w:pPr>
                  </w:p>
                </w:txbxContent>
              </v:textbox>
            </v:shape>
            <v:shape id="_x0000_s1036" type="#_x0000_t202" style="position:absolute;left:4114;top:4311;width:2682;height:2177">
              <v:textbox style="mso-next-textbox:#_x0000_s1036">
                <w:txbxContent>
                  <w:p w:rsidR="00234B04" w:rsidRPr="00BA18A0" w:rsidRDefault="00234B04" w:rsidP="00DA2E59">
                    <w:pPr>
                      <w:shd w:val="clear" w:color="auto" w:fill="FBD4B4"/>
                      <w:rPr>
                        <w:b/>
                      </w:rPr>
                    </w:pPr>
                    <w:r w:rsidRPr="00BA18A0">
                      <w:rPr>
                        <w:b/>
                      </w:rPr>
                      <w:t>Стратегическа цел 2</w:t>
                    </w:r>
                  </w:p>
                  <w:p w:rsidR="00234B04" w:rsidRPr="00BA18A0" w:rsidRDefault="00234B04" w:rsidP="00B12D99">
                    <w:pPr>
                      <w:shd w:val="clear" w:color="auto" w:fill="FBD4B4"/>
                    </w:pPr>
                    <w:r w:rsidRPr="00BA18A0">
                      <w:rPr>
                        <w:szCs w:val="24"/>
                      </w:rPr>
                      <w:t>Балансирано и устойчиво развитие на територията и населените места</w:t>
                    </w:r>
                  </w:p>
                </w:txbxContent>
              </v:textbox>
            </v:shape>
            <v:line id="_x0000_s1037" style="position:absolute" from="5446,3741" to="5450,4287">
              <v:stroke endarrow="block"/>
            </v:line>
            <v:shape id="_x0000_s1038" type="#_x0000_t202" style="position:absolute;left:1037;top:7663;width:1827;height:5250">
              <v:textbox style="mso-next-textbox:#_x0000_s1038">
                <w:txbxContent>
                  <w:p w:rsidR="00234B04" w:rsidRPr="00E610ED" w:rsidRDefault="00234B04" w:rsidP="00DA2E59">
                    <w:pPr>
                      <w:shd w:val="clear" w:color="auto" w:fill="DDD9C3"/>
                      <w:rPr>
                        <w:b/>
                        <w:sz w:val="18"/>
                        <w:szCs w:val="18"/>
                      </w:rPr>
                    </w:pPr>
                    <w:r w:rsidRPr="00E610ED">
                      <w:rPr>
                        <w:b/>
                        <w:sz w:val="18"/>
                        <w:szCs w:val="18"/>
                      </w:rPr>
                      <w:t>ПРИОРИТЕТ 1</w:t>
                    </w:r>
                  </w:p>
                  <w:p w:rsidR="00234B04" w:rsidRPr="00F8011A" w:rsidRDefault="00234B04" w:rsidP="00DA2E59">
                    <w:pPr>
                      <w:shd w:val="clear" w:color="auto" w:fill="DDD9C3"/>
                    </w:pPr>
                    <w:r w:rsidRPr="00F8011A">
                      <w:t>Повишаване на конкурентоспособността на общинската икономика</w:t>
                    </w:r>
                  </w:p>
                  <w:p w:rsidR="00234B04" w:rsidRDefault="00234B04" w:rsidP="00DA2E59">
                    <w:pPr>
                      <w:shd w:val="clear" w:color="auto" w:fill="DDD9C3"/>
                      <w:spacing w:after="120"/>
                      <w:rPr>
                        <w:b/>
                      </w:rPr>
                    </w:pPr>
                  </w:p>
                  <w:p w:rsidR="00234B04" w:rsidRDefault="00234B04" w:rsidP="00DA2E59">
                    <w:pPr>
                      <w:shd w:val="clear" w:color="auto" w:fill="DDD9C3"/>
                      <w:spacing w:after="120"/>
                      <w:rPr>
                        <w:b/>
                      </w:rPr>
                    </w:pPr>
                  </w:p>
                  <w:p w:rsidR="00234B04" w:rsidRPr="00F8011A" w:rsidRDefault="00234B04" w:rsidP="00DA2E59">
                    <w:pPr>
                      <w:shd w:val="clear" w:color="auto" w:fill="DDD9C3"/>
                      <w:spacing w:after="120"/>
                      <w:jc w:val="center"/>
                      <w:rPr>
                        <w:b/>
                        <w:sz w:val="18"/>
                      </w:rPr>
                    </w:pPr>
                    <w:r w:rsidRPr="00F8011A">
                      <w:rPr>
                        <w:b/>
                        <w:sz w:val="18"/>
                      </w:rPr>
                      <w:t>СПЕЦИФИЧНИ ЦЕЛИ</w:t>
                    </w:r>
                  </w:p>
                  <w:p w:rsidR="00234B04" w:rsidRPr="00F8011A" w:rsidRDefault="00234B04" w:rsidP="00DA2E59">
                    <w:pPr>
                      <w:shd w:val="clear" w:color="auto" w:fill="DDD9C3"/>
                      <w:spacing w:after="120"/>
                      <w:jc w:val="center"/>
                      <w:rPr>
                        <w:b/>
                        <w:sz w:val="18"/>
                      </w:rPr>
                    </w:pPr>
                    <w:r w:rsidRPr="00F8011A">
                      <w:rPr>
                        <w:b/>
                        <w:sz w:val="18"/>
                      </w:rPr>
                      <w:t>МЕРКИ</w:t>
                    </w:r>
                  </w:p>
                  <w:p w:rsidR="00234B04" w:rsidRPr="00F8011A" w:rsidRDefault="00234B04" w:rsidP="00DA2E59">
                    <w:pPr>
                      <w:shd w:val="clear" w:color="auto" w:fill="DDD9C3"/>
                      <w:spacing w:after="120"/>
                      <w:jc w:val="center"/>
                      <w:rPr>
                        <w:b/>
                        <w:sz w:val="18"/>
                      </w:rPr>
                    </w:pPr>
                    <w:r w:rsidRPr="00F8011A">
                      <w:rPr>
                        <w:b/>
                        <w:sz w:val="18"/>
                      </w:rPr>
                      <w:t>ПРОЕКТИ</w:t>
                    </w:r>
                  </w:p>
                  <w:p w:rsidR="00234B04" w:rsidRPr="00F8011A" w:rsidRDefault="00234B04" w:rsidP="00DA2E59">
                    <w:pPr>
                      <w:shd w:val="clear" w:color="auto" w:fill="DDD9C3"/>
                    </w:pPr>
                  </w:p>
                </w:txbxContent>
              </v:textbox>
            </v:shape>
            <v:shape id="_x0000_s1039" type="#_x0000_t202" style="position:absolute;left:3249;top:7687;width:1839;height:5226">
              <v:textbox style="mso-next-textbox:#_x0000_s1039">
                <w:txbxContent>
                  <w:p w:rsidR="00234B04" w:rsidRPr="00E610ED" w:rsidRDefault="00234B04" w:rsidP="00DA2E59">
                    <w:pPr>
                      <w:shd w:val="clear" w:color="auto" w:fill="DDD9C3"/>
                      <w:rPr>
                        <w:b/>
                        <w:sz w:val="18"/>
                        <w:szCs w:val="18"/>
                      </w:rPr>
                    </w:pPr>
                    <w:r w:rsidRPr="00E610ED">
                      <w:rPr>
                        <w:b/>
                        <w:sz w:val="18"/>
                        <w:szCs w:val="18"/>
                      </w:rPr>
                      <w:t>ПРИОРИТЕТ 2</w:t>
                    </w:r>
                  </w:p>
                  <w:p w:rsidR="00234B04" w:rsidRPr="00F8011A" w:rsidRDefault="00234B04" w:rsidP="00DA2E59">
                    <w:pPr>
                      <w:shd w:val="clear" w:color="auto" w:fill="DDD9C3"/>
                      <w:spacing w:after="120"/>
                    </w:pPr>
                    <w:r w:rsidRPr="00F8011A">
                      <w:t>Развитие на инфраструктурата и селищната мрежа</w:t>
                    </w:r>
                  </w:p>
                  <w:p w:rsidR="00234B04" w:rsidRPr="00F8011A" w:rsidRDefault="00234B04" w:rsidP="00DA2E59">
                    <w:pPr>
                      <w:shd w:val="clear" w:color="auto" w:fill="DDD9C3"/>
                      <w:spacing w:after="120"/>
                    </w:pPr>
                  </w:p>
                  <w:p w:rsidR="00234B04" w:rsidRPr="00F8011A" w:rsidRDefault="00234B04" w:rsidP="00DA2E59">
                    <w:pPr>
                      <w:shd w:val="clear" w:color="auto" w:fill="DDD9C3"/>
                      <w:spacing w:after="120"/>
                      <w:rPr>
                        <w:b/>
                      </w:rPr>
                    </w:pPr>
                  </w:p>
                  <w:p w:rsidR="00234B04" w:rsidRDefault="00234B04" w:rsidP="00DA2E59">
                    <w:pPr>
                      <w:shd w:val="clear" w:color="auto" w:fill="DDD9C3"/>
                      <w:spacing w:after="120"/>
                      <w:rPr>
                        <w:b/>
                      </w:rPr>
                    </w:pPr>
                  </w:p>
                  <w:p w:rsidR="00234B04" w:rsidRPr="00F8011A" w:rsidRDefault="00234B04" w:rsidP="00DA2E59">
                    <w:pPr>
                      <w:shd w:val="clear" w:color="auto" w:fill="DDD9C3"/>
                      <w:spacing w:after="120"/>
                      <w:jc w:val="center"/>
                      <w:rPr>
                        <w:b/>
                        <w:sz w:val="18"/>
                      </w:rPr>
                    </w:pPr>
                    <w:r w:rsidRPr="00F8011A">
                      <w:rPr>
                        <w:b/>
                        <w:sz w:val="18"/>
                      </w:rPr>
                      <w:t>СПЕЦИФИЧНИ ЦЕЛИ</w:t>
                    </w:r>
                  </w:p>
                  <w:p w:rsidR="00234B04" w:rsidRPr="00F8011A" w:rsidRDefault="00234B04" w:rsidP="00DA2E59">
                    <w:pPr>
                      <w:shd w:val="clear" w:color="auto" w:fill="DDD9C3"/>
                      <w:spacing w:after="120"/>
                      <w:jc w:val="center"/>
                      <w:rPr>
                        <w:b/>
                        <w:sz w:val="18"/>
                      </w:rPr>
                    </w:pPr>
                    <w:r w:rsidRPr="00F8011A">
                      <w:rPr>
                        <w:b/>
                        <w:sz w:val="18"/>
                      </w:rPr>
                      <w:t>МЕРКИ</w:t>
                    </w:r>
                  </w:p>
                  <w:p w:rsidR="00234B04" w:rsidRPr="00F8011A" w:rsidRDefault="00234B04" w:rsidP="00DA2E59">
                    <w:pPr>
                      <w:shd w:val="clear" w:color="auto" w:fill="DDD9C3"/>
                      <w:spacing w:after="120"/>
                      <w:jc w:val="center"/>
                      <w:rPr>
                        <w:b/>
                        <w:sz w:val="14"/>
                      </w:rPr>
                    </w:pPr>
                    <w:r w:rsidRPr="00F8011A">
                      <w:rPr>
                        <w:b/>
                        <w:sz w:val="18"/>
                      </w:rPr>
                      <w:t>ПРОЕКТИ</w:t>
                    </w:r>
                  </w:p>
                  <w:p w:rsidR="00234B04" w:rsidRPr="00BA18A0" w:rsidRDefault="00234B04" w:rsidP="00DA2E59">
                    <w:pPr>
                      <w:shd w:val="clear" w:color="auto" w:fill="DDD9C3"/>
                      <w:spacing w:after="120"/>
                      <w:rPr>
                        <w:sz w:val="18"/>
                      </w:rPr>
                    </w:pPr>
                  </w:p>
                </w:txbxContent>
              </v:textbox>
            </v:shape>
            <v:shape id="_x0000_s1040" type="#_x0000_t202" style="position:absolute;left:5541;top:7707;width:1835;height:5226">
              <v:textbox style="mso-next-textbox:#_x0000_s1040">
                <w:txbxContent>
                  <w:p w:rsidR="00234B04" w:rsidRPr="0097385D" w:rsidRDefault="00234B04" w:rsidP="00DA2E59">
                    <w:pPr>
                      <w:shd w:val="clear" w:color="auto" w:fill="DDD9C3"/>
                      <w:spacing w:after="120"/>
                      <w:rPr>
                        <w:b/>
                        <w:sz w:val="18"/>
                        <w:szCs w:val="18"/>
                        <w:lang w:val="bg-BG"/>
                      </w:rPr>
                    </w:pPr>
                    <w:r>
                      <w:rPr>
                        <w:b/>
                        <w:sz w:val="18"/>
                        <w:szCs w:val="18"/>
                      </w:rPr>
                      <w:t xml:space="preserve">ПРИОРИТЕТ </w:t>
                    </w:r>
                    <w:r>
                      <w:rPr>
                        <w:b/>
                        <w:sz w:val="18"/>
                        <w:szCs w:val="18"/>
                        <w:lang w:val="bg-BG"/>
                      </w:rPr>
                      <w:t>3</w:t>
                    </w:r>
                  </w:p>
                  <w:p w:rsidR="00234B04" w:rsidRPr="00F8011A" w:rsidRDefault="00234B04" w:rsidP="00DA2E59">
                    <w:pPr>
                      <w:shd w:val="clear" w:color="auto" w:fill="DDD9C3"/>
                      <w:spacing w:after="120"/>
                    </w:pPr>
                    <w:r w:rsidRPr="00F8011A">
                      <w:t>Създаване на условия за пълноценно развитие и реализация на човешките ресурси</w:t>
                    </w:r>
                  </w:p>
                  <w:p w:rsidR="00234B04" w:rsidRDefault="00234B04" w:rsidP="00DA2E59">
                    <w:pPr>
                      <w:shd w:val="clear" w:color="auto" w:fill="DDD9C3"/>
                      <w:spacing w:after="120"/>
                      <w:jc w:val="center"/>
                      <w:rPr>
                        <w:b/>
                        <w:sz w:val="18"/>
                      </w:rPr>
                    </w:pPr>
                  </w:p>
                  <w:p w:rsidR="00234B04" w:rsidRPr="00F8011A" w:rsidRDefault="00234B04" w:rsidP="00DA2E59">
                    <w:pPr>
                      <w:shd w:val="clear" w:color="auto" w:fill="DDD9C3"/>
                      <w:spacing w:after="120"/>
                      <w:jc w:val="center"/>
                      <w:rPr>
                        <w:b/>
                        <w:sz w:val="18"/>
                      </w:rPr>
                    </w:pPr>
                    <w:r w:rsidRPr="00F8011A">
                      <w:rPr>
                        <w:b/>
                        <w:sz w:val="18"/>
                      </w:rPr>
                      <w:t>СПЕЦИФИЧНИ ЦЕЛИ</w:t>
                    </w:r>
                  </w:p>
                  <w:p w:rsidR="00234B04" w:rsidRPr="00F8011A" w:rsidRDefault="00234B04" w:rsidP="00DA2E59">
                    <w:pPr>
                      <w:shd w:val="clear" w:color="auto" w:fill="DDD9C3"/>
                      <w:spacing w:after="120"/>
                      <w:jc w:val="center"/>
                      <w:rPr>
                        <w:b/>
                        <w:sz w:val="18"/>
                      </w:rPr>
                    </w:pPr>
                    <w:r w:rsidRPr="00F8011A">
                      <w:rPr>
                        <w:b/>
                        <w:sz w:val="18"/>
                      </w:rPr>
                      <w:t>МЕРКИ</w:t>
                    </w:r>
                  </w:p>
                  <w:p w:rsidR="00234B04" w:rsidRPr="00F8011A" w:rsidRDefault="00234B04" w:rsidP="00DA2E59">
                    <w:pPr>
                      <w:shd w:val="clear" w:color="auto" w:fill="DDD9C3"/>
                      <w:spacing w:after="120"/>
                      <w:jc w:val="center"/>
                      <w:rPr>
                        <w:b/>
                        <w:sz w:val="18"/>
                      </w:rPr>
                    </w:pPr>
                    <w:r w:rsidRPr="00F8011A">
                      <w:rPr>
                        <w:b/>
                        <w:sz w:val="18"/>
                      </w:rPr>
                      <w:t>ПРОЕКТИ</w:t>
                    </w:r>
                  </w:p>
                  <w:p w:rsidR="00234B04" w:rsidRPr="00BA18A0" w:rsidRDefault="00234B04" w:rsidP="00DA2E59">
                    <w:pPr>
                      <w:shd w:val="clear" w:color="auto" w:fill="DDD9C3"/>
                      <w:spacing w:after="120"/>
                    </w:pPr>
                  </w:p>
                </w:txbxContent>
              </v:textbox>
            </v:shape>
            <v:shape id="_x0000_s1041" type="#_x0000_t202" style="position:absolute;left:7829;top:7707;width:1780;height:5250">
              <v:textbox style="mso-next-textbox:#_x0000_s1041">
                <w:txbxContent>
                  <w:p w:rsidR="00234B04" w:rsidRPr="0097385D" w:rsidRDefault="00234B04" w:rsidP="00DA2E59">
                    <w:pPr>
                      <w:shd w:val="clear" w:color="auto" w:fill="DDD9C3"/>
                      <w:spacing w:after="120"/>
                      <w:rPr>
                        <w:b/>
                        <w:sz w:val="18"/>
                        <w:szCs w:val="18"/>
                        <w:lang w:val="bg-BG"/>
                      </w:rPr>
                    </w:pPr>
                    <w:r>
                      <w:rPr>
                        <w:b/>
                        <w:sz w:val="18"/>
                        <w:szCs w:val="18"/>
                      </w:rPr>
                      <w:t xml:space="preserve">ПРИОРИТЕТ </w:t>
                    </w:r>
                    <w:r>
                      <w:rPr>
                        <w:b/>
                        <w:sz w:val="18"/>
                        <w:szCs w:val="18"/>
                        <w:lang w:val="bg-BG"/>
                      </w:rPr>
                      <w:t>4</w:t>
                    </w:r>
                  </w:p>
                  <w:p w:rsidR="00234B04" w:rsidRPr="00F8011A" w:rsidRDefault="00234B04" w:rsidP="00DA2E59">
                    <w:pPr>
                      <w:shd w:val="clear" w:color="auto" w:fill="DDD9C3"/>
                      <w:spacing w:after="120"/>
                    </w:pPr>
                    <w:r w:rsidRPr="00F8011A">
                      <w:t>Укрепване на институционалната среда в услуга на гражданите и бизнеса</w:t>
                    </w:r>
                  </w:p>
                  <w:p w:rsidR="00234B04" w:rsidRDefault="00234B04" w:rsidP="00DA2E59">
                    <w:pPr>
                      <w:shd w:val="clear" w:color="auto" w:fill="DDD9C3"/>
                      <w:spacing w:after="120"/>
                    </w:pPr>
                  </w:p>
                  <w:p w:rsidR="00234B04" w:rsidRDefault="00234B04" w:rsidP="00DA2E59">
                    <w:pPr>
                      <w:shd w:val="clear" w:color="auto" w:fill="DDD9C3"/>
                      <w:spacing w:after="120"/>
                      <w:jc w:val="center"/>
                      <w:rPr>
                        <w:b/>
                        <w:sz w:val="18"/>
                      </w:rPr>
                    </w:pPr>
                  </w:p>
                  <w:p w:rsidR="00234B04" w:rsidRPr="00F8011A" w:rsidRDefault="00234B04" w:rsidP="00DA2E59">
                    <w:pPr>
                      <w:shd w:val="clear" w:color="auto" w:fill="DDD9C3"/>
                      <w:spacing w:after="120"/>
                      <w:jc w:val="center"/>
                      <w:rPr>
                        <w:b/>
                        <w:sz w:val="18"/>
                      </w:rPr>
                    </w:pPr>
                    <w:r w:rsidRPr="00F8011A">
                      <w:rPr>
                        <w:b/>
                        <w:sz w:val="18"/>
                      </w:rPr>
                      <w:t>СПЕЦИФИЧНИ ЦЕЛИ</w:t>
                    </w:r>
                  </w:p>
                  <w:p w:rsidR="00234B04" w:rsidRPr="00F8011A" w:rsidRDefault="00234B04" w:rsidP="00DA2E59">
                    <w:pPr>
                      <w:shd w:val="clear" w:color="auto" w:fill="DDD9C3"/>
                      <w:spacing w:after="120"/>
                      <w:jc w:val="center"/>
                      <w:rPr>
                        <w:b/>
                        <w:sz w:val="18"/>
                      </w:rPr>
                    </w:pPr>
                    <w:r w:rsidRPr="00F8011A">
                      <w:rPr>
                        <w:b/>
                        <w:sz w:val="18"/>
                      </w:rPr>
                      <w:t>МЕРКИ</w:t>
                    </w:r>
                  </w:p>
                  <w:p w:rsidR="00234B04" w:rsidRPr="00F8011A" w:rsidRDefault="00234B04" w:rsidP="00DA2E59">
                    <w:pPr>
                      <w:shd w:val="clear" w:color="auto" w:fill="DDD9C3"/>
                      <w:spacing w:after="120"/>
                      <w:jc w:val="center"/>
                      <w:rPr>
                        <w:b/>
                        <w:sz w:val="18"/>
                      </w:rPr>
                    </w:pPr>
                    <w:r w:rsidRPr="00F8011A">
                      <w:rPr>
                        <w:b/>
                        <w:sz w:val="18"/>
                      </w:rPr>
                      <w:t>ПРОЕКТИ</w:t>
                    </w:r>
                  </w:p>
                  <w:p w:rsidR="00234B04" w:rsidRPr="00F8011A" w:rsidRDefault="00234B04" w:rsidP="00DA2E59">
                    <w:pPr>
                      <w:shd w:val="clear" w:color="auto" w:fill="DDD9C3"/>
                      <w:spacing w:after="120"/>
                    </w:pPr>
                  </w:p>
                </w:txbxContent>
              </v:textbox>
            </v:shape>
            <v:line id="_x0000_s1042" style="position:absolute" from="2451,6442" to="2452,7064">
              <v:stroke endarrow="block"/>
            </v:line>
            <v:line id="_x0000_s1043" style="position:absolute" from="5450,6441" to="5451,7063">
              <v:stroke endarrow="block"/>
            </v:line>
            <v:line id="_x0000_s1044" style="position:absolute" from="8276,6443" to="8277,7065">
              <v:stroke endarrow="block"/>
            </v:line>
            <v:line id="_x0000_s1045" style="position:absolute" from="1771,7041" to="8647,7085"/>
            <v:line id="_x0000_s1046" style="position:absolute" from="1770,7041" to="1771,7663">
              <v:stroke endarrow="block"/>
            </v:line>
            <v:line id="_x0000_s1047" style="position:absolute" from="3779,7041" to="3780,7663">
              <v:stroke endarrow="block"/>
            </v:line>
            <v:line id="_x0000_s1048" style="position:absolute" from="8646,7085" to="8647,7707">
              <v:stroke endarrow="block"/>
            </v:line>
            <v:line id="_x0000_s1049" style="position:absolute" from="6412,7085" to="6413,7728">
              <v:stroke endarrow="block"/>
            </v:line>
            <w10:wrap type="none"/>
            <w10:anchorlock/>
          </v:group>
        </w:pict>
      </w:r>
      <w:r w:rsidR="00955594">
        <w:br w:type="page"/>
      </w:r>
    </w:p>
    <w:p w:rsidR="00955594" w:rsidRPr="002E0466" w:rsidRDefault="00955594" w:rsidP="002469D8">
      <w:pPr>
        <w:spacing w:before="120" w:after="120" w:line="360" w:lineRule="auto"/>
        <w:rPr>
          <w:b/>
          <w:sz w:val="24"/>
        </w:rPr>
      </w:pPr>
      <w:r w:rsidRPr="002E0466">
        <w:rPr>
          <w:b/>
          <w:sz w:val="24"/>
        </w:rPr>
        <w:lastRenderedPageBreak/>
        <w:t>Фигура</w:t>
      </w:r>
      <w:r>
        <w:rPr>
          <w:b/>
          <w:sz w:val="24"/>
        </w:rPr>
        <w:t xml:space="preserve"> </w:t>
      </w:r>
      <w:r w:rsidRPr="002B2E20">
        <w:rPr>
          <w:b/>
          <w:sz w:val="24"/>
          <w:lang w:val="bg-BG"/>
        </w:rPr>
        <w:t>2</w:t>
      </w:r>
      <w:r w:rsidRPr="002E0466">
        <w:rPr>
          <w:b/>
          <w:sz w:val="24"/>
        </w:rPr>
        <w:t xml:space="preserve">: </w:t>
      </w:r>
      <w:r>
        <w:rPr>
          <w:b/>
          <w:sz w:val="24"/>
        </w:rPr>
        <w:t>Обобщена структура на визията, приоритетите и специфичните цели на Общинския план за развитие на общ</w:t>
      </w:r>
      <w:r w:rsidRPr="002E0466">
        <w:rPr>
          <w:b/>
          <w:sz w:val="24"/>
        </w:rPr>
        <w:t>ина Свищов за периода 2014-2020 г.</w:t>
      </w:r>
    </w:p>
    <w:tbl>
      <w:tblPr>
        <w:tblW w:w="10033" w:type="dxa"/>
        <w:tblLayout w:type="fixed"/>
        <w:tblCellMar>
          <w:left w:w="70" w:type="dxa"/>
          <w:right w:w="70" w:type="dxa"/>
        </w:tblCellMar>
        <w:tblLook w:val="04A0"/>
      </w:tblPr>
      <w:tblGrid>
        <w:gridCol w:w="1771"/>
        <w:gridCol w:w="1482"/>
        <w:gridCol w:w="6780"/>
      </w:tblGrid>
      <w:tr w:rsidR="00955594" w:rsidRPr="004F1364">
        <w:trPr>
          <w:trHeight w:val="170"/>
        </w:trPr>
        <w:tc>
          <w:tcPr>
            <w:tcW w:w="1771" w:type="dxa"/>
            <w:tcBorders>
              <w:top w:val="single" w:sz="4" w:space="0" w:color="auto"/>
              <w:left w:val="single" w:sz="4" w:space="0" w:color="auto"/>
              <w:bottom w:val="single" w:sz="4" w:space="0" w:color="auto"/>
              <w:right w:val="single" w:sz="4" w:space="0" w:color="auto"/>
            </w:tcBorders>
            <w:shd w:val="clear" w:color="000000" w:fill="E5E0EC"/>
            <w:noWrap/>
          </w:tcPr>
          <w:p w:rsidR="00955594" w:rsidRPr="00D308C4" w:rsidRDefault="00955594" w:rsidP="00955594">
            <w:pPr>
              <w:rPr>
                <w:b/>
                <w:bCs/>
                <w:color w:val="000000"/>
                <w:sz w:val="22"/>
                <w:szCs w:val="22"/>
              </w:rPr>
            </w:pPr>
            <w:r w:rsidRPr="00D308C4">
              <w:rPr>
                <w:b/>
                <w:bCs/>
                <w:color w:val="000000"/>
                <w:sz w:val="22"/>
                <w:szCs w:val="22"/>
              </w:rPr>
              <w:t>ВИЗИЯ</w:t>
            </w:r>
          </w:p>
        </w:tc>
        <w:tc>
          <w:tcPr>
            <w:tcW w:w="8262" w:type="dxa"/>
            <w:gridSpan w:val="2"/>
            <w:tcBorders>
              <w:top w:val="single" w:sz="4" w:space="0" w:color="auto"/>
              <w:left w:val="nil"/>
              <w:bottom w:val="single" w:sz="4" w:space="0" w:color="auto"/>
              <w:right w:val="single" w:sz="4" w:space="0" w:color="000000"/>
            </w:tcBorders>
            <w:shd w:val="clear" w:color="000000" w:fill="E5E0EC"/>
          </w:tcPr>
          <w:p w:rsidR="00955594" w:rsidRPr="00D308C4" w:rsidRDefault="00955594" w:rsidP="00955594">
            <w:pPr>
              <w:rPr>
                <w:b/>
                <w:sz w:val="22"/>
                <w:szCs w:val="22"/>
              </w:rPr>
            </w:pPr>
            <w:r w:rsidRPr="00D308C4">
              <w:rPr>
                <w:b/>
                <w:sz w:val="22"/>
                <w:szCs w:val="22"/>
              </w:rPr>
              <w:t>Община Свищов – Привлекателно място за живот и инвестиции, проспериращ модерен образователен, културен, преработвателен и транспортен център, мост между Севера и Беломорието.</w:t>
            </w:r>
          </w:p>
        </w:tc>
      </w:tr>
      <w:tr w:rsidR="00955594" w:rsidRPr="004F1364">
        <w:trPr>
          <w:trHeight w:val="399"/>
        </w:trPr>
        <w:tc>
          <w:tcPr>
            <w:tcW w:w="1771" w:type="dxa"/>
            <w:vMerge w:val="restart"/>
            <w:tcBorders>
              <w:top w:val="single" w:sz="4" w:space="0" w:color="auto"/>
              <w:left w:val="single" w:sz="4" w:space="0" w:color="auto"/>
              <w:bottom w:val="single" w:sz="4" w:space="0" w:color="auto"/>
              <w:right w:val="single" w:sz="4" w:space="0" w:color="auto"/>
            </w:tcBorders>
            <w:shd w:val="clear" w:color="000000" w:fill="E5E0EC"/>
            <w:noWrap/>
          </w:tcPr>
          <w:p w:rsidR="00955594" w:rsidRPr="00D308C4" w:rsidRDefault="00955594" w:rsidP="00955594">
            <w:pPr>
              <w:rPr>
                <w:b/>
                <w:bCs/>
                <w:color w:val="000000"/>
                <w:sz w:val="22"/>
                <w:szCs w:val="22"/>
              </w:rPr>
            </w:pPr>
            <w:r w:rsidRPr="00D308C4">
              <w:rPr>
                <w:b/>
                <w:bCs/>
                <w:color w:val="000000"/>
                <w:sz w:val="22"/>
                <w:szCs w:val="22"/>
              </w:rPr>
              <w:t>ПРИОРИТЕТ 1</w:t>
            </w:r>
          </w:p>
        </w:tc>
        <w:tc>
          <w:tcPr>
            <w:tcW w:w="8262" w:type="dxa"/>
            <w:gridSpan w:val="2"/>
            <w:tcBorders>
              <w:top w:val="single" w:sz="4" w:space="0" w:color="auto"/>
              <w:left w:val="nil"/>
              <w:bottom w:val="single" w:sz="4" w:space="0" w:color="auto"/>
              <w:right w:val="single" w:sz="4" w:space="0" w:color="000000"/>
            </w:tcBorders>
            <w:shd w:val="clear" w:color="000000" w:fill="E5E0EC"/>
          </w:tcPr>
          <w:p w:rsidR="00955594" w:rsidRPr="00D308C4" w:rsidRDefault="00955594" w:rsidP="00955594">
            <w:pPr>
              <w:rPr>
                <w:sz w:val="22"/>
                <w:szCs w:val="22"/>
              </w:rPr>
            </w:pPr>
            <w:r w:rsidRPr="00D308C4">
              <w:rPr>
                <w:b/>
                <w:sz w:val="22"/>
                <w:szCs w:val="22"/>
              </w:rPr>
              <w:t>Повишаване на конкурентоспособността на общинската икономика</w:t>
            </w:r>
          </w:p>
        </w:tc>
      </w:tr>
      <w:tr w:rsidR="00955594" w:rsidRPr="004F1364">
        <w:trPr>
          <w:trHeight w:val="667"/>
        </w:trPr>
        <w:tc>
          <w:tcPr>
            <w:tcW w:w="1771" w:type="dxa"/>
            <w:vMerge/>
            <w:tcBorders>
              <w:top w:val="single" w:sz="4" w:space="0" w:color="auto"/>
              <w:left w:val="single" w:sz="4" w:space="0" w:color="auto"/>
              <w:bottom w:val="single" w:sz="4" w:space="0" w:color="auto"/>
              <w:right w:val="single" w:sz="4" w:space="0" w:color="auto"/>
            </w:tcBorders>
            <w:vAlign w:val="center"/>
          </w:tcPr>
          <w:p w:rsidR="00955594" w:rsidRPr="00D308C4" w:rsidRDefault="00955594"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1</w:t>
            </w:r>
          </w:p>
        </w:tc>
        <w:tc>
          <w:tcPr>
            <w:tcW w:w="6780" w:type="dxa"/>
            <w:tcBorders>
              <w:top w:val="nil"/>
              <w:left w:val="nil"/>
              <w:bottom w:val="single" w:sz="4" w:space="0" w:color="auto"/>
              <w:right w:val="single" w:sz="4" w:space="0" w:color="auto"/>
            </w:tcBorders>
            <w:shd w:val="clear" w:color="auto" w:fill="auto"/>
            <w:noWrap/>
          </w:tcPr>
          <w:p w:rsidR="00955594" w:rsidRPr="00D308C4" w:rsidRDefault="00955594" w:rsidP="002469D8">
            <w:pPr>
              <w:pStyle w:val="ListParagraph1"/>
              <w:spacing w:after="0" w:line="269" w:lineRule="auto"/>
              <w:ind w:left="0"/>
              <w:rPr>
                <w:rFonts w:ascii="Times New Roman" w:hAnsi="Times New Roman"/>
              </w:rPr>
            </w:pPr>
            <w:r w:rsidRPr="00D308C4">
              <w:rPr>
                <w:rFonts w:ascii="Times New Roman" w:hAnsi="Times New Roman"/>
              </w:rPr>
              <w:t>1.1. Възстановяване и развитие на инфраструктура, допринасяща за засилване на местната конкурентоспособност</w:t>
            </w:r>
            <w:r w:rsidR="00A04124">
              <w:rPr>
                <w:rFonts w:ascii="Times New Roman" w:hAnsi="Times New Roman"/>
              </w:rPr>
              <w:t>.</w:t>
            </w:r>
          </w:p>
        </w:tc>
      </w:tr>
      <w:tr w:rsidR="00955594" w:rsidRPr="004F1364">
        <w:trPr>
          <w:trHeight w:val="647"/>
        </w:trPr>
        <w:tc>
          <w:tcPr>
            <w:tcW w:w="1771" w:type="dxa"/>
            <w:vMerge/>
            <w:tcBorders>
              <w:top w:val="single" w:sz="4" w:space="0" w:color="auto"/>
              <w:left w:val="single" w:sz="4" w:space="0" w:color="auto"/>
              <w:bottom w:val="single" w:sz="4" w:space="0" w:color="auto"/>
              <w:right w:val="single" w:sz="4" w:space="0" w:color="auto"/>
            </w:tcBorders>
            <w:vAlign w:val="center"/>
          </w:tcPr>
          <w:p w:rsidR="00955594" w:rsidRPr="00D308C4" w:rsidRDefault="00955594"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2</w:t>
            </w:r>
          </w:p>
        </w:tc>
        <w:tc>
          <w:tcPr>
            <w:tcW w:w="6780" w:type="dxa"/>
            <w:tcBorders>
              <w:top w:val="nil"/>
              <w:left w:val="nil"/>
              <w:bottom w:val="single" w:sz="4" w:space="0" w:color="auto"/>
              <w:right w:val="single" w:sz="4" w:space="0" w:color="auto"/>
            </w:tcBorders>
            <w:shd w:val="clear" w:color="auto" w:fill="auto"/>
            <w:noWrap/>
          </w:tcPr>
          <w:p w:rsidR="00955594" w:rsidRPr="00D308C4" w:rsidRDefault="00955594" w:rsidP="002469D8">
            <w:pPr>
              <w:pStyle w:val="ListParagraph1"/>
              <w:spacing w:after="0" w:line="269" w:lineRule="auto"/>
              <w:ind w:left="0"/>
              <w:rPr>
                <w:rFonts w:ascii="Times New Roman" w:hAnsi="Times New Roman"/>
              </w:rPr>
            </w:pPr>
            <w:r w:rsidRPr="00D308C4">
              <w:rPr>
                <w:rFonts w:ascii="Times New Roman" w:hAnsi="Times New Roman"/>
              </w:rPr>
              <w:t>1.2.Развитие на модерен търговски, логистичен и интермодален транспортен  център с трансграничен характер</w:t>
            </w:r>
            <w:r w:rsidR="00A04124">
              <w:rPr>
                <w:rFonts w:ascii="Times New Roman" w:hAnsi="Times New Roman"/>
              </w:rPr>
              <w:t>.</w:t>
            </w:r>
          </w:p>
        </w:tc>
      </w:tr>
      <w:tr w:rsidR="00955594" w:rsidRPr="004F1364">
        <w:trPr>
          <w:trHeight w:val="983"/>
        </w:trPr>
        <w:tc>
          <w:tcPr>
            <w:tcW w:w="1771" w:type="dxa"/>
            <w:vMerge/>
            <w:tcBorders>
              <w:top w:val="single" w:sz="4" w:space="0" w:color="auto"/>
              <w:left w:val="single" w:sz="4" w:space="0" w:color="auto"/>
              <w:bottom w:val="single" w:sz="4" w:space="0" w:color="auto"/>
              <w:right w:val="single" w:sz="4" w:space="0" w:color="auto"/>
            </w:tcBorders>
            <w:vAlign w:val="center"/>
          </w:tcPr>
          <w:p w:rsidR="00955594" w:rsidRPr="00D308C4" w:rsidRDefault="00955594"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3</w:t>
            </w:r>
          </w:p>
        </w:tc>
        <w:tc>
          <w:tcPr>
            <w:tcW w:w="6780" w:type="dxa"/>
            <w:tcBorders>
              <w:top w:val="nil"/>
              <w:left w:val="nil"/>
              <w:bottom w:val="single" w:sz="4" w:space="0" w:color="auto"/>
              <w:right w:val="single" w:sz="4" w:space="0" w:color="auto"/>
            </w:tcBorders>
            <w:shd w:val="clear" w:color="auto" w:fill="auto"/>
            <w:noWrap/>
          </w:tcPr>
          <w:p w:rsidR="00955594" w:rsidRPr="00D308C4" w:rsidRDefault="00955594" w:rsidP="002469D8">
            <w:pPr>
              <w:pStyle w:val="ListParagraph1"/>
              <w:spacing w:after="0" w:line="269" w:lineRule="auto"/>
              <w:ind w:left="0"/>
              <w:rPr>
                <w:rFonts w:ascii="Times New Roman" w:hAnsi="Times New Roman"/>
              </w:rPr>
            </w:pPr>
            <w:r w:rsidRPr="00D308C4">
              <w:rPr>
                <w:rFonts w:ascii="Times New Roman" w:hAnsi="Times New Roman"/>
              </w:rPr>
              <w:t>1.3. Подобряване на условията за развитие на туризма чрез поддържане на съществуваща и създаване на нова инфраструктура и интегрирани туристически продукти</w:t>
            </w:r>
            <w:r w:rsidR="00A04124">
              <w:rPr>
                <w:rFonts w:ascii="Times New Roman" w:hAnsi="Times New Roman"/>
              </w:rPr>
              <w:t>.</w:t>
            </w:r>
          </w:p>
        </w:tc>
      </w:tr>
      <w:tr w:rsidR="0052534D" w:rsidRPr="004F1364" w:rsidTr="00946D4A">
        <w:trPr>
          <w:trHeight w:val="393"/>
        </w:trPr>
        <w:tc>
          <w:tcPr>
            <w:tcW w:w="1771" w:type="dxa"/>
            <w:vMerge w:val="restart"/>
            <w:tcBorders>
              <w:top w:val="nil"/>
              <w:left w:val="single" w:sz="4" w:space="0" w:color="auto"/>
              <w:right w:val="single" w:sz="4" w:space="0" w:color="auto"/>
            </w:tcBorders>
            <w:shd w:val="clear" w:color="000000" w:fill="E5E0EC"/>
            <w:noWrap/>
          </w:tcPr>
          <w:p w:rsidR="0052534D" w:rsidRPr="00D308C4" w:rsidRDefault="0052534D" w:rsidP="00955594">
            <w:pPr>
              <w:rPr>
                <w:b/>
                <w:bCs/>
                <w:color w:val="000000"/>
                <w:sz w:val="22"/>
                <w:szCs w:val="22"/>
              </w:rPr>
            </w:pPr>
            <w:r w:rsidRPr="00D308C4">
              <w:rPr>
                <w:b/>
                <w:bCs/>
                <w:color w:val="000000"/>
                <w:sz w:val="22"/>
                <w:szCs w:val="22"/>
              </w:rPr>
              <w:t>ПРИОРИТЕТ 2</w:t>
            </w:r>
          </w:p>
        </w:tc>
        <w:tc>
          <w:tcPr>
            <w:tcW w:w="8262" w:type="dxa"/>
            <w:gridSpan w:val="2"/>
            <w:tcBorders>
              <w:top w:val="single" w:sz="4" w:space="0" w:color="auto"/>
              <w:left w:val="nil"/>
              <w:bottom w:val="single" w:sz="4" w:space="0" w:color="auto"/>
              <w:right w:val="single" w:sz="4" w:space="0" w:color="000000"/>
            </w:tcBorders>
            <w:shd w:val="clear" w:color="000000" w:fill="E5E0EC"/>
          </w:tcPr>
          <w:p w:rsidR="0052534D" w:rsidRPr="00D308C4" w:rsidRDefault="0052534D" w:rsidP="00955594">
            <w:pPr>
              <w:rPr>
                <w:color w:val="000000"/>
                <w:sz w:val="22"/>
                <w:szCs w:val="22"/>
              </w:rPr>
            </w:pPr>
            <w:r w:rsidRPr="00D308C4">
              <w:rPr>
                <w:b/>
                <w:sz w:val="22"/>
                <w:szCs w:val="22"/>
              </w:rPr>
              <w:t>Развитие на инфраструктурата и селищната мрежа</w:t>
            </w:r>
          </w:p>
        </w:tc>
      </w:tr>
      <w:tr w:rsidR="0052534D" w:rsidRPr="004F1364" w:rsidTr="00946D4A">
        <w:trPr>
          <w:trHeight w:val="660"/>
        </w:trPr>
        <w:tc>
          <w:tcPr>
            <w:tcW w:w="1771" w:type="dxa"/>
            <w:vMerge/>
            <w:tcBorders>
              <w:left w:val="single" w:sz="4" w:space="0" w:color="auto"/>
              <w:right w:val="single" w:sz="4" w:space="0" w:color="auto"/>
            </w:tcBorders>
            <w:vAlign w:val="center"/>
          </w:tcPr>
          <w:p w:rsidR="0052534D" w:rsidRPr="00D308C4" w:rsidRDefault="0052534D" w:rsidP="002469D8">
            <w:pPr>
              <w:ind w:firstLine="567"/>
              <w:rPr>
                <w:b/>
                <w:bCs/>
                <w:color w:val="000000"/>
                <w:sz w:val="22"/>
                <w:szCs w:val="22"/>
              </w:rPr>
            </w:pPr>
          </w:p>
        </w:tc>
        <w:tc>
          <w:tcPr>
            <w:tcW w:w="1482" w:type="dxa"/>
            <w:tcBorders>
              <w:top w:val="single" w:sz="4" w:space="0" w:color="auto"/>
              <w:left w:val="nil"/>
              <w:bottom w:val="single" w:sz="4" w:space="0" w:color="auto"/>
              <w:right w:val="single" w:sz="4" w:space="0" w:color="auto"/>
            </w:tcBorders>
            <w:shd w:val="clear" w:color="000000" w:fill="FFFFFF"/>
          </w:tcPr>
          <w:p w:rsidR="0052534D" w:rsidRPr="00D308C4" w:rsidRDefault="0052534D" w:rsidP="002469D8">
            <w:pPr>
              <w:ind w:firstLine="567"/>
              <w:rPr>
                <w:color w:val="000000"/>
                <w:sz w:val="22"/>
                <w:szCs w:val="22"/>
              </w:rPr>
            </w:pPr>
            <w:r w:rsidRPr="00D308C4">
              <w:rPr>
                <w:color w:val="000000"/>
                <w:sz w:val="22"/>
                <w:szCs w:val="22"/>
              </w:rPr>
              <w:t>цел 1</w:t>
            </w:r>
          </w:p>
        </w:tc>
        <w:tc>
          <w:tcPr>
            <w:tcW w:w="6780" w:type="dxa"/>
            <w:tcBorders>
              <w:top w:val="single" w:sz="4" w:space="0" w:color="auto"/>
              <w:left w:val="nil"/>
              <w:bottom w:val="single" w:sz="4" w:space="0" w:color="auto"/>
              <w:right w:val="single" w:sz="4" w:space="0" w:color="auto"/>
            </w:tcBorders>
            <w:shd w:val="clear" w:color="000000" w:fill="FFFFFF"/>
          </w:tcPr>
          <w:p w:rsidR="0052534D" w:rsidRPr="00D308C4" w:rsidRDefault="0052534D" w:rsidP="002469D8">
            <w:pPr>
              <w:pStyle w:val="ListParagraph1"/>
              <w:spacing w:after="0" w:line="269" w:lineRule="auto"/>
              <w:ind w:left="0"/>
              <w:jc w:val="both"/>
              <w:rPr>
                <w:rFonts w:ascii="Times New Roman" w:hAnsi="Times New Roman"/>
              </w:rPr>
            </w:pPr>
            <w:r w:rsidRPr="00D308C4">
              <w:rPr>
                <w:rFonts w:ascii="Times New Roman" w:hAnsi="Times New Roman"/>
              </w:rPr>
              <w:t>2.1. Подобряване на плановата осигуреност и проектно обезпечаване на инвестиционните инициативи</w:t>
            </w:r>
            <w:r w:rsidR="00A04124">
              <w:rPr>
                <w:rFonts w:ascii="Times New Roman" w:hAnsi="Times New Roman"/>
              </w:rPr>
              <w:t>.</w:t>
            </w:r>
          </w:p>
        </w:tc>
      </w:tr>
      <w:tr w:rsidR="0052534D" w:rsidRPr="004F1364" w:rsidTr="00946D4A">
        <w:trPr>
          <w:trHeight w:val="640"/>
        </w:trPr>
        <w:tc>
          <w:tcPr>
            <w:tcW w:w="1771" w:type="dxa"/>
            <w:vMerge/>
            <w:tcBorders>
              <w:left w:val="single" w:sz="4" w:space="0" w:color="auto"/>
              <w:right w:val="single" w:sz="4" w:space="0" w:color="auto"/>
            </w:tcBorders>
            <w:vAlign w:val="center"/>
          </w:tcPr>
          <w:p w:rsidR="0052534D" w:rsidRPr="00D308C4" w:rsidRDefault="0052534D"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52534D" w:rsidRPr="00D308C4" w:rsidRDefault="0052534D" w:rsidP="002469D8">
            <w:pPr>
              <w:ind w:firstLine="567"/>
              <w:rPr>
                <w:color w:val="000000"/>
                <w:sz w:val="22"/>
                <w:szCs w:val="22"/>
              </w:rPr>
            </w:pPr>
            <w:r w:rsidRPr="00D308C4">
              <w:rPr>
                <w:color w:val="000000"/>
                <w:sz w:val="22"/>
                <w:szCs w:val="22"/>
              </w:rPr>
              <w:t>цел 2</w:t>
            </w:r>
          </w:p>
        </w:tc>
        <w:tc>
          <w:tcPr>
            <w:tcW w:w="6780" w:type="dxa"/>
            <w:tcBorders>
              <w:top w:val="nil"/>
              <w:left w:val="nil"/>
              <w:bottom w:val="single" w:sz="4" w:space="0" w:color="auto"/>
              <w:right w:val="single" w:sz="4" w:space="0" w:color="auto"/>
            </w:tcBorders>
            <w:shd w:val="clear" w:color="000000" w:fill="FFFFFF"/>
          </w:tcPr>
          <w:p w:rsidR="0052534D" w:rsidRPr="00D308C4" w:rsidRDefault="0052534D" w:rsidP="002469D8">
            <w:pPr>
              <w:pStyle w:val="ListParagraph1"/>
              <w:spacing w:after="0" w:line="269" w:lineRule="auto"/>
              <w:ind w:left="0"/>
              <w:jc w:val="both"/>
              <w:rPr>
                <w:rFonts w:ascii="Times New Roman" w:hAnsi="Times New Roman"/>
              </w:rPr>
            </w:pPr>
            <w:r w:rsidRPr="00D308C4">
              <w:rPr>
                <w:rFonts w:ascii="Times New Roman" w:hAnsi="Times New Roman"/>
              </w:rPr>
              <w:t>2.2. Интегрирано развитие на град Свищов и социално и икономическо сближаване с малките населените места</w:t>
            </w:r>
            <w:r w:rsidR="00A04124">
              <w:rPr>
                <w:rFonts w:ascii="Times New Roman" w:hAnsi="Times New Roman"/>
              </w:rPr>
              <w:t>.</w:t>
            </w:r>
          </w:p>
        </w:tc>
      </w:tr>
      <w:tr w:rsidR="0052534D" w:rsidRPr="004F1364" w:rsidTr="00946D4A">
        <w:trPr>
          <w:trHeight w:val="365"/>
        </w:trPr>
        <w:tc>
          <w:tcPr>
            <w:tcW w:w="1771" w:type="dxa"/>
            <w:vMerge/>
            <w:tcBorders>
              <w:left w:val="single" w:sz="4" w:space="0" w:color="auto"/>
              <w:right w:val="single" w:sz="4" w:space="0" w:color="auto"/>
            </w:tcBorders>
            <w:vAlign w:val="center"/>
          </w:tcPr>
          <w:p w:rsidR="0052534D" w:rsidRPr="00D308C4" w:rsidRDefault="0052534D"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52534D" w:rsidRPr="00D308C4" w:rsidRDefault="0052534D" w:rsidP="002469D8">
            <w:pPr>
              <w:ind w:firstLine="567"/>
              <w:rPr>
                <w:color w:val="000000"/>
                <w:sz w:val="22"/>
                <w:szCs w:val="22"/>
              </w:rPr>
            </w:pPr>
            <w:r w:rsidRPr="00D308C4">
              <w:rPr>
                <w:color w:val="000000"/>
                <w:sz w:val="22"/>
                <w:szCs w:val="22"/>
              </w:rPr>
              <w:t>цел 3</w:t>
            </w:r>
          </w:p>
        </w:tc>
        <w:tc>
          <w:tcPr>
            <w:tcW w:w="6780" w:type="dxa"/>
            <w:tcBorders>
              <w:top w:val="nil"/>
              <w:left w:val="nil"/>
              <w:bottom w:val="single" w:sz="4" w:space="0" w:color="auto"/>
              <w:right w:val="single" w:sz="4" w:space="0" w:color="auto"/>
            </w:tcBorders>
            <w:shd w:val="clear" w:color="000000" w:fill="FFFFFF"/>
          </w:tcPr>
          <w:p w:rsidR="0052534D" w:rsidRPr="00A04124" w:rsidRDefault="0052534D" w:rsidP="002469D8">
            <w:pPr>
              <w:spacing w:line="269" w:lineRule="auto"/>
              <w:jc w:val="both"/>
              <w:rPr>
                <w:sz w:val="22"/>
                <w:szCs w:val="22"/>
                <w:lang w:val="bg-BG"/>
              </w:rPr>
            </w:pPr>
            <w:r w:rsidRPr="00D308C4">
              <w:rPr>
                <w:sz w:val="22"/>
                <w:szCs w:val="22"/>
              </w:rPr>
              <w:t>2.3. Подобряване на състоянието на общинска пътна мрежа</w:t>
            </w:r>
            <w:r w:rsidR="00A04124">
              <w:rPr>
                <w:sz w:val="22"/>
                <w:szCs w:val="22"/>
                <w:lang w:val="bg-BG"/>
              </w:rPr>
              <w:t>.</w:t>
            </w:r>
          </w:p>
        </w:tc>
      </w:tr>
      <w:tr w:rsidR="0052534D" w:rsidRPr="004F1364" w:rsidTr="00946D4A">
        <w:trPr>
          <w:trHeight w:val="365"/>
        </w:trPr>
        <w:tc>
          <w:tcPr>
            <w:tcW w:w="1771" w:type="dxa"/>
            <w:vMerge/>
            <w:tcBorders>
              <w:left w:val="single" w:sz="4" w:space="0" w:color="auto"/>
              <w:bottom w:val="single" w:sz="4" w:space="0" w:color="000000"/>
              <w:right w:val="single" w:sz="4" w:space="0" w:color="auto"/>
            </w:tcBorders>
            <w:vAlign w:val="center"/>
          </w:tcPr>
          <w:p w:rsidR="0052534D" w:rsidRPr="00D308C4" w:rsidRDefault="0052534D"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52534D" w:rsidRPr="00D308C4" w:rsidRDefault="0052534D" w:rsidP="002469D8">
            <w:pPr>
              <w:ind w:firstLine="567"/>
              <w:rPr>
                <w:color w:val="000000"/>
                <w:sz w:val="22"/>
                <w:szCs w:val="22"/>
                <w:lang w:val="bg-BG"/>
              </w:rPr>
            </w:pPr>
            <w:r w:rsidRPr="00D308C4">
              <w:rPr>
                <w:color w:val="000000"/>
                <w:sz w:val="22"/>
                <w:szCs w:val="22"/>
                <w:lang w:val="bg-BG"/>
              </w:rPr>
              <w:t>цел 4</w:t>
            </w:r>
          </w:p>
        </w:tc>
        <w:tc>
          <w:tcPr>
            <w:tcW w:w="6780" w:type="dxa"/>
            <w:tcBorders>
              <w:top w:val="nil"/>
              <w:left w:val="nil"/>
              <w:bottom w:val="single" w:sz="4" w:space="0" w:color="auto"/>
              <w:right w:val="single" w:sz="4" w:space="0" w:color="auto"/>
            </w:tcBorders>
            <w:shd w:val="clear" w:color="000000" w:fill="FFFFFF"/>
          </w:tcPr>
          <w:p w:rsidR="0052534D" w:rsidRPr="00D308C4" w:rsidRDefault="0052534D" w:rsidP="002469D8">
            <w:pPr>
              <w:spacing w:line="269" w:lineRule="auto"/>
              <w:jc w:val="both"/>
              <w:rPr>
                <w:sz w:val="22"/>
                <w:szCs w:val="22"/>
                <w:lang w:val="bg-BG"/>
              </w:rPr>
            </w:pPr>
            <w:r w:rsidRPr="00D308C4">
              <w:rPr>
                <w:sz w:val="22"/>
                <w:szCs w:val="22"/>
                <w:lang w:val="bg-BG"/>
              </w:rPr>
              <w:t>2.4. Опазване и разумно използване на природните ресурси, геозащита и създаване на екологична жизнена среда.</w:t>
            </w:r>
          </w:p>
        </w:tc>
      </w:tr>
      <w:tr w:rsidR="00955594" w:rsidRPr="004F1364">
        <w:trPr>
          <w:trHeight w:val="309"/>
        </w:trPr>
        <w:tc>
          <w:tcPr>
            <w:tcW w:w="1771" w:type="dxa"/>
            <w:vMerge w:val="restart"/>
            <w:tcBorders>
              <w:top w:val="nil"/>
              <w:left w:val="single" w:sz="4" w:space="0" w:color="auto"/>
              <w:right w:val="single" w:sz="4" w:space="0" w:color="auto"/>
            </w:tcBorders>
            <w:shd w:val="clear" w:color="000000" w:fill="E5E0EC"/>
            <w:noWrap/>
          </w:tcPr>
          <w:p w:rsidR="00955594" w:rsidRPr="00D308C4" w:rsidRDefault="00955594" w:rsidP="00955594">
            <w:pPr>
              <w:rPr>
                <w:b/>
                <w:bCs/>
                <w:color w:val="000000"/>
                <w:sz w:val="22"/>
                <w:szCs w:val="22"/>
              </w:rPr>
            </w:pPr>
            <w:r w:rsidRPr="00D308C4">
              <w:rPr>
                <w:b/>
                <w:bCs/>
                <w:color w:val="000000"/>
                <w:sz w:val="22"/>
                <w:szCs w:val="22"/>
              </w:rPr>
              <w:t>ПРИОРИТЕТ 3</w:t>
            </w:r>
          </w:p>
        </w:tc>
        <w:tc>
          <w:tcPr>
            <w:tcW w:w="8262" w:type="dxa"/>
            <w:gridSpan w:val="2"/>
            <w:tcBorders>
              <w:top w:val="single" w:sz="4" w:space="0" w:color="auto"/>
              <w:left w:val="nil"/>
              <w:bottom w:val="single" w:sz="4" w:space="0" w:color="auto"/>
              <w:right w:val="single" w:sz="4" w:space="0" w:color="000000"/>
            </w:tcBorders>
            <w:shd w:val="clear" w:color="000000" w:fill="E5E0EC"/>
          </w:tcPr>
          <w:p w:rsidR="00955594" w:rsidRPr="00D308C4" w:rsidRDefault="00955594" w:rsidP="00955594">
            <w:pPr>
              <w:rPr>
                <w:color w:val="000000"/>
                <w:sz w:val="22"/>
                <w:szCs w:val="22"/>
              </w:rPr>
            </w:pPr>
            <w:r w:rsidRPr="00D308C4">
              <w:rPr>
                <w:b/>
                <w:sz w:val="22"/>
                <w:szCs w:val="22"/>
              </w:rPr>
              <w:t>Създаване на условия за пълноценно развитие и реализация на човешките ресурси</w:t>
            </w:r>
          </w:p>
        </w:tc>
      </w:tr>
      <w:tr w:rsidR="00955594" w:rsidRPr="004F1364">
        <w:trPr>
          <w:trHeight w:val="170"/>
        </w:trPr>
        <w:tc>
          <w:tcPr>
            <w:tcW w:w="1771" w:type="dxa"/>
            <w:vMerge/>
            <w:tcBorders>
              <w:left w:val="single" w:sz="4" w:space="0" w:color="auto"/>
              <w:right w:val="single" w:sz="4" w:space="0" w:color="auto"/>
            </w:tcBorders>
            <w:vAlign w:val="center"/>
          </w:tcPr>
          <w:p w:rsidR="00955594" w:rsidRPr="00D308C4" w:rsidRDefault="00955594"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1</w:t>
            </w:r>
          </w:p>
        </w:tc>
        <w:tc>
          <w:tcPr>
            <w:tcW w:w="6780" w:type="dxa"/>
            <w:tcBorders>
              <w:top w:val="nil"/>
              <w:left w:val="nil"/>
              <w:bottom w:val="single" w:sz="4" w:space="0" w:color="auto"/>
              <w:right w:val="single" w:sz="4" w:space="0" w:color="auto"/>
            </w:tcBorders>
            <w:shd w:val="clear" w:color="000000" w:fill="FFFFFF"/>
          </w:tcPr>
          <w:p w:rsidR="00955594" w:rsidRPr="00D308C4" w:rsidRDefault="00955594" w:rsidP="002469D8">
            <w:pPr>
              <w:pStyle w:val="ListParagraph1"/>
              <w:spacing w:after="0" w:line="269" w:lineRule="auto"/>
              <w:ind w:left="0"/>
              <w:jc w:val="both"/>
              <w:rPr>
                <w:rFonts w:ascii="Times New Roman" w:hAnsi="Times New Roman"/>
              </w:rPr>
            </w:pPr>
            <w:r w:rsidRPr="00D308C4">
              <w:rPr>
                <w:rFonts w:ascii="Times New Roman" w:hAnsi="Times New Roman"/>
              </w:rPr>
              <w:t>3.1. Подобряване на достъпа до качествено образование и учене през целия живот за икономическа и социална реализация</w:t>
            </w:r>
            <w:r w:rsidR="00A04124">
              <w:rPr>
                <w:rFonts w:ascii="Times New Roman" w:hAnsi="Times New Roman"/>
              </w:rPr>
              <w:t>.</w:t>
            </w:r>
          </w:p>
        </w:tc>
      </w:tr>
      <w:tr w:rsidR="00955594" w:rsidRPr="004F1364">
        <w:trPr>
          <w:trHeight w:val="170"/>
        </w:trPr>
        <w:tc>
          <w:tcPr>
            <w:tcW w:w="1771" w:type="dxa"/>
            <w:vMerge/>
            <w:tcBorders>
              <w:left w:val="single" w:sz="4" w:space="0" w:color="auto"/>
              <w:right w:val="single" w:sz="4" w:space="0" w:color="auto"/>
            </w:tcBorders>
            <w:vAlign w:val="center"/>
          </w:tcPr>
          <w:p w:rsidR="00955594" w:rsidRPr="00D308C4" w:rsidRDefault="00955594"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2</w:t>
            </w:r>
          </w:p>
        </w:tc>
        <w:tc>
          <w:tcPr>
            <w:tcW w:w="6780" w:type="dxa"/>
            <w:tcBorders>
              <w:top w:val="nil"/>
              <w:left w:val="nil"/>
              <w:bottom w:val="single" w:sz="4" w:space="0" w:color="auto"/>
              <w:right w:val="single" w:sz="4" w:space="0" w:color="auto"/>
            </w:tcBorders>
            <w:shd w:val="clear" w:color="000000" w:fill="FFFFFF"/>
          </w:tcPr>
          <w:p w:rsidR="00955594" w:rsidRPr="00D308C4" w:rsidRDefault="00955594" w:rsidP="002469D8">
            <w:pPr>
              <w:pStyle w:val="ListParagraph1"/>
              <w:spacing w:after="0" w:line="269" w:lineRule="auto"/>
              <w:ind w:left="0"/>
              <w:jc w:val="both"/>
              <w:rPr>
                <w:rFonts w:ascii="Times New Roman" w:hAnsi="Times New Roman"/>
              </w:rPr>
            </w:pPr>
            <w:r w:rsidRPr="00D308C4">
              <w:rPr>
                <w:rFonts w:ascii="Times New Roman" w:hAnsi="Times New Roman"/>
              </w:rPr>
              <w:t>3.2. Разширяване на обхвата и осигуряване на равен достъп до качествени здравни услуги</w:t>
            </w:r>
            <w:r w:rsidR="00A04124">
              <w:rPr>
                <w:rFonts w:ascii="Times New Roman" w:hAnsi="Times New Roman"/>
              </w:rPr>
              <w:t>.</w:t>
            </w:r>
          </w:p>
        </w:tc>
      </w:tr>
      <w:tr w:rsidR="00955594" w:rsidRPr="004F1364">
        <w:trPr>
          <w:trHeight w:val="439"/>
        </w:trPr>
        <w:tc>
          <w:tcPr>
            <w:tcW w:w="1771" w:type="dxa"/>
            <w:vMerge/>
            <w:tcBorders>
              <w:left w:val="single" w:sz="4" w:space="0" w:color="auto"/>
              <w:right w:val="single" w:sz="4" w:space="0" w:color="auto"/>
            </w:tcBorders>
            <w:vAlign w:val="center"/>
          </w:tcPr>
          <w:p w:rsidR="00955594" w:rsidRPr="00D308C4" w:rsidRDefault="00955594"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3</w:t>
            </w:r>
          </w:p>
        </w:tc>
        <w:tc>
          <w:tcPr>
            <w:tcW w:w="6780" w:type="dxa"/>
            <w:tcBorders>
              <w:top w:val="nil"/>
              <w:left w:val="nil"/>
              <w:bottom w:val="single" w:sz="4" w:space="0" w:color="auto"/>
              <w:right w:val="single" w:sz="4" w:space="0" w:color="auto"/>
            </w:tcBorders>
            <w:shd w:val="clear" w:color="000000" w:fill="FFFFFF"/>
          </w:tcPr>
          <w:p w:rsidR="00955594" w:rsidRPr="00A04124" w:rsidRDefault="00955594" w:rsidP="002469D8">
            <w:pPr>
              <w:spacing w:line="269" w:lineRule="auto"/>
              <w:jc w:val="both"/>
              <w:rPr>
                <w:sz w:val="22"/>
                <w:szCs w:val="22"/>
                <w:lang w:val="bg-BG"/>
              </w:rPr>
            </w:pPr>
            <w:r w:rsidRPr="00D308C4">
              <w:rPr>
                <w:sz w:val="22"/>
                <w:szCs w:val="22"/>
              </w:rPr>
              <w:t>3.3. Развитие и повишаване на качеството на социалните услуги</w:t>
            </w:r>
            <w:r w:rsidR="00A04124">
              <w:rPr>
                <w:sz w:val="22"/>
                <w:szCs w:val="22"/>
                <w:lang w:val="bg-BG"/>
              </w:rPr>
              <w:t>.</w:t>
            </w:r>
          </w:p>
        </w:tc>
      </w:tr>
      <w:tr w:rsidR="00955594" w:rsidRPr="004F1364">
        <w:trPr>
          <w:trHeight w:val="170"/>
        </w:trPr>
        <w:tc>
          <w:tcPr>
            <w:tcW w:w="1771" w:type="dxa"/>
            <w:vMerge/>
            <w:tcBorders>
              <w:left w:val="single" w:sz="4" w:space="0" w:color="auto"/>
              <w:bottom w:val="single" w:sz="4" w:space="0" w:color="auto"/>
              <w:right w:val="single" w:sz="4" w:space="0" w:color="auto"/>
            </w:tcBorders>
            <w:vAlign w:val="center"/>
          </w:tcPr>
          <w:p w:rsidR="00955594" w:rsidRPr="00D308C4" w:rsidRDefault="00955594"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4</w:t>
            </w:r>
          </w:p>
        </w:tc>
        <w:tc>
          <w:tcPr>
            <w:tcW w:w="6780" w:type="dxa"/>
            <w:tcBorders>
              <w:top w:val="nil"/>
              <w:left w:val="nil"/>
              <w:bottom w:val="single" w:sz="4" w:space="0" w:color="auto"/>
              <w:right w:val="single" w:sz="4" w:space="0" w:color="auto"/>
            </w:tcBorders>
            <w:shd w:val="clear" w:color="000000" w:fill="FFFFFF"/>
          </w:tcPr>
          <w:p w:rsidR="00955594" w:rsidRPr="00D308C4" w:rsidRDefault="00D308C4" w:rsidP="002469D8">
            <w:pPr>
              <w:pStyle w:val="ListParagraph1"/>
              <w:spacing w:after="0" w:line="269" w:lineRule="auto"/>
              <w:ind w:left="0"/>
              <w:jc w:val="both"/>
              <w:rPr>
                <w:rFonts w:ascii="Times New Roman" w:hAnsi="Times New Roman"/>
              </w:rPr>
            </w:pPr>
            <w:r>
              <w:rPr>
                <w:rFonts w:ascii="Times New Roman" w:hAnsi="Times New Roman"/>
              </w:rPr>
              <w:t>3</w:t>
            </w:r>
            <w:r w:rsidR="00955594" w:rsidRPr="00D308C4">
              <w:rPr>
                <w:rFonts w:ascii="Times New Roman" w:hAnsi="Times New Roman"/>
              </w:rPr>
              <w:t>.4. Съхраняване и развиване на културната идентичност и създаване на условия за оползотворяване на свободното време, културен живот и спорт</w:t>
            </w:r>
            <w:r w:rsidR="00A04124">
              <w:rPr>
                <w:rFonts w:ascii="Times New Roman" w:hAnsi="Times New Roman"/>
              </w:rPr>
              <w:t>.</w:t>
            </w:r>
          </w:p>
        </w:tc>
      </w:tr>
      <w:tr w:rsidR="00955594" w:rsidRPr="004F1364">
        <w:trPr>
          <w:trHeight w:val="403"/>
        </w:trPr>
        <w:tc>
          <w:tcPr>
            <w:tcW w:w="1771" w:type="dxa"/>
            <w:vMerge w:val="restart"/>
            <w:tcBorders>
              <w:top w:val="single" w:sz="4" w:space="0" w:color="auto"/>
              <w:left w:val="single" w:sz="4" w:space="0" w:color="auto"/>
              <w:right w:val="single" w:sz="4" w:space="0" w:color="auto"/>
            </w:tcBorders>
            <w:shd w:val="clear" w:color="000000" w:fill="E5E0EC"/>
            <w:noWrap/>
          </w:tcPr>
          <w:p w:rsidR="00955594" w:rsidRPr="00D308C4" w:rsidRDefault="00955594" w:rsidP="00955594">
            <w:pPr>
              <w:rPr>
                <w:b/>
                <w:bCs/>
                <w:color w:val="000000"/>
                <w:sz w:val="22"/>
                <w:szCs w:val="22"/>
              </w:rPr>
            </w:pPr>
            <w:r w:rsidRPr="00D308C4">
              <w:rPr>
                <w:b/>
                <w:bCs/>
                <w:color w:val="000000"/>
                <w:sz w:val="22"/>
                <w:szCs w:val="22"/>
              </w:rPr>
              <w:t>ПРИОРИТЕТ 4</w:t>
            </w:r>
          </w:p>
          <w:p w:rsidR="00955594" w:rsidRPr="00D308C4" w:rsidRDefault="00955594" w:rsidP="00955594">
            <w:pPr>
              <w:rPr>
                <w:b/>
                <w:bCs/>
                <w:color w:val="000000"/>
                <w:sz w:val="22"/>
                <w:szCs w:val="22"/>
              </w:rPr>
            </w:pPr>
          </w:p>
        </w:tc>
        <w:tc>
          <w:tcPr>
            <w:tcW w:w="8262" w:type="dxa"/>
            <w:gridSpan w:val="2"/>
            <w:tcBorders>
              <w:top w:val="single" w:sz="4" w:space="0" w:color="auto"/>
              <w:left w:val="nil"/>
              <w:bottom w:val="single" w:sz="4" w:space="0" w:color="auto"/>
              <w:right w:val="single" w:sz="4" w:space="0" w:color="000000"/>
            </w:tcBorders>
            <w:shd w:val="clear" w:color="000000" w:fill="E5E0EC"/>
          </w:tcPr>
          <w:p w:rsidR="00955594" w:rsidRPr="00D308C4" w:rsidRDefault="00955594" w:rsidP="00955594">
            <w:pPr>
              <w:rPr>
                <w:color w:val="000000"/>
                <w:sz w:val="22"/>
                <w:szCs w:val="22"/>
              </w:rPr>
            </w:pPr>
            <w:r w:rsidRPr="00D308C4">
              <w:rPr>
                <w:b/>
                <w:sz w:val="22"/>
                <w:szCs w:val="22"/>
              </w:rPr>
              <w:t>Укрепване на институционалната среда в услуга на гражданите и бизнеса</w:t>
            </w:r>
          </w:p>
        </w:tc>
      </w:tr>
      <w:tr w:rsidR="00955594" w:rsidRPr="004F1364">
        <w:trPr>
          <w:trHeight w:val="170"/>
        </w:trPr>
        <w:tc>
          <w:tcPr>
            <w:tcW w:w="1771" w:type="dxa"/>
            <w:vMerge/>
            <w:tcBorders>
              <w:left w:val="single" w:sz="4" w:space="0" w:color="auto"/>
              <w:right w:val="single" w:sz="4" w:space="0" w:color="auto"/>
            </w:tcBorders>
            <w:shd w:val="clear" w:color="000000" w:fill="E5E0EC"/>
            <w:vAlign w:val="center"/>
          </w:tcPr>
          <w:p w:rsidR="00955594" w:rsidRPr="00D308C4" w:rsidRDefault="00955594" w:rsidP="00955594">
            <w:pPr>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1</w:t>
            </w:r>
          </w:p>
        </w:tc>
        <w:tc>
          <w:tcPr>
            <w:tcW w:w="6780" w:type="dxa"/>
            <w:tcBorders>
              <w:top w:val="nil"/>
              <w:left w:val="nil"/>
              <w:bottom w:val="single" w:sz="4" w:space="0" w:color="auto"/>
              <w:right w:val="single" w:sz="4" w:space="0" w:color="auto"/>
            </w:tcBorders>
            <w:shd w:val="clear" w:color="000000" w:fill="FFFFFF"/>
          </w:tcPr>
          <w:p w:rsidR="00955594" w:rsidRPr="00D308C4" w:rsidRDefault="00955594" w:rsidP="002469D8">
            <w:pPr>
              <w:pStyle w:val="ListParagraph1"/>
              <w:spacing w:after="0" w:line="269" w:lineRule="auto"/>
              <w:ind w:left="0"/>
              <w:jc w:val="both"/>
              <w:rPr>
                <w:rFonts w:ascii="Times New Roman" w:hAnsi="Times New Roman"/>
              </w:rPr>
            </w:pPr>
            <w:r w:rsidRPr="00D308C4">
              <w:rPr>
                <w:rFonts w:ascii="Times New Roman" w:hAnsi="Times New Roman"/>
              </w:rPr>
              <w:t>4.1. Развитие на институционалната среда и междуобщинското сътрудничество</w:t>
            </w:r>
            <w:r w:rsidR="00A04124">
              <w:rPr>
                <w:rFonts w:ascii="Times New Roman" w:hAnsi="Times New Roman"/>
              </w:rPr>
              <w:t>.</w:t>
            </w:r>
          </w:p>
        </w:tc>
      </w:tr>
      <w:tr w:rsidR="00955594" w:rsidRPr="004F1364">
        <w:trPr>
          <w:trHeight w:val="725"/>
        </w:trPr>
        <w:tc>
          <w:tcPr>
            <w:tcW w:w="1771" w:type="dxa"/>
            <w:vMerge/>
            <w:tcBorders>
              <w:left w:val="single" w:sz="4" w:space="0" w:color="auto"/>
              <w:right w:val="single" w:sz="4" w:space="0" w:color="auto"/>
            </w:tcBorders>
            <w:shd w:val="clear" w:color="000000" w:fill="E5E0EC"/>
          </w:tcPr>
          <w:p w:rsidR="00955594" w:rsidRPr="00D308C4" w:rsidRDefault="00955594" w:rsidP="00955594">
            <w:pPr>
              <w:rPr>
                <w:b/>
                <w:bCs/>
                <w:color w:val="000000"/>
                <w:sz w:val="22"/>
                <w:szCs w:val="22"/>
              </w:rPr>
            </w:pPr>
          </w:p>
        </w:tc>
        <w:tc>
          <w:tcPr>
            <w:tcW w:w="1482" w:type="dxa"/>
            <w:tcBorders>
              <w:top w:val="single" w:sz="4" w:space="0" w:color="auto"/>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2</w:t>
            </w:r>
          </w:p>
        </w:tc>
        <w:tc>
          <w:tcPr>
            <w:tcW w:w="6780" w:type="dxa"/>
            <w:tcBorders>
              <w:top w:val="single" w:sz="4" w:space="0" w:color="auto"/>
              <w:left w:val="nil"/>
              <w:bottom w:val="single" w:sz="4" w:space="0" w:color="auto"/>
              <w:right w:val="single" w:sz="4" w:space="0" w:color="auto"/>
            </w:tcBorders>
            <w:shd w:val="clear" w:color="000000" w:fill="FFFFFF"/>
          </w:tcPr>
          <w:p w:rsidR="00955594" w:rsidRPr="00D308C4" w:rsidRDefault="00955594" w:rsidP="002469D8">
            <w:pPr>
              <w:pStyle w:val="ListParagraph1"/>
              <w:spacing w:after="0" w:line="269" w:lineRule="auto"/>
              <w:ind w:left="0"/>
              <w:jc w:val="both"/>
              <w:rPr>
                <w:rFonts w:ascii="Times New Roman" w:hAnsi="Times New Roman"/>
              </w:rPr>
            </w:pPr>
            <w:r w:rsidRPr="00D308C4">
              <w:rPr>
                <w:rFonts w:ascii="Times New Roman" w:hAnsi="Times New Roman"/>
              </w:rPr>
              <w:t>4.2. Развитие на административния капацитет и повишаване на качеството на публичните услуги</w:t>
            </w:r>
            <w:r w:rsidR="00A04124">
              <w:rPr>
                <w:rFonts w:ascii="Times New Roman" w:hAnsi="Times New Roman"/>
              </w:rPr>
              <w:t>.</w:t>
            </w:r>
          </w:p>
        </w:tc>
      </w:tr>
      <w:tr w:rsidR="00955594" w:rsidRPr="004F1364">
        <w:trPr>
          <w:trHeight w:val="170"/>
        </w:trPr>
        <w:tc>
          <w:tcPr>
            <w:tcW w:w="1771" w:type="dxa"/>
            <w:vMerge/>
            <w:tcBorders>
              <w:left w:val="single" w:sz="4" w:space="0" w:color="auto"/>
              <w:right w:val="single" w:sz="4" w:space="0" w:color="auto"/>
            </w:tcBorders>
            <w:shd w:val="clear" w:color="000000" w:fill="E5E0EC"/>
            <w:vAlign w:val="center"/>
          </w:tcPr>
          <w:p w:rsidR="00955594" w:rsidRPr="00D308C4" w:rsidRDefault="00955594"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3</w:t>
            </w:r>
          </w:p>
        </w:tc>
        <w:tc>
          <w:tcPr>
            <w:tcW w:w="6780" w:type="dxa"/>
            <w:tcBorders>
              <w:top w:val="nil"/>
              <w:left w:val="nil"/>
              <w:bottom w:val="single" w:sz="4" w:space="0" w:color="auto"/>
              <w:right w:val="single" w:sz="4" w:space="0" w:color="auto"/>
            </w:tcBorders>
            <w:shd w:val="clear" w:color="000000" w:fill="FFFFFF"/>
          </w:tcPr>
          <w:p w:rsidR="00955594" w:rsidRPr="00D308C4" w:rsidRDefault="00955594" w:rsidP="002469D8">
            <w:pPr>
              <w:pStyle w:val="ListParagraph1"/>
              <w:spacing w:after="0" w:line="269" w:lineRule="auto"/>
              <w:ind w:left="0"/>
              <w:jc w:val="both"/>
              <w:rPr>
                <w:rFonts w:ascii="Times New Roman" w:hAnsi="Times New Roman"/>
              </w:rPr>
            </w:pPr>
            <w:r w:rsidRPr="00D308C4">
              <w:rPr>
                <w:rFonts w:ascii="Times New Roman" w:hAnsi="Times New Roman"/>
              </w:rPr>
              <w:t>4.3. Участие на гражданите и бизнеса в процеса на местно самоуправление</w:t>
            </w:r>
            <w:r w:rsidR="00A04124">
              <w:rPr>
                <w:rFonts w:ascii="Times New Roman" w:hAnsi="Times New Roman"/>
              </w:rPr>
              <w:t>.</w:t>
            </w:r>
          </w:p>
        </w:tc>
      </w:tr>
      <w:tr w:rsidR="00955594" w:rsidRPr="004F1364">
        <w:trPr>
          <w:trHeight w:val="415"/>
        </w:trPr>
        <w:tc>
          <w:tcPr>
            <w:tcW w:w="1771" w:type="dxa"/>
            <w:vMerge/>
            <w:tcBorders>
              <w:left w:val="single" w:sz="4" w:space="0" w:color="auto"/>
              <w:bottom w:val="single" w:sz="4" w:space="0" w:color="auto"/>
              <w:right w:val="single" w:sz="4" w:space="0" w:color="auto"/>
            </w:tcBorders>
            <w:shd w:val="clear" w:color="000000" w:fill="E5E0EC"/>
            <w:vAlign w:val="center"/>
          </w:tcPr>
          <w:p w:rsidR="00955594" w:rsidRPr="00D308C4" w:rsidRDefault="00955594" w:rsidP="002469D8">
            <w:pPr>
              <w:ind w:firstLine="567"/>
              <w:rPr>
                <w:b/>
                <w:bCs/>
                <w:color w:val="000000"/>
                <w:sz w:val="22"/>
                <w:szCs w:val="22"/>
              </w:rPr>
            </w:pPr>
          </w:p>
        </w:tc>
        <w:tc>
          <w:tcPr>
            <w:tcW w:w="1482" w:type="dxa"/>
            <w:tcBorders>
              <w:top w:val="nil"/>
              <w:left w:val="nil"/>
              <w:bottom w:val="single" w:sz="4" w:space="0" w:color="auto"/>
              <w:right w:val="single" w:sz="4" w:space="0" w:color="auto"/>
            </w:tcBorders>
            <w:shd w:val="clear" w:color="000000" w:fill="FFFFFF"/>
          </w:tcPr>
          <w:p w:rsidR="00955594" w:rsidRPr="00D308C4" w:rsidRDefault="00955594" w:rsidP="002469D8">
            <w:pPr>
              <w:ind w:firstLine="567"/>
              <w:rPr>
                <w:color w:val="000000"/>
                <w:sz w:val="22"/>
                <w:szCs w:val="22"/>
              </w:rPr>
            </w:pPr>
            <w:r w:rsidRPr="00D308C4">
              <w:rPr>
                <w:color w:val="000000"/>
                <w:sz w:val="22"/>
                <w:szCs w:val="22"/>
              </w:rPr>
              <w:t>цел 4</w:t>
            </w:r>
          </w:p>
        </w:tc>
        <w:tc>
          <w:tcPr>
            <w:tcW w:w="6780" w:type="dxa"/>
            <w:tcBorders>
              <w:top w:val="nil"/>
              <w:left w:val="nil"/>
              <w:bottom w:val="single" w:sz="4" w:space="0" w:color="auto"/>
              <w:right w:val="single" w:sz="4" w:space="0" w:color="auto"/>
            </w:tcBorders>
            <w:shd w:val="clear" w:color="000000" w:fill="FFFFFF"/>
          </w:tcPr>
          <w:p w:rsidR="00955594" w:rsidRPr="00A04124" w:rsidRDefault="00955594" w:rsidP="002469D8">
            <w:pPr>
              <w:spacing w:line="269" w:lineRule="auto"/>
              <w:jc w:val="both"/>
              <w:rPr>
                <w:sz w:val="22"/>
                <w:szCs w:val="22"/>
                <w:lang w:val="bg-BG"/>
              </w:rPr>
            </w:pPr>
            <w:r w:rsidRPr="00D308C4">
              <w:rPr>
                <w:sz w:val="22"/>
                <w:szCs w:val="22"/>
              </w:rPr>
              <w:t>4.4. Засилване на международното сътрудничество</w:t>
            </w:r>
            <w:r w:rsidR="00A04124">
              <w:rPr>
                <w:sz w:val="22"/>
                <w:szCs w:val="22"/>
                <w:lang w:val="bg-BG"/>
              </w:rPr>
              <w:t>.</w:t>
            </w:r>
          </w:p>
        </w:tc>
      </w:tr>
    </w:tbl>
    <w:p w:rsidR="00955594" w:rsidRDefault="00955594" w:rsidP="00955594">
      <w:pPr>
        <w:ind w:firstLine="567"/>
        <w:rPr>
          <w:b/>
          <w:sz w:val="24"/>
          <w:szCs w:val="24"/>
        </w:rPr>
      </w:pPr>
    </w:p>
    <w:p w:rsidR="00242FC0" w:rsidRDefault="00242FC0" w:rsidP="00242FC0">
      <w:pPr>
        <w:spacing w:line="360" w:lineRule="auto"/>
        <w:ind w:firstLine="567"/>
        <w:jc w:val="both"/>
        <w:rPr>
          <w:sz w:val="24"/>
          <w:szCs w:val="24"/>
          <w:lang w:val="bg-BG"/>
        </w:rPr>
        <w:sectPr w:rsidR="00242FC0" w:rsidSect="00FF3EE5">
          <w:headerReference w:type="even" r:id="rId22"/>
          <w:headerReference w:type="default" r:id="rId23"/>
          <w:footerReference w:type="even" r:id="rId24"/>
          <w:footerReference w:type="default" r:id="rId25"/>
          <w:footerReference w:type="first" r:id="rId26"/>
          <w:pgSz w:w="11909" w:h="16838" w:code="9"/>
          <w:pgMar w:top="1372" w:right="1191" w:bottom="1021" w:left="1582" w:header="0" w:footer="0" w:gutter="0"/>
          <w:cols w:space="720"/>
          <w:noEndnote/>
          <w:titlePg/>
          <w:docGrid w:linePitch="360"/>
        </w:sectPr>
      </w:pPr>
    </w:p>
    <w:p w:rsidR="009079EE" w:rsidRDefault="009079EE" w:rsidP="00242FC0">
      <w:pPr>
        <w:spacing w:line="360" w:lineRule="auto"/>
        <w:ind w:firstLine="567"/>
        <w:jc w:val="both"/>
        <w:rPr>
          <w:rFonts w:eastAsia="SymbolMT"/>
          <w:b/>
          <w:sz w:val="32"/>
          <w:szCs w:val="32"/>
        </w:rPr>
      </w:pPr>
      <w:r w:rsidRPr="00FC1891">
        <w:rPr>
          <w:rFonts w:eastAsia="SymbolMT"/>
          <w:b/>
          <w:sz w:val="32"/>
          <w:szCs w:val="32"/>
        </w:rPr>
        <w:lastRenderedPageBreak/>
        <w:t>I</w:t>
      </w:r>
      <w:r w:rsidRPr="00FC1891">
        <w:rPr>
          <w:rFonts w:eastAsia="SymbolMT"/>
          <w:b/>
          <w:sz w:val="32"/>
          <w:szCs w:val="32"/>
          <w:lang w:val="en-US"/>
        </w:rPr>
        <w:t>V</w:t>
      </w:r>
      <w:r w:rsidRPr="00FC1891">
        <w:rPr>
          <w:rFonts w:eastAsia="SymbolMT"/>
          <w:b/>
          <w:sz w:val="32"/>
          <w:szCs w:val="32"/>
        </w:rPr>
        <w:t>. ИНДИКАТИВНА ФИНАНСОВА ТАБЛИЦА</w:t>
      </w:r>
    </w:p>
    <w:p w:rsidR="009079EE" w:rsidRPr="00CF1ADA" w:rsidRDefault="00CE7EF7" w:rsidP="009079EE">
      <w:pPr>
        <w:pStyle w:val="a"/>
        <w:numPr>
          <w:ilvl w:val="0"/>
          <w:numId w:val="0"/>
        </w:numPr>
        <w:ind w:left="567" w:hanging="567"/>
        <w:jc w:val="left"/>
      </w:pPr>
      <w:r>
        <w:t>Таблица 49</w:t>
      </w:r>
      <w:r w:rsidR="009079EE">
        <w:t>. Индикативна финансова таблица на Общински план за развитие на община Свищов (2014-2020)</w:t>
      </w:r>
    </w:p>
    <w:p w:rsidR="009079EE" w:rsidRPr="00DB523E" w:rsidRDefault="009079EE" w:rsidP="009079EE"/>
    <w:tbl>
      <w:tblPr>
        <w:tblW w:w="1432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16"/>
        <w:gridCol w:w="1256"/>
        <w:gridCol w:w="1223"/>
        <w:gridCol w:w="938"/>
        <w:gridCol w:w="800"/>
        <w:gridCol w:w="1100"/>
        <w:gridCol w:w="818"/>
        <w:gridCol w:w="1011"/>
        <w:gridCol w:w="764"/>
        <w:gridCol w:w="750"/>
        <w:gridCol w:w="567"/>
        <w:gridCol w:w="1275"/>
        <w:gridCol w:w="709"/>
      </w:tblGrid>
      <w:tr w:rsidR="002535E2" w:rsidRPr="002535E2" w:rsidTr="002535E2">
        <w:trPr>
          <w:trHeight w:val="300"/>
        </w:trPr>
        <w:tc>
          <w:tcPr>
            <w:tcW w:w="3116" w:type="dxa"/>
            <w:vMerge w:val="restart"/>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Наименование</w:t>
            </w:r>
          </w:p>
        </w:tc>
        <w:tc>
          <w:tcPr>
            <w:tcW w:w="1256" w:type="dxa"/>
            <w:vMerge w:val="restart"/>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Индикативна стойност, общо</w:t>
            </w:r>
          </w:p>
        </w:tc>
        <w:tc>
          <w:tcPr>
            <w:tcW w:w="6654" w:type="dxa"/>
            <w:gridSpan w:val="7"/>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Източник на финансиране</w:t>
            </w:r>
          </w:p>
        </w:tc>
        <w:tc>
          <w:tcPr>
            <w:tcW w:w="750" w:type="dxa"/>
            <w:shd w:val="clear" w:color="000000" w:fill="B6DDE8"/>
            <w:vAlign w:val="center"/>
            <w:hideMark/>
          </w:tcPr>
          <w:p w:rsidR="002535E2" w:rsidRPr="002535E2" w:rsidRDefault="002535E2" w:rsidP="002535E2">
            <w:pPr>
              <w:rPr>
                <w:b/>
                <w:bCs/>
                <w:color w:val="000000"/>
                <w:sz w:val="18"/>
                <w:szCs w:val="18"/>
                <w:lang w:val="bg-BG" w:eastAsia="bg-BG"/>
              </w:rPr>
            </w:pPr>
            <w:r w:rsidRPr="002535E2">
              <w:rPr>
                <w:b/>
                <w:bCs/>
                <w:color w:val="000000"/>
                <w:sz w:val="18"/>
                <w:szCs w:val="18"/>
                <w:lang w:val="bg-BG" w:eastAsia="bg-BG"/>
              </w:rPr>
              <w:t> </w:t>
            </w:r>
          </w:p>
        </w:tc>
        <w:tc>
          <w:tcPr>
            <w:tcW w:w="567" w:type="dxa"/>
            <w:shd w:val="clear" w:color="000000" w:fill="B6DDE8"/>
            <w:vAlign w:val="center"/>
            <w:hideMark/>
          </w:tcPr>
          <w:p w:rsidR="002535E2" w:rsidRPr="002535E2" w:rsidRDefault="002535E2" w:rsidP="002535E2">
            <w:pPr>
              <w:rPr>
                <w:b/>
                <w:bCs/>
                <w:color w:val="000000"/>
                <w:sz w:val="18"/>
                <w:szCs w:val="18"/>
                <w:lang w:val="bg-BG" w:eastAsia="bg-BG"/>
              </w:rPr>
            </w:pPr>
            <w:r w:rsidRPr="002535E2">
              <w:rPr>
                <w:b/>
                <w:bCs/>
                <w:color w:val="000000"/>
                <w:sz w:val="18"/>
                <w:szCs w:val="18"/>
                <w:lang w:val="bg-BG" w:eastAsia="bg-BG"/>
              </w:rPr>
              <w:t> </w:t>
            </w:r>
          </w:p>
        </w:tc>
        <w:tc>
          <w:tcPr>
            <w:tcW w:w="1275" w:type="dxa"/>
            <w:shd w:val="clear" w:color="000000" w:fill="B6DDE8"/>
            <w:vAlign w:val="center"/>
            <w:hideMark/>
          </w:tcPr>
          <w:p w:rsidR="002535E2" w:rsidRPr="002535E2" w:rsidRDefault="002535E2" w:rsidP="002535E2">
            <w:pPr>
              <w:rPr>
                <w:b/>
                <w:bCs/>
                <w:color w:val="000000"/>
                <w:sz w:val="18"/>
                <w:szCs w:val="18"/>
                <w:lang w:val="bg-BG" w:eastAsia="bg-BG"/>
              </w:rPr>
            </w:pPr>
            <w:r w:rsidRPr="002535E2">
              <w:rPr>
                <w:b/>
                <w:bCs/>
                <w:color w:val="000000"/>
                <w:sz w:val="18"/>
                <w:szCs w:val="18"/>
                <w:lang w:val="bg-BG" w:eastAsia="bg-BG"/>
              </w:rPr>
              <w:t> </w:t>
            </w:r>
          </w:p>
        </w:tc>
        <w:tc>
          <w:tcPr>
            <w:tcW w:w="709" w:type="dxa"/>
            <w:shd w:val="clear" w:color="000000" w:fill="B6DDE8"/>
            <w:vAlign w:val="center"/>
            <w:hideMark/>
          </w:tcPr>
          <w:p w:rsidR="002535E2" w:rsidRPr="002535E2" w:rsidRDefault="002535E2" w:rsidP="002535E2">
            <w:pPr>
              <w:rPr>
                <w:b/>
                <w:bCs/>
                <w:color w:val="000000"/>
                <w:sz w:val="18"/>
                <w:szCs w:val="18"/>
                <w:lang w:val="bg-BG" w:eastAsia="bg-BG"/>
              </w:rPr>
            </w:pPr>
            <w:r w:rsidRPr="002535E2">
              <w:rPr>
                <w:b/>
                <w:bCs/>
                <w:color w:val="000000"/>
                <w:sz w:val="18"/>
                <w:szCs w:val="18"/>
                <w:lang w:val="bg-BG" w:eastAsia="bg-BG"/>
              </w:rPr>
              <w:t> </w:t>
            </w:r>
          </w:p>
        </w:tc>
      </w:tr>
      <w:tr w:rsidR="002535E2" w:rsidRPr="002535E2" w:rsidTr="002535E2">
        <w:trPr>
          <w:trHeight w:val="405"/>
        </w:trPr>
        <w:tc>
          <w:tcPr>
            <w:tcW w:w="3116" w:type="dxa"/>
            <w:vMerge/>
            <w:vAlign w:val="center"/>
            <w:hideMark/>
          </w:tcPr>
          <w:p w:rsidR="002535E2" w:rsidRPr="002535E2" w:rsidRDefault="002535E2" w:rsidP="002535E2">
            <w:pPr>
              <w:rPr>
                <w:b/>
                <w:bCs/>
                <w:color w:val="000000"/>
                <w:sz w:val="18"/>
                <w:szCs w:val="18"/>
                <w:lang w:val="bg-BG" w:eastAsia="bg-BG"/>
              </w:rPr>
            </w:pPr>
          </w:p>
        </w:tc>
        <w:tc>
          <w:tcPr>
            <w:tcW w:w="1256" w:type="dxa"/>
            <w:vMerge/>
            <w:vAlign w:val="center"/>
            <w:hideMark/>
          </w:tcPr>
          <w:p w:rsidR="002535E2" w:rsidRPr="002535E2" w:rsidRDefault="002535E2" w:rsidP="002535E2">
            <w:pPr>
              <w:rPr>
                <w:b/>
                <w:bCs/>
                <w:color w:val="000000"/>
                <w:sz w:val="18"/>
                <w:szCs w:val="18"/>
                <w:lang w:val="bg-BG" w:eastAsia="bg-BG"/>
              </w:rPr>
            </w:pPr>
          </w:p>
        </w:tc>
        <w:tc>
          <w:tcPr>
            <w:tcW w:w="2161" w:type="dxa"/>
            <w:gridSpan w:val="2"/>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Местно публично финансиране</w:t>
            </w:r>
          </w:p>
        </w:tc>
        <w:tc>
          <w:tcPr>
            <w:tcW w:w="800"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 </w:t>
            </w:r>
          </w:p>
        </w:tc>
        <w:tc>
          <w:tcPr>
            <w:tcW w:w="3693" w:type="dxa"/>
            <w:gridSpan w:val="4"/>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Външно публично финансиране</w:t>
            </w:r>
          </w:p>
        </w:tc>
        <w:tc>
          <w:tcPr>
            <w:tcW w:w="750" w:type="dxa"/>
            <w:shd w:val="clear" w:color="000000" w:fill="B6DDE8"/>
            <w:vAlign w:val="center"/>
            <w:hideMark/>
          </w:tcPr>
          <w:p w:rsidR="002535E2" w:rsidRPr="002535E2" w:rsidRDefault="002535E2" w:rsidP="002535E2">
            <w:pPr>
              <w:rPr>
                <w:b/>
                <w:bCs/>
                <w:color w:val="000000"/>
                <w:sz w:val="18"/>
                <w:szCs w:val="18"/>
                <w:lang w:val="bg-BG" w:eastAsia="bg-BG"/>
              </w:rPr>
            </w:pPr>
            <w:r w:rsidRPr="002535E2">
              <w:rPr>
                <w:b/>
                <w:bCs/>
                <w:color w:val="000000"/>
                <w:sz w:val="18"/>
                <w:szCs w:val="18"/>
                <w:lang w:val="bg-BG" w:eastAsia="bg-BG"/>
              </w:rPr>
              <w:t> </w:t>
            </w:r>
          </w:p>
        </w:tc>
        <w:tc>
          <w:tcPr>
            <w:tcW w:w="567" w:type="dxa"/>
            <w:shd w:val="clear" w:color="000000" w:fill="B6DDE8"/>
            <w:vAlign w:val="center"/>
            <w:hideMark/>
          </w:tcPr>
          <w:p w:rsidR="002535E2" w:rsidRPr="002535E2" w:rsidRDefault="002535E2" w:rsidP="002535E2">
            <w:pPr>
              <w:rPr>
                <w:b/>
                <w:bCs/>
                <w:color w:val="000000"/>
                <w:sz w:val="18"/>
                <w:szCs w:val="18"/>
                <w:lang w:val="bg-BG" w:eastAsia="bg-BG"/>
              </w:rPr>
            </w:pPr>
            <w:r w:rsidRPr="002535E2">
              <w:rPr>
                <w:b/>
                <w:bCs/>
                <w:color w:val="000000"/>
                <w:sz w:val="18"/>
                <w:szCs w:val="18"/>
                <w:lang w:val="bg-BG" w:eastAsia="bg-BG"/>
              </w:rPr>
              <w:t> </w:t>
            </w:r>
          </w:p>
        </w:tc>
        <w:tc>
          <w:tcPr>
            <w:tcW w:w="1275" w:type="dxa"/>
            <w:shd w:val="clear" w:color="000000" w:fill="B6DDE8"/>
            <w:vAlign w:val="center"/>
            <w:hideMark/>
          </w:tcPr>
          <w:p w:rsidR="002535E2" w:rsidRPr="002535E2" w:rsidRDefault="002535E2" w:rsidP="002535E2">
            <w:pPr>
              <w:rPr>
                <w:b/>
                <w:bCs/>
                <w:color w:val="000000"/>
                <w:sz w:val="18"/>
                <w:szCs w:val="18"/>
                <w:lang w:val="bg-BG" w:eastAsia="bg-BG"/>
              </w:rPr>
            </w:pPr>
            <w:r w:rsidRPr="002535E2">
              <w:rPr>
                <w:b/>
                <w:bCs/>
                <w:color w:val="000000"/>
                <w:sz w:val="18"/>
                <w:szCs w:val="18"/>
                <w:lang w:val="bg-BG" w:eastAsia="bg-BG"/>
              </w:rPr>
              <w:t> </w:t>
            </w:r>
          </w:p>
        </w:tc>
        <w:tc>
          <w:tcPr>
            <w:tcW w:w="709" w:type="dxa"/>
            <w:shd w:val="clear" w:color="000000" w:fill="B6DDE8"/>
            <w:vAlign w:val="center"/>
            <w:hideMark/>
          </w:tcPr>
          <w:p w:rsidR="002535E2" w:rsidRPr="002535E2" w:rsidRDefault="002535E2" w:rsidP="002535E2">
            <w:pPr>
              <w:rPr>
                <w:b/>
                <w:bCs/>
                <w:color w:val="000000"/>
                <w:sz w:val="18"/>
                <w:szCs w:val="18"/>
                <w:lang w:val="bg-BG" w:eastAsia="bg-BG"/>
              </w:rPr>
            </w:pPr>
            <w:r w:rsidRPr="002535E2">
              <w:rPr>
                <w:b/>
                <w:bCs/>
                <w:color w:val="000000"/>
                <w:sz w:val="18"/>
                <w:szCs w:val="18"/>
                <w:lang w:val="bg-BG" w:eastAsia="bg-BG"/>
              </w:rPr>
              <w:t> </w:t>
            </w:r>
          </w:p>
        </w:tc>
      </w:tr>
      <w:tr w:rsidR="002535E2" w:rsidRPr="002535E2" w:rsidTr="002535E2">
        <w:trPr>
          <w:trHeight w:val="1200"/>
        </w:trPr>
        <w:tc>
          <w:tcPr>
            <w:tcW w:w="3116" w:type="dxa"/>
            <w:vMerge/>
            <w:vAlign w:val="center"/>
            <w:hideMark/>
          </w:tcPr>
          <w:p w:rsidR="002535E2" w:rsidRPr="002535E2" w:rsidRDefault="002535E2" w:rsidP="002535E2">
            <w:pPr>
              <w:rPr>
                <w:b/>
                <w:bCs/>
                <w:color w:val="000000"/>
                <w:sz w:val="18"/>
                <w:szCs w:val="18"/>
                <w:lang w:val="bg-BG" w:eastAsia="bg-BG"/>
              </w:rPr>
            </w:pPr>
          </w:p>
        </w:tc>
        <w:tc>
          <w:tcPr>
            <w:tcW w:w="1256" w:type="dxa"/>
            <w:vMerge/>
            <w:vAlign w:val="center"/>
            <w:hideMark/>
          </w:tcPr>
          <w:p w:rsidR="002535E2" w:rsidRPr="002535E2" w:rsidRDefault="002535E2" w:rsidP="002535E2">
            <w:pPr>
              <w:rPr>
                <w:b/>
                <w:bCs/>
                <w:color w:val="000000"/>
                <w:sz w:val="18"/>
                <w:szCs w:val="18"/>
                <w:lang w:val="bg-BG" w:eastAsia="bg-BG"/>
              </w:rPr>
            </w:pPr>
          </w:p>
        </w:tc>
        <w:tc>
          <w:tcPr>
            <w:tcW w:w="1223"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местно публично финансиране</w:t>
            </w:r>
          </w:p>
        </w:tc>
        <w:tc>
          <w:tcPr>
            <w:tcW w:w="938"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местни публични фондове</w:t>
            </w:r>
          </w:p>
        </w:tc>
        <w:tc>
          <w:tcPr>
            <w:tcW w:w="800"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общ дял, %</w:t>
            </w:r>
          </w:p>
        </w:tc>
        <w:tc>
          <w:tcPr>
            <w:tcW w:w="1100"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Централен бюджет</w:t>
            </w:r>
          </w:p>
        </w:tc>
        <w:tc>
          <w:tcPr>
            <w:tcW w:w="818"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общ дял, %</w:t>
            </w:r>
          </w:p>
        </w:tc>
        <w:tc>
          <w:tcPr>
            <w:tcW w:w="1011"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фондове на ЕС</w:t>
            </w:r>
          </w:p>
        </w:tc>
        <w:tc>
          <w:tcPr>
            <w:tcW w:w="764"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общ дял, %</w:t>
            </w:r>
          </w:p>
        </w:tc>
        <w:tc>
          <w:tcPr>
            <w:tcW w:w="750"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Други източ-ници</w:t>
            </w:r>
          </w:p>
        </w:tc>
        <w:tc>
          <w:tcPr>
            <w:tcW w:w="567"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общ дял, %</w:t>
            </w:r>
          </w:p>
        </w:tc>
        <w:tc>
          <w:tcPr>
            <w:tcW w:w="1275"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часно финансиране</w:t>
            </w:r>
          </w:p>
        </w:tc>
        <w:tc>
          <w:tcPr>
            <w:tcW w:w="709"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общ дял, %</w:t>
            </w:r>
          </w:p>
        </w:tc>
      </w:tr>
      <w:tr w:rsidR="002535E2" w:rsidRPr="002535E2" w:rsidTr="002535E2">
        <w:trPr>
          <w:trHeight w:val="300"/>
        </w:trPr>
        <w:tc>
          <w:tcPr>
            <w:tcW w:w="3116" w:type="dxa"/>
            <w:shd w:val="clear" w:color="000000" w:fill="B6DDE8"/>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w:t>
            </w:r>
          </w:p>
        </w:tc>
        <w:tc>
          <w:tcPr>
            <w:tcW w:w="1256"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2</w:t>
            </w:r>
          </w:p>
        </w:tc>
        <w:tc>
          <w:tcPr>
            <w:tcW w:w="1223"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3</w:t>
            </w:r>
          </w:p>
        </w:tc>
        <w:tc>
          <w:tcPr>
            <w:tcW w:w="938"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4</w:t>
            </w:r>
          </w:p>
        </w:tc>
        <w:tc>
          <w:tcPr>
            <w:tcW w:w="800"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5</w:t>
            </w:r>
          </w:p>
        </w:tc>
        <w:tc>
          <w:tcPr>
            <w:tcW w:w="1100"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6</w:t>
            </w:r>
          </w:p>
        </w:tc>
        <w:tc>
          <w:tcPr>
            <w:tcW w:w="818"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7</w:t>
            </w:r>
          </w:p>
        </w:tc>
        <w:tc>
          <w:tcPr>
            <w:tcW w:w="1011"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8</w:t>
            </w:r>
          </w:p>
        </w:tc>
        <w:tc>
          <w:tcPr>
            <w:tcW w:w="764"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9</w:t>
            </w:r>
          </w:p>
        </w:tc>
        <w:tc>
          <w:tcPr>
            <w:tcW w:w="750"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10</w:t>
            </w:r>
          </w:p>
        </w:tc>
        <w:tc>
          <w:tcPr>
            <w:tcW w:w="567"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11</w:t>
            </w:r>
          </w:p>
        </w:tc>
        <w:tc>
          <w:tcPr>
            <w:tcW w:w="1275"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12</w:t>
            </w:r>
          </w:p>
        </w:tc>
        <w:tc>
          <w:tcPr>
            <w:tcW w:w="709" w:type="dxa"/>
            <w:shd w:val="clear" w:color="000000" w:fill="B6DDE8"/>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13</w:t>
            </w:r>
          </w:p>
        </w:tc>
      </w:tr>
      <w:tr w:rsidR="002535E2" w:rsidRPr="002535E2" w:rsidTr="002535E2">
        <w:trPr>
          <w:trHeight w:val="840"/>
        </w:trPr>
        <w:tc>
          <w:tcPr>
            <w:tcW w:w="3116" w:type="dxa"/>
            <w:shd w:val="clear" w:color="auto" w:fill="auto"/>
            <w:vAlign w:val="center"/>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ПРИОРИТЕТ 1: ПОВИШАВАНЕ НА КОНКУРЕНТОСПОСОБНОСТТА НА ОБЩИНСКАТА ИКОНОМИКА</w:t>
            </w:r>
          </w:p>
        </w:tc>
        <w:tc>
          <w:tcPr>
            <w:tcW w:w="1256"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40 310 000</w:t>
            </w:r>
          </w:p>
        </w:tc>
        <w:tc>
          <w:tcPr>
            <w:tcW w:w="1223"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1 556 000</w:t>
            </w:r>
          </w:p>
        </w:tc>
        <w:tc>
          <w:tcPr>
            <w:tcW w:w="938"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 </w:t>
            </w:r>
          </w:p>
        </w:tc>
        <w:tc>
          <w:tcPr>
            <w:tcW w:w="800"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3,86%</w:t>
            </w:r>
          </w:p>
        </w:tc>
        <w:tc>
          <w:tcPr>
            <w:tcW w:w="1100"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3 409 000</w:t>
            </w:r>
          </w:p>
        </w:tc>
        <w:tc>
          <w:tcPr>
            <w:tcW w:w="818"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8,46%</w:t>
            </w:r>
          </w:p>
        </w:tc>
        <w:tc>
          <w:tcPr>
            <w:tcW w:w="1011"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8 245 000</w:t>
            </w:r>
          </w:p>
        </w:tc>
        <w:tc>
          <w:tcPr>
            <w:tcW w:w="764"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20,45%</w:t>
            </w:r>
          </w:p>
        </w:tc>
        <w:tc>
          <w:tcPr>
            <w:tcW w:w="750" w:type="dxa"/>
            <w:shd w:val="clear" w:color="auto" w:fill="auto"/>
            <w:noWrap/>
            <w:vAlign w:val="bottom"/>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 </w:t>
            </w:r>
          </w:p>
        </w:tc>
        <w:tc>
          <w:tcPr>
            <w:tcW w:w="567" w:type="dxa"/>
            <w:shd w:val="clear" w:color="auto" w:fill="auto"/>
            <w:noWrap/>
            <w:vAlign w:val="bottom"/>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 </w:t>
            </w:r>
          </w:p>
        </w:tc>
        <w:tc>
          <w:tcPr>
            <w:tcW w:w="1275"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27 100 000</w:t>
            </w:r>
          </w:p>
        </w:tc>
        <w:tc>
          <w:tcPr>
            <w:tcW w:w="709"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67,23%</w:t>
            </w:r>
          </w:p>
        </w:tc>
      </w:tr>
      <w:tr w:rsidR="002535E2" w:rsidRPr="002535E2" w:rsidTr="002535E2">
        <w:trPr>
          <w:trHeight w:val="765"/>
        </w:trPr>
        <w:tc>
          <w:tcPr>
            <w:tcW w:w="3116" w:type="dxa"/>
            <w:shd w:val="clear" w:color="auto" w:fill="auto"/>
            <w:vAlign w:val="center"/>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ПРИОРИТЕТ 2: Развитие на инфраструктурата и селищната мрежа</w:t>
            </w:r>
          </w:p>
        </w:tc>
        <w:tc>
          <w:tcPr>
            <w:tcW w:w="1256"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140 225 132</w:t>
            </w:r>
          </w:p>
        </w:tc>
        <w:tc>
          <w:tcPr>
            <w:tcW w:w="1223"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13 316 412</w:t>
            </w:r>
          </w:p>
        </w:tc>
        <w:tc>
          <w:tcPr>
            <w:tcW w:w="938"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 </w:t>
            </w:r>
          </w:p>
        </w:tc>
        <w:tc>
          <w:tcPr>
            <w:tcW w:w="800"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9,50%</w:t>
            </w:r>
          </w:p>
        </w:tc>
        <w:tc>
          <w:tcPr>
            <w:tcW w:w="1100"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21 123 070</w:t>
            </w:r>
          </w:p>
        </w:tc>
        <w:tc>
          <w:tcPr>
            <w:tcW w:w="818"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15,06%</w:t>
            </w:r>
          </w:p>
        </w:tc>
        <w:tc>
          <w:tcPr>
            <w:tcW w:w="1011"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95 785 650</w:t>
            </w:r>
          </w:p>
        </w:tc>
        <w:tc>
          <w:tcPr>
            <w:tcW w:w="764"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68,31%</w:t>
            </w:r>
          </w:p>
        </w:tc>
        <w:tc>
          <w:tcPr>
            <w:tcW w:w="750" w:type="dxa"/>
            <w:shd w:val="clear" w:color="auto" w:fill="auto"/>
            <w:noWrap/>
            <w:vAlign w:val="bottom"/>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 </w:t>
            </w:r>
          </w:p>
        </w:tc>
        <w:tc>
          <w:tcPr>
            <w:tcW w:w="567" w:type="dxa"/>
            <w:shd w:val="clear" w:color="auto" w:fill="auto"/>
            <w:noWrap/>
            <w:vAlign w:val="bottom"/>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 </w:t>
            </w:r>
          </w:p>
        </w:tc>
        <w:tc>
          <w:tcPr>
            <w:tcW w:w="1275"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10 000 000</w:t>
            </w:r>
          </w:p>
        </w:tc>
        <w:tc>
          <w:tcPr>
            <w:tcW w:w="709"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7,13%</w:t>
            </w:r>
          </w:p>
        </w:tc>
      </w:tr>
      <w:tr w:rsidR="002535E2" w:rsidRPr="002535E2" w:rsidTr="002535E2">
        <w:trPr>
          <w:trHeight w:val="1035"/>
        </w:trPr>
        <w:tc>
          <w:tcPr>
            <w:tcW w:w="3116" w:type="dxa"/>
            <w:shd w:val="clear" w:color="auto" w:fill="auto"/>
            <w:vAlign w:val="center"/>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ПРИОРИТЕТ 3: СЪЗДАВАНЕ НА УСЛОВИЯ ЗА ПЪЛНОЦЕННО РАЗВИТИЕ И РЕАЛИЗАЦИЯ НА ЧОВЕШКИТЕ РЕСУРСИ</w:t>
            </w:r>
          </w:p>
        </w:tc>
        <w:tc>
          <w:tcPr>
            <w:tcW w:w="1256"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6 000 000</w:t>
            </w:r>
          </w:p>
        </w:tc>
        <w:tc>
          <w:tcPr>
            <w:tcW w:w="1223"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709 000</w:t>
            </w:r>
          </w:p>
        </w:tc>
        <w:tc>
          <w:tcPr>
            <w:tcW w:w="938"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 </w:t>
            </w:r>
          </w:p>
        </w:tc>
        <w:tc>
          <w:tcPr>
            <w:tcW w:w="800"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11,82%</w:t>
            </w:r>
          </w:p>
        </w:tc>
        <w:tc>
          <w:tcPr>
            <w:tcW w:w="1100"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838 500</w:t>
            </w:r>
          </w:p>
        </w:tc>
        <w:tc>
          <w:tcPr>
            <w:tcW w:w="818"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13,98%</w:t>
            </w:r>
          </w:p>
        </w:tc>
        <w:tc>
          <w:tcPr>
            <w:tcW w:w="1011"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4 452 500</w:t>
            </w:r>
          </w:p>
        </w:tc>
        <w:tc>
          <w:tcPr>
            <w:tcW w:w="764"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74,21%</w:t>
            </w:r>
          </w:p>
        </w:tc>
        <w:tc>
          <w:tcPr>
            <w:tcW w:w="750" w:type="dxa"/>
            <w:shd w:val="clear" w:color="auto" w:fill="auto"/>
            <w:noWrap/>
            <w:vAlign w:val="bottom"/>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 </w:t>
            </w:r>
          </w:p>
        </w:tc>
        <w:tc>
          <w:tcPr>
            <w:tcW w:w="567" w:type="dxa"/>
            <w:shd w:val="clear" w:color="auto" w:fill="auto"/>
            <w:noWrap/>
            <w:vAlign w:val="bottom"/>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 </w:t>
            </w:r>
          </w:p>
        </w:tc>
        <w:tc>
          <w:tcPr>
            <w:tcW w:w="1275" w:type="dxa"/>
            <w:shd w:val="clear" w:color="000000" w:fill="FFFFFF"/>
            <w:vAlign w:val="center"/>
            <w:hideMark/>
          </w:tcPr>
          <w:p w:rsidR="002535E2" w:rsidRPr="002535E2" w:rsidRDefault="002535E2" w:rsidP="002535E2">
            <w:pPr>
              <w:jc w:val="center"/>
              <w:rPr>
                <w:rFonts w:ascii="Calibri" w:hAnsi="Calibri" w:cs="Calibri"/>
                <w:b/>
                <w:bCs/>
                <w:color w:val="000000"/>
                <w:lang w:val="bg-BG" w:eastAsia="bg-BG"/>
              </w:rPr>
            </w:pPr>
            <w:r w:rsidRPr="002535E2">
              <w:rPr>
                <w:rFonts w:ascii="Calibri" w:hAnsi="Calibri" w:cs="Calibri"/>
                <w:b/>
                <w:bCs/>
                <w:color w:val="000000"/>
                <w:lang w:val="bg-BG" w:eastAsia="bg-BG"/>
              </w:rPr>
              <w:t>0</w:t>
            </w:r>
          </w:p>
        </w:tc>
        <w:tc>
          <w:tcPr>
            <w:tcW w:w="709" w:type="dxa"/>
            <w:shd w:val="clear" w:color="000000" w:fill="FFFFFF"/>
            <w:vAlign w:val="center"/>
            <w:hideMark/>
          </w:tcPr>
          <w:p w:rsidR="002535E2" w:rsidRPr="002535E2" w:rsidRDefault="002535E2" w:rsidP="002535E2">
            <w:pPr>
              <w:jc w:val="center"/>
              <w:rPr>
                <w:rFonts w:ascii="Calibri" w:hAnsi="Calibri" w:cs="Calibri"/>
                <w:b/>
                <w:bCs/>
                <w:color w:val="000000"/>
                <w:lang w:val="bg-BG" w:eastAsia="bg-BG"/>
              </w:rPr>
            </w:pPr>
            <w:r w:rsidRPr="002535E2">
              <w:rPr>
                <w:rFonts w:ascii="Calibri" w:hAnsi="Calibri" w:cs="Calibri"/>
                <w:b/>
                <w:bCs/>
                <w:color w:val="000000"/>
                <w:lang w:val="bg-BG" w:eastAsia="bg-BG"/>
              </w:rPr>
              <w:t>0,00%</w:t>
            </w:r>
          </w:p>
        </w:tc>
      </w:tr>
      <w:tr w:rsidR="002535E2" w:rsidRPr="002535E2" w:rsidTr="002535E2">
        <w:trPr>
          <w:trHeight w:val="1035"/>
        </w:trPr>
        <w:tc>
          <w:tcPr>
            <w:tcW w:w="3116" w:type="dxa"/>
            <w:shd w:val="clear" w:color="auto" w:fill="auto"/>
            <w:vAlign w:val="center"/>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ПРИОРИТЕТ 4: УКРЕПВАНЕ НА ИНСТИТУЦИОНАЛНАТА СРЕДА В УСЛУГА НА ГРАЖДАНИТЕ И БИЗНЕСА</w:t>
            </w:r>
          </w:p>
        </w:tc>
        <w:tc>
          <w:tcPr>
            <w:tcW w:w="1256"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1 500 000</w:t>
            </w:r>
          </w:p>
        </w:tc>
        <w:tc>
          <w:tcPr>
            <w:tcW w:w="1223"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0</w:t>
            </w:r>
          </w:p>
        </w:tc>
        <w:tc>
          <w:tcPr>
            <w:tcW w:w="938"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 </w:t>
            </w:r>
          </w:p>
        </w:tc>
        <w:tc>
          <w:tcPr>
            <w:tcW w:w="800"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0,00%</w:t>
            </w:r>
          </w:p>
        </w:tc>
        <w:tc>
          <w:tcPr>
            <w:tcW w:w="1100"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225 000</w:t>
            </w:r>
          </w:p>
        </w:tc>
        <w:tc>
          <w:tcPr>
            <w:tcW w:w="818"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15,00%</w:t>
            </w:r>
          </w:p>
        </w:tc>
        <w:tc>
          <w:tcPr>
            <w:tcW w:w="1011"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1 275 000</w:t>
            </w:r>
          </w:p>
        </w:tc>
        <w:tc>
          <w:tcPr>
            <w:tcW w:w="764"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85,00%</w:t>
            </w:r>
          </w:p>
        </w:tc>
        <w:tc>
          <w:tcPr>
            <w:tcW w:w="750" w:type="dxa"/>
            <w:shd w:val="clear" w:color="auto" w:fill="auto"/>
            <w:noWrap/>
            <w:vAlign w:val="bottom"/>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 </w:t>
            </w:r>
          </w:p>
        </w:tc>
        <w:tc>
          <w:tcPr>
            <w:tcW w:w="567" w:type="dxa"/>
            <w:shd w:val="clear" w:color="auto" w:fill="auto"/>
            <w:noWrap/>
            <w:vAlign w:val="bottom"/>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 </w:t>
            </w:r>
          </w:p>
        </w:tc>
        <w:tc>
          <w:tcPr>
            <w:tcW w:w="1275"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0</w:t>
            </w:r>
          </w:p>
        </w:tc>
        <w:tc>
          <w:tcPr>
            <w:tcW w:w="709"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0,00%</w:t>
            </w:r>
          </w:p>
        </w:tc>
      </w:tr>
      <w:tr w:rsidR="002535E2" w:rsidRPr="002535E2" w:rsidTr="002535E2">
        <w:trPr>
          <w:trHeight w:val="315"/>
        </w:trPr>
        <w:tc>
          <w:tcPr>
            <w:tcW w:w="3116" w:type="dxa"/>
            <w:shd w:val="clear" w:color="auto" w:fill="auto"/>
            <w:noWrap/>
            <w:vAlign w:val="center"/>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ОБЩО</w:t>
            </w:r>
          </w:p>
        </w:tc>
        <w:tc>
          <w:tcPr>
            <w:tcW w:w="1256"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188 035 132</w:t>
            </w:r>
          </w:p>
        </w:tc>
        <w:tc>
          <w:tcPr>
            <w:tcW w:w="1223"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15 581 412</w:t>
            </w:r>
          </w:p>
        </w:tc>
        <w:tc>
          <w:tcPr>
            <w:tcW w:w="938"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 </w:t>
            </w:r>
          </w:p>
        </w:tc>
        <w:tc>
          <w:tcPr>
            <w:tcW w:w="800"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8,29%</w:t>
            </w:r>
          </w:p>
        </w:tc>
        <w:tc>
          <w:tcPr>
            <w:tcW w:w="1100"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25 595 570</w:t>
            </w:r>
          </w:p>
        </w:tc>
        <w:tc>
          <w:tcPr>
            <w:tcW w:w="818"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13,61%</w:t>
            </w:r>
          </w:p>
        </w:tc>
        <w:tc>
          <w:tcPr>
            <w:tcW w:w="1011"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109 758 150</w:t>
            </w:r>
          </w:p>
        </w:tc>
        <w:tc>
          <w:tcPr>
            <w:tcW w:w="764"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58,37%</w:t>
            </w:r>
          </w:p>
        </w:tc>
        <w:tc>
          <w:tcPr>
            <w:tcW w:w="750" w:type="dxa"/>
            <w:shd w:val="clear" w:color="auto" w:fill="auto"/>
            <w:noWrap/>
            <w:vAlign w:val="bottom"/>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 </w:t>
            </w:r>
          </w:p>
        </w:tc>
        <w:tc>
          <w:tcPr>
            <w:tcW w:w="567" w:type="dxa"/>
            <w:shd w:val="clear" w:color="auto" w:fill="auto"/>
            <w:noWrap/>
            <w:vAlign w:val="bottom"/>
            <w:hideMark/>
          </w:tcPr>
          <w:p w:rsidR="002535E2" w:rsidRPr="002535E2" w:rsidRDefault="002535E2" w:rsidP="002535E2">
            <w:pPr>
              <w:rPr>
                <w:color w:val="000000"/>
                <w:sz w:val="18"/>
                <w:szCs w:val="18"/>
                <w:lang w:val="bg-BG" w:eastAsia="bg-BG"/>
              </w:rPr>
            </w:pPr>
            <w:r w:rsidRPr="002535E2">
              <w:rPr>
                <w:color w:val="000000"/>
                <w:sz w:val="18"/>
                <w:szCs w:val="18"/>
                <w:lang w:val="bg-BG" w:eastAsia="bg-BG"/>
              </w:rPr>
              <w:t> </w:t>
            </w:r>
          </w:p>
        </w:tc>
        <w:tc>
          <w:tcPr>
            <w:tcW w:w="1275"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37 100 000</w:t>
            </w:r>
          </w:p>
        </w:tc>
        <w:tc>
          <w:tcPr>
            <w:tcW w:w="709" w:type="dxa"/>
            <w:shd w:val="clear" w:color="auto" w:fill="auto"/>
            <w:noWrap/>
            <w:vAlign w:val="center"/>
            <w:hideMark/>
          </w:tcPr>
          <w:p w:rsidR="002535E2" w:rsidRPr="002535E2" w:rsidRDefault="002535E2" w:rsidP="002535E2">
            <w:pPr>
              <w:jc w:val="center"/>
              <w:rPr>
                <w:b/>
                <w:bCs/>
                <w:color w:val="000000"/>
                <w:sz w:val="18"/>
                <w:szCs w:val="18"/>
                <w:lang w:val="bg-BG" w:eastAsia="bg-BG"/>
              </w:rPr>
            </w:pPr>
            <w:r w:rsidRPr="002535E2">
              <w:rPr>
                <w:b/>
                <w:bCs/>
                <w:color w:val="000000"/>
                <w:sz w:val="18"/>
                <w:szCs w:val="18"/>
                <w:lang w:val="bg-BG" w:eastAsia="bg-BG"/>
              </w:rPr>
              <w:t>19,73%</w:t>
            </w:r>
          </w:p>
        </w:tc>
      </w:tr>
    </w:tbl>
    <w:p w:rsidR="009079EE" w:rsidRDefault="009079EE" w:rsidP="009079EE"/>
    <w:p w:rsidR="009079EE" w:rsidRDefault="009079EE" w:rsidP="009079EE"/>
    <w:p w:rsidR="009079EE" w:rsidRPr="00DB523E" w:rsidRDefault="009079EE" w:rsidP="009079EE">
      <w:pPr>
        <w:sectPr w:rsidR="009079EE" w:rsidRPr="00DB523E" w:rsidSect="00242FC0">
          <w:pgSz w:w="16838" w:h="11909" w:orient="landscape" w:code="9"/>
          <w:pgMar w:top="1191" w:right="1021" w:bottom="1582" w:left="1372" w:header="0" w:footer="0" w:gutter="0"/>
          <w:cols w:space="720"/>
          <w:noEndnote/>
          <w:titlePg/>
          <w:docGrid w:linePitch="360"/>
        </w:sectPr>
      </w:pPr>
    </w:p>
    <w:p w:rsidR="009079EE" w:rsidRPr="0046615A" w:rsidRDefault="009079EE" w:rsidP="009079EE">
      <w:pPr>
        <w:spacing w:line="413" w:lineRule="exact"/>
        <w:ind w:left="20" w:right="20" w:firstLine="720"/>
        <w:jc w:val="both"/>
      </w:pPr>
      <w:r w:rsidRPr="00A55063">
        <w:rPr>
          <w:rStyle w:val="Tablecaption"/>
          <w:rFonts w:eastAsia="Courier New"/>
          <w:b/>
          <w:i/>
          <w:sz w:val="24"/>
          <w:szCs w:val="24"/>
        </w:rPr>
        <w:lastRenderedPageBreak/>
        <w:t xml:space="preserve">Индикативната финансова таблица на Общинския план за развитие на Община </w:t>
      </w:r>
      <w:r>
        <w:rPr>
          <w:rStyle w:val="Tablecaption"/>
          <w:rFonts w:eastAsia="Courier New"/>
          <w:b/>
          <w:i/>
          <w:sz w:val="24"/>
          <w:szCs w:val="24"/>
        </w:rPr>
        <w:t>Свищов</w:t>
      </w:r>
      <w:r w:rsidRPr="00A55063">
        <w:rPr>
          <w:rStyle w:val="Tablecaption"/>
          <w:rFonts w:eastAsia="Courier New"/>
          <w:b/>
          <w:i/>
          <w:sz w:val="24"/>
          <w:szCs w:val="24"/>
        </w:rPr>
        <w:t xml:space="preserve"> 2014-2020 г.</w:t>
      </w:r>
      <w:r w:rsidRPr="00A55063">
        <w:rPr>
          <w:rStyle w:val="Tablecaption"/>
          <w:rFonts w:eastAsia="Courier New"/>
          <w:i/>
          <w:sz w:val="24"/>
          <w:szCs w:val="24"/>
        </w:rPr>
        <w:t xml:space="preserve"> </w:t>
      </w:r>
      <w:r w:rsidRPr="0046615A">
        <w:rPr>
          <w:rStyle w:val="Tablecaption"/>
          <w:rFonts w:eastAsia="Courier New"/>
          <w:sz w:val="24"/>
          <w:szCs w:val="24"/>
        </w:rPr>
        <w:t>обобщава необходимите ресурси за реализацията на плана и представлява поетите финансови ангажименти по изпълнението му от страна на органите на местното самоуправление, подпомагани от общинската администрация.</w:t>
      </w:r>
    </w:p>
    <w:p w:rsidR="009079EE" w:rsidRPr="0046615A" w:rsidRDefault="009079EE" w:rsidP="009079EE">
      <w:pPr>
        <w:spacing w:line="413" w:lineRule="exact"/>
        <w:ind w:left="20" w:right="20" w:firstLine="720"/>
        <w:jc w:val="both"/>
      </w:pPr>
      <w:r w:rsidRPr="0046615A">
        <w:rPr>
          <w:rStyle w:val="Tablecaption"/>
          <w:rFonts w:eastAsia="Courier New"/>
          <w:sz w:val="24"/>
          <w:szCs w:val="24"/>
        </w:rPr>
        <w:t>Ресурсите за реализацията на плана включват само планираните средства за реализацията на ключовите за развитието на общината мерки и проекти, които разширяват възможностите за инвестиции и мобилизират допълнителни ресурси в публичния и частния сектор. В този смисъл индикативната финансова таблица не включва в прогнозен план пълния обем на финансовите ресурси (собствени и привлечени) за инвестиции, текущи разходи, средства, получени като безвъзмездни помощи, субсидии (трансфери) или друг вид публични и частни средства и разходи, които ще бъдат реализирани на територията на общината и ще допринасят за развитието й през периода до 2020 г.</w:t>
      </w:r>
    </w:p>
    <w:p w:rsidR="009079EE" w:rsidRPr="0046615A" w:rsidRDefault="009079EE" w:rsidP="009079EE">
      <w:pPr>
        <w:spacing w:line="413" w:lineRule="exact"/>
        <w:ind w:left="20" w:firstLine="720"/>
        <w:jc w:val="both"/>
      </w:pPr>
      <w:r w:rsidRPr="0046615A">
        <w:rPr>
          <w:rStyle w:val="Tablecaption"/>
          <w:rFonts w:eastAsia="Courier New"/>
          <w:sz w:val="24"/>
          <w:szCs w:val="24"/>
        </w:rPr>
        <w:t>Индикативната финансова таблица обхваща следните компоненти:</w:t>
      </w:r>
    </w:p>
    <w:p w:rsidR="009079EE" w:rsidRPr="0046615A" w:rsidRDefault="009079EE" w:rsidP="00D85697">
      <w:pPr>
        <w:widowControl w:val="0"/>
        <w:numPr>
          <w:ilvl w:val="0"/>
          <w:numId w:val="52"/>
        </w:numPr>
        <w:spacing w:line="413" w:lineRule="exact"/>
        <w:ind w:right="20"/>
        <w:jc w:val="both"/>
      </w:pPr>
      <w:r w:rsidRPr="0046615A">
        <w:rPr>
          <w:rStyle w:val="Tablecaption"/>
          <w:rFonts w:eastAsia="Courier New"/>
          <w:sz w:val="24"/>
          <w:szCs w:val="24"/>
        </w:rPr>
        <w:t>определените приоритети за устойчиво интегрирано местно развитие през периода до 2020 г. и обема на планираните средства за тяхната реализация;</w:t>
      </w:r>
    </w:p>
    <w:p w:rsidR="009079EE" w:rsidRPr="005F5658" w:rsidRDefault="009079EE" w:rsidP="00D85697">
      <w:pPr>
        <w:widowControl w:val="0"/>
        <w:numPr>
          <w:ilvl w:val="0"/>
          <w:numId w:val="52"/>
        </w:numPr>
        <w:spacing w:line="413" w:lineRule="exact"/>
        <w:ind w:right="20"/>
        <w:jc w:val="both"/>
      </w:pPr>
      <w:r w:rsidRPr="0046615A">
        <w:rPr>
          <w:rStyle w:val="Tablecaption"/>
          <w:rFonts w:eastAsia="Courier New"/>
          <w:sz w:val="24"/>
          <w:szCs w:val="24"/>
        </w:rPr>
        <w:t xml:space="preserve">източниците на финансиране за реализация на приоритетите в развитието на общината на базата на мерките и проектите, които ще бъдат включени в конкретна програма за реализация на плана </w:t>
      </w:r>
      <w:r w:rsidRPr="005F5658">
        <w:rPr>
          <w:rStyle w:val="Tablecaption"/>
          <w:rFonts w:eastAsia="Courier New"/>
          <w:i/>
          <w:sz w:val="24"/>
          <w:szCs w:val="24"/>
        </w:rPr>
        <w:t xml:space="preserve">(виж таблица </w:t>
      </w:r>
      <w:r w:rsidR="00242FC0" w:rsidRPr="005F5658">
        <w:rPr>
          <w:rStyle w:val="Tablecaption"/>
          <w:rFonts w:eastAsia="Courier New"/>
          <w:i/>
          <w:sz w:val="24"/>
          <w:szCs w:val="24"/>
        </w:rPr>
        <w:t>53</w:t>
      </w:r>
      <w:r w:rsidRPr="005F5658">
        <w:rPr>
          <w:rStyle w:val="Tablecaption"/>
          <w:rFonts w:eastAsia="Courier New"/>
          <w:i/>
          <w:sz w:val="24"/>
          <w:szCs w:val="24"/>
        </w:rPr>
        <w:t>.)</w:t>
      </w:r>
      <w:r w:rsidRPr="005F5658">
        <w:rPr>
          <w:rStyle w:val="Tablecaption"/>
          <w:rFonts w:eastAsia="Courier New"/>
          <w:sz w:val="24"/>
          <w:szCs w:val="24"/>
        </w:rPr>
        <w:t>;</w:t>
      </w:r>
    </w:p>
    <w:p w:rsidR="009079EE" w:rsidRPr="0046615A" w:rsidRDefault="009079EE" w:rsidP="00D85697">
      <w:pPr>
        <w:widowControl w:val="0"/>
        <w:numPr>
          <w:ilvl w:val="0"/>
          <w:numId w:val="52"/>
        </w:numPr>
        <w:spacing w:line="413" w:lineRule="exact"/>
        <w:ind w:right="20"/>
        <w:jc w:val="both"/>
      </w:pPr>
      <w:r w:rsidRPr="0046615A">
        <w:rPr>
          <w:rStyle w:val="Tablecaption"/>
          <w:rFonts w:eastAsia="Courier New"/>
          <w:sz w:val="24"/>
          <w:szCs w:val="24"/>
        </w:rPr>
        <w:t>относителния</w:t>
      </w:r>
      <w:r w:rsidR="00094509">
        <w:rPr>
          <w:rStyle w:val="Tablecaption"/>
          <w:rFonts w:eastAsia="Courier New"/>
          <w:sz w:val="24"/>
          <w:szCs w:val="24"/>
        </w:rPr>
        <w:t>т</w:t>
      </w:r>
      <w:r w:rsidRPr="0046615A">
        <w:rPr>
          <w:rStyle w:val="Tablecaption"/>
          <w:rFonts w:eastAsia="Courier New"/>
          <w:sz w:val="24"/>
          <w:szCs w:val="24"/>
        </w:rPr>
        <w:t xml:space="preserve"> дял на предвидените средства по източници на финансиране в общата сума на поетите финансови ангажименти за реализацията на плана.</w:t>
      </w:r>
    </w:p>
    <w:p w:rsidR="009079EE" w:rsidRPr="0046615A" w:rsidRDefault="00237157" w:rsidP="00D85697">
      <w:pPr>
        <w:widowControl w:val="0"/>
        <w:numPr>
          <w:ilvl w:val="0"/>
          <w:numId w:val="52"/>
        </w:numPr>
        <w:spacing w:line="413" w:lineRule="exact"/>
        <w:ind w:right="20"/>
        <w:jc w:val="both"/>
      </w:pPr>
      <w:r>
        <w:rPr>
          <w:rStyle w:val="Tablecaption"/>
          <w:rFonts w:eastAsia="Courier New"/>
          <w:sz w:val="24"/>
          <w:szCs w:val="24"/>
        </w:rPr>
        <w:t>и</w:t>
      </w:r>
      <w:r w:rsidR="009079EE" w:rsidRPr="0046615A">
        <w:rPr>
          <w:rStyle w:val="Tablecaption"/>
          <w:rFonts w:eastAsia="Courier New"/>
          <w:sz w:val="24"/>
          <w:szCs w:val="24"/>
        </w:rPr>
        <w:t>зточниците за финансиране на мерките и проектите, предвидени за реализация на приоритетите на плана, включват три групи финансови източници:</w:t>
      </w:r>
    </w:p>
    <w:p w:rsidR="009079EE" w:rsidRPr="0046615A" w:rsidRDefault="009079EE" w:rsidP="00D85697">
      <w:pPr>
        <w:widowControl w:val="0"/>
        <w:numPr>
          <w:ilvl w:val="0"/>
          <w:numId w:val="52"/>
        </w:numPr>
        <w:spacing w:line="413" w:lineRule="exact"/>
        <w:ind w:right="20"/>
        <w:jc w:val="both"/>
        <w:rPr>
          <w:rStyle w:val="Tablecaption"/>
          <w:rFonts w:ascii="Courier New" w:eastAsia="Courier New" w:hAnsi="Courier New" w:cs="Courier New"/>
          <w:sz w:val="24"/>
          <w:szCs w:val="24"/>
        </w:rPr>
      </w:pPr>
      <w:r w:rsidRPr="0046615A">
        <w:rPr>
          <w:rStyle w:val="Tablecaption"/>
          <w:rFonts w:eastAsia="Courier New"/>
          <w:sz w:val="24"/>
          <w:szCs w:val="24"/>
        </w:rPr>
        <w:t>местни публични източници: общински бюджет, общински или други местни публични фондове и сметки (бюджетни и извънбюджетни);</w:t>
      </w:r>
    </w:p>
    <w:p w:rsidR="009079EE" w:rsidRPr="0046615A" w:rsidRDefault="009079EE" w:rsidP="00D85697">
      <w:pPr>
        <w:widowControl w:val="0"/>
        <w:numPr>
          <w:ilvl w:val="0"/>
          <w:numId w:val="52"/>
        </w:numPr>
        <w:spacing w:line="413" w:lineRule="exact"/>
        <w:ind w:right="20"/>
        <w:jc w:val="both"/>
      </w:pPr>
      <w:r w:rsidRPr="0046615A">
        <w:rPr>
          <w:rStyle w:val="Tablecaption"/>
          <w:rFonts w:eastAsia="Courier New"/>
          <w:sz w:val="24"/>
          <w:szCs w:val="24"/>
        </w:rPr>
        <w:t>външни публични източници:</w:t>
      </w:r>
      <w:r w:rsidRPr="0046615A">
        <w:rPr>
          <w:rStyle w:val="Tablecaption"/>
          <w:rFonts w:eastAsia="Courier New"/>
          <w:sz w:val="24"/>
          <w:szCs w:val="24"/>
        </w:rPr>
        <w:tab/>
        <w:t xml:space="preserve">централния (републиканския) бюджет, Структурните фондове и Кохезионен фонд на ЕС. </w:t>
      </w:r>
    </w:p>
    <w:p w:rsidR="009079EE" w:rsidRPr="00F3649E" w:rsidRDefault="009079EE" w:rsidP="009079EE">
      <w:pPr>
        <w:spacing w:line="413" w:lineRule="exact"/>
        <w:ind w:left="20" w:right="20" w:firstLine="688"/>
        <w:jc w:val="both"/>
        <w:rPr>
          <w:b/>
          <w:bCs/>
          <w:lang w:eastAsia="zh-CN"/>
        </w:rPr>
      </w:pPr>
      <w:r w:rsidRPr="0046615A">
        <w:rPr>
          <w:rStyle w:val="Tablecaption"/>
          <w:rFonts w:eastAsia="Courier New"/>
          <w:sz w:val="24"/>
          <w:szCs w:val="24"/>
        </w:rPr>
        <w:lastRenderedPageBreak/>
        <w:t xml:space="preserve">Общата сума на поетите финансови ангажименти, включително по отделните приоритети, е индикативна и може да претърпи корекции в зависимост от възприетите подходи и степента на изпълнение на приоритетите, промените в пазарните условия, необходимостта от гъвкаво управление и оптимизиране на предвидените средства чрез преразпределение между отделните приоритети на базата на аргументирани промени в </w:t>
      </w:r>
      <w:r w:rsidRPr="00F3649E">
        <w:rPr>
          <w:rStyle w:val="Tablecaption"/>
          <w:rFonts w:eastAsia="Courier New"/>
          <w:sz w:val="24"/>
          <w:szCs w:val="24"/>
        </w:rPr>
        <w:t>предвидените мерки и проекти.</w:t>
      </w:r>
      <w:bookmarkStart w:id="43" w:name="bookmark38"/>
      <w:r w:rsidRPr="00F3649E">
        <w:rPr>
          <w:b/>
          <w:bCs/>
          <w:lang w:eastAsia="zh-CN"/>
        </w:rPr>
        <w:t xml:space="preserve"> </w:t>
      </w:r>
    </w:p>
    <w:p w:rsidR="009079EE" w:rsidRPr="00F3649E" w:rsidRDefault="009079EE" w:rsidP="009079EE">
      <w:pPr>
        <w:spacing w:line="413" w:lineRule="exact"/>
        <w:ind w:left="20" w:right="20" w:firstLine="688"/>
        <w:jc w:val="both"/>
        <w:rPr>
          <w:b/>
          <w:bCs/>
          <w:lang w:eastAsia="zh-CN"/>
        </w:rPr>
      </w:pPr>
    </w:p>
    <w:p w:rsidR="009079EE" w:rsidRPr="00FC1891" w:rsidRDefault="009079EE" w:rsidP="009079EE">
      <w:pPr>
        <w:pStyle w:val="a6"/>
        <w:ind w:left="426"/>
        <w:rPr>
          <w:rFonts w:ascii="Times New Roman" w:eastAsia="SymbolMT" w:hAnsi="Times New Roman"/>
          <w:b/>
          <w:kern w:val="0"/>
          <w:sz w:val="32"/>
          <w:szCs w:val="32"/>
        </w:rPr>
      </w:pPr>
      <w:r w:rsidRPr="00FC1891">
        <w:rPr>
          <w:rFonts w:ascii="Times New Roman" w:eastAsia="SymbolMT" w:hAnsi="Times New Roman"/>
          <w:b/>
          <w:kern w:val="0"/>
          <w:sz w:val="32"/>
          <w:szCs w:val="32"/>
        </w:rPr>
        <w:t>V. ИНДИКАТОРИ ЗА НАБЛЮДЕНИЕТО И ОЦЕНКАТА НА ПЛАНА</w:t>
      </w:r>
      <w:bookmarkStart w:id="44" w:name="bookmark39"/>
      <w:bookmarkEnd w:id="43"/>
    </w:p>
    <w:bookmarkEnd w:id="44"/>
    <w:p w:rsidR="009079EE" w:rsidRPr="00832036" w:rsidRDefault="009079EE" w:rsidP="00D85697">
      <w:pPr>
        <w:widowControl w:val="0"/>
        <w:numPr>
          <w:ilvl w:val="0"/>
          <w:numId w:val="46"/>
        </w:numPr>
        <w:shd w:val="clear" w:color="auto" w:fill="CCC0D9"/>
        <w:spacing w:line="413" w:lineRule="exact"/>
        <w:ind w:right="20"/>
        <w:jc w:val="both"/>
        <w:rPr>
          <w:rStyle w:val="Tablecaption"/>
          <w:rFonts w:eastAsia="Courier New"/>
          <w:b/>
          <w:sz w:val="24"/>
          <w:szCs w:val="24"/>
        </w:rPr>
      </w:pPr>
      <w:r w:rsidRPr="00832036">
        <w:rPr>
          <w:rStyle w:val="Tablecaption"/>
          <w:rFonts w:eastAsia="Courier New"/>
          <w:b/>
          <w:sz w:val="24"/>
          <w:szCs w:val="24"/>
        </w:rPr>
        <w:t>Подход при разработване на системата за индикатори</w:t>
      </w:r>
    </w:p>
    <w:p w:rsidR="009079EE" w:rsidRPr="00832036" w:rsidRDefault="009079EE" w:rsidP="009079EE">
      <w:pPr>
        <w:spacing w:line="413" w:lineRule="exact"/>
        <w:ind w:left="20" w:right="20" w:firstLine="700"/>
        <w:jc w:val="both"/>
        <w:rPr>
          <w:rStyle w:val="Tablecaption"/>
          <w:rFonts w:eastAsia="Courier New"/>
          <w:sz w:val="24"/>
          <w:szCs w:val="24"/>
        </w:rPr>
      </w:pPr>
      <w:r w:rsidRPr="00832036">
        <w:rPr>
          <w:rStyle w:val="Tablecaption"/>
          <w:rFonts w:eastAsia="Courier New"/>
          <w:sz w:val="24"/>
          <w:szCs w:val="24"/>
        </w:rPr>
        <w:t xml:space="preserve">Мониторингът и оценката на Общинския план за развитие са неразделна част от процеса на неговото изготвяне, изпълнение и отчитане. Мониторингът представлява текущо наблюдение на изпълнението на плана, който включва събиране, обработка и анализ на данни и информация в предварително определени сфери и по определени показатели обособени в система от индикатори за наблюдение и оценка. </w:t>
      </w:r>
    </w:p>
    <w:p w:rsidR="009079EE" w:rsidRPr="00832036" w:rsidRDefault="009079EE" w:rsidP="009079EE">
      <w:pPr>
        <w:spacing w:line="413" w:lineRule="exact"/>
        <w:ind w:left="20" w:right="20" w:firstLine="700"/>
        <w:jc w:val="both"/>
      </w:pPr>
      <w:r w:rsidRPr="00832036">
        <w:rPr>
          <w:rStyle w:val="Tablecaption"/>
          <w:rFonts w:eastAsia="Courier New"/>
          <w:sz w:val="24"/>
          <w:szCs w:val="24"/>
        </w:rPr>
        <w:t>Системата от индикатори за наблюдение и оценка е основен инструмент за проследяване на степента на изпълнение на ОПР. Селектирането на индикаторите се основава на специфичните характеристики на стратегическата част на ОПР и съвременните методи за мониторинг на стратегическото планиране. Новата кохезионна политика на ЕС предвижда съвкупност от индикатори, съобразени с трите цели на стратегията Европа 2020 и предвидени за използване на регионално и местно ниво. Индикаторите са организирани около темите за социалното, икономическото и териториалното сближаване в Европа и предлагат методология за измерване на научно - техническия прогрес, конкурентоспособността, образованието, транспорта, състоянието на околната среда, социалната интеграция, бедността и здравния статус на населението.</w:t>
      </w:r>
    </w:p>
    <w:p w:rsidR="009079EE" w:rsidRPr="00832036" w:rsidRDefault="009079EE" w:rsidP="009079EE">
      <w:pPr>
        <w:spacing w:line="413" w:lineRule="exact"/>
        <w:ind w:left="20" w:right="20" w:firstLine="700"/>
        <w:jc w:val="both"/>
      </w:pPr>
      <w:r w:rsidRPr="00832036">
        <w:rPr>
          <w:rStyle w:val="Tablecaption"/>
          <w:rFonts w:eastAsia="Courier New"/>
          <w:sz w:val="24"/>
          <w:szCs w:val="24"/>
        </w:rPr>
        <w:t>Планираната система от индикатори е рамкирана и от информационната осигуреност на общинското планиране и управление към момента на разработването на ОПР. Избраните индикатори могат да бъдат преобладаващо следени чрез използване на официалните източници на информация в страната</w:t>
      </w:r>
      <w:r>
        <w:rPr>
          <w:rStyle w:val="Tablecaption"/>
          <w:rFonts w:eastAsia="Courier New"/>
          <w:sz w:val="24"/>
          <w:szCs w:val="24"/>
        </w:rPr>
        <w:t xml:space="preserve"> (</w:t>
      </w:r>
      <w:r w:rsidRPr="00832036">
        <w:rPr>
          <w:rStyle w:val="Tablecaption"/>
          <w:rFonts w:eastAsia="Courier New"/>
          <w:sz w:val="24"/>
          <w:szCs w:val="24"/>
        </w:rPr>
        <w:t xml:space="preserve">НСИ – данни от текущата </w:t>
      </w:r>
      <w:r w:rsidRPr="00832036">
        <w:rPr>
          <w:rStyle w:val="Tablecaption"/>
          <w:rFonts w:eastAsia="Courier New"/>
          <w:sz w:val="24"/>
          <w:szCs w:val="24"/>
        </w:rPr>
        <w:lastRenderedPageBreak/>
        <w:t>статистика, ТСБ – териториално статистическо бюро, националното преброяване проведено през 2011 г.; Информационната система за управление и наблюдение на структурните инструменти на ЕС в България /ИСУН/; годишни доклади на различни отдели в общината). Оперативността на системата зависи от точното определяне на начални стойности на отделните индикатори. Липсата на изходни данни и наличен механизъм за събиране на последващи стойности на определен индикатор обезсмисля неговото включване в системата.</w:t>
      </w:r>
      <w:r>
        <w:rPr>
          <w:rStyle w:val="Tablecaption"/>
          <w:rFonts w:eastAsia="Courier New"/>
          <w:sz w:val="24"/>
          <w:szCs w:val="24"/>
        </w:rPr>
        <w:t xml:space="preserve"> </w:t>
      </w:r>
      <w:r w:rsidRPr="00832036">
        <w:rPr>
          <w:rStyle w:val="Tablecaption"/>
          <w:rFonts w:eastAsia="Courier New"/>
          <w:sz w:val="24"/>
          <w:szCs w:val="24"/>
        </w:rPr>
        <w:t xml:space="preserve">Изключение са ситуациите, когато отчитането на резултатите от ОПР извежда нуждата от дефинирането на специфични индикатори, които не са обезпечени с данни към настоящия момент. За тази цел са предвидени необвързани с начална стойност индикатори, за които е целесъобразно да се разработи и поддържа информационна база данни за целите на ОПР. </w:t>
      </w:r>
      <w:r>
        <w:rPr>
          <w:rStyle w:val="Tablecaption"/>
          <w:rFonts w:eastAsia="Courier New"/>
          <w:sz w:val="24"/>
          <w:szCs w:val="24"/>
        </w:rPr>
        <w:t>Тази</w:t>
      </w:r>
      <w:r w:rsidRPr="00832036">
        <w:rPr>
          <w:rStyle w:val="Tablecaption"/>
          <w:rFonts w:eastAsia="Courier New"/>
          <w:sz w:val="24"/>
          <w:szCs w:val="24"/>
        </w:rPr>
        <w:t xml:space="preserve"> база данни следва да се поддържа от общинската администрация и нейните специализирани администрации и отдели. Необходимо е активното и регламентирано взаимодействие между общинските звена и представителите на </w:t>
      </w:r>
      <w:r>
        <w:rPr>
          <w:rStyle w:val="Tablecaption"/>
          <w:rFonts w:eastAsia="Courier New"/>
          <w:sz w:val="24"/>
          <w:szCs w:val="24"/>
        </w:rPr>
        <w:t>общинските фирми</w:t>
      </w:r>
      <w:r w:rsidRPr="00832036">
        <w:rPr>
          <w:rStyle w:val="Tablecaption"/>
          <w:rFonts w:eastAsia="Courier New"/>
          <w:sz w:val="24"/>
          <w:szCs w:val="24"/>
        </w:rPr>
        <w:t xml:space="preserve">, териториалните подразделения на националните дирекции, неправителствения и частния сектор. Поддръжката на </w:t>
      </w:r>
      <w:r>
        <w:rPr>
          <w:rStyle w:val="Tablecaption"/>
          <w:rFonts w:eastAsia="Courier New"/>
          <w:sz w:val="24"/>
          <w:szCs w:val="24"/>
        </w:rPr>
        <w:t>базата данни</w:t>
      </w:r>
      <w:r w:rsidRPr="00832036">
        <w:rPr>
          <w:rStyle w:val="Tablecaption"/>
          <w:rFonts w:eastAsia="Courier New"/>
          <w:sz w:val="24"/>
          <w:szCs w:val="24"/>
        </w:rPr>
        <w:t xml:space="preserve"> следва да бъде неразделна част от дейностите по организирането и представянето на годишните доклади за изпълнение на ОПР, заложени в системата за наблюдение и оценка на плана.</w:t>
      </w:r>
    </w:p>
    <w:p w:rsidR="009079EE" w:rsidRDefault="009079EE" w:rsidP="009079EE">
      <w:pPr>
        <w:spacing w:line="413" w:lineRule="exact"/>
        <w:ind w:left="20" w:right="20" w:firstLine="700"/>
        <w:jc w:val="both"/>
        <w:rPr>
          <w:rStyle w:val="Tablecaption"/>
          <w:rFonts w:eastAsia="Courier New"/>
          <w:sz w:val="24"/>
          <w:szCs w:val="24"/>
        </w:rPr>
      </w:pPr>
      <w:r>
        <w:rPr>
          <w:rStyle w:val="Tablecaption"/>
          <w:rFonts w:eastAsia="Courier New"/>
          <w:sz w:val="24"/>
          <w:szCs w:val="24"/>
        </w:rPr>
        <w:t>Системата от индикатори е структурирана</w:t>
      </w:r>
      <w:r w:rsidRPr="00832036">
        <w:rPr>
          <w:rStyle w:val="Tablecaption"/>
          <w:rFonts w:eastAsia="Courier New"/>
          <w:sz w:val="24"/>
          <w:szCs w:val="24"/>
        </w:rPr>
        <w:t xml:space="preserve"> в два основни компонента - индикатори за въздействие и индикатори за резултат напълно съответства на Методическите указания на МРРБ. Двата вида индикатори съвместно позволяват да се определи степента на постигане на целите и приоритетите от съдържанието на ОПР на община </w:t>
      </w:r>
      <w:r>
        <w:rPr>
          <w:rStyle w:val="Tablecaption"/>
          <w:rFonts w:eastAsia="Courier New"/>
          <w:sz w:val="24"/>
          <w:szCs w:val="24"/>
        </w:rPr>
        <w:t>Свищов</w:t>
      </w:r>
      <w:r w:rsidRPr="00832036">
        <w:rPr>
          <w:rStyle w:val="Tablecaption"/>
          <w:rFonts w:eastAsia="Courier New"/>
          <w:sz w:val="24"/>
          <w:szCs w:val="24"/>
        </w:rPr>
        <w:t xml:space="preserve">. Стратегическите цели представят желаното и възможно бъдещо състояние, докато приоритетите представляват областите на действие и въздействие. </w:t>
      </w:r>
    </w:p>
    <w:p w:rsidR="0041092C" w:rsidRPr="00832036" w:rsidRDefault="0041092C" w:rsidP="009079EE">
      <w:pPr>
        <w:spacing w:line="413" w:lineRule="exact"/>
        <w:ind w:left="20" w:right="20" w:firstLine="700"/>
        <w:jc w:val="both"/>
      </w:pPr>
    </w:p>
    <w:p w:rsidR="009079EE" w:rsidRPr="00CE511A" w:rsidRDefault="009079EE" w:rsidP="0041092C">
      <w:pPr>
        <w:keepNext/>
        <w:keepLines/>
        <w:shd w:val="clear" w:color="auto" w:fill="CCC0D9"/>
        <w:tabs>
          <w:tab w:val="left" w:pos="1023"/>
        </w:tabs>
        <w:spacing w:line="413" w:lineRule="exact"/>
        <w:ind w:left="720"/>
        <w:jc w:val="both"/>
        <w:outlineLvl w:val="7"/>
        <w:rPr>
          <w:b/>
          <w:sz w:val="24"/>
        </w:rPr>
      </w:pPr>
      <w:bookmarkStart w:id="45" w:name="bookmark40"/>
      <w:r w:rsidRPr="00CE511A">
        <w:rPr>
          <w:b/>
          <w:sz w:val="24"/>
        </w:rPr>
        <w:t xml:space="preserve">2. </w:t>
      </w:r>
      <w:bookmarkStart w:id="46" w:name="bookmark41"/>
      <w:bookmarkEnd w:id="45"/>
      <w:r w:rsidRPr="00CE511A">
        <w:rPr>
          <w:b/>
          <w:sz w:val="24"/>
        </w:rPr>
        <w:t>Видове индикатори</w:t>
      </w:r>
      <w:bookmarkEnd w:id="46"/>
    </w:p>
    <w:p w:rsidR="009079EE" w:rsidRPr="00815B38" w:rsidRDefault="009079EE" w:rsidP="009079EE">
      <w:pPr>
        <w:spacing w:line="413" w:lineRule="exact"/>
        <w:ind w:left="120" w:right="180" w:firstLine="588"/>
        <w:jc w:val="both"/>
      </w:pPr>
      <w:r w:rsidRPr="00832036">
        <w:rPr>
          <w:rStyle w:val="Tablecaption"/>
          <w:rFonts w:eastAsia="Courier New"/>
          <w:sz w:val="24"/>
          <w:szCs w:val="24"/>
        </w:rPr>
        <w:t xml:space="preserve"> За целите на плана са използвани два вида индикатори: </w:t>
      </w:r>
      <w:r w:rsidRPr="00242FC0">
        <w:rPr>
          <w:rStyle w:val="Bodytext3NotItalic"/>
          <w:rFonts w:eastAsia="Courier New"/>
          <w:sz w:val="24"/>
        </w:rPr>
        <w:t>индикатори за резултат и индикатори за въздействие.</w:t>
      </w:r>
      <w:r w:rsidRPr="00832036">
        <w:rPr>
          <w:rStyle w:val="Bodytext3NotItalic"/>
          <w:rFonts w:eastAsia="Courier New"/>
        </w:rPr>
        <w:t xml:space="preserve"> </w:t>
      </w:r>
      <w:r w:rsidRPr="00832036">
        <w:rPr>
          <w:rStyle w:val="Tablecaption"/>
          <w:rFonts w:eastAsia="Courier New"/>
          <w:sz w:val="24"/>
          <w:szCs w:val="24"/>
        </w:rPr>
        <w:t>Индикаторите обхващат</w:t>
      </w:r>
      <w:r w:rsidR="00F23CDF">
        <w:rPr>
          <w:rStyle w:val="Tablecaption"/>
          <w:rFonts w:eastAsia="Courier New"/>
          <w:sz w:val="24"/>
          <w:szCs w:val="24"/>
        </w:rPr>
        <w:t>,</w:t>
      </w:r>
      <w:r w:rsidRPr="00832036">
        <w:rPr>
          <w:rStyle w:val="Tablecaption"/>
          <w:rFonts w:eastAsia="Courier New"/>
          <w:sz w:val="24"/>
          <w:szCs w:val="24"/>
        </w:rPr>
        <w:t xml:space="preserve"> както физически характеристики (параметри), така и финансови по отношение реализацията на </w:t>
      </w:r>
      <w:r w:rsidRPr="00832036">
        <w:rPr>
          <w:rStyle w:val="Tablecaption"/>
          <w:rFonts w:eastAsia="Courier New"/>
          <w:sz w:val="24"/>
          <w:szCs w:val="24"/>
        </w:rPr>
        <w:lastRenderedPageBreak/>
        <w:t xml:space="preserve">поставените цели и приоритети за развитие, като стойностите им могат да бъдат абсолютни </w:t>
      </w:r>
      <w:r w:rsidRPr="00815B38">
        <w:rPr>
          <w:rStyle w:val="Tablecaption"/>
          <w:rFonts w:eastAsia="Courier New"/>
          <w:sz w:val="24"/>
          <w:szCs w:val="24"/>
        </w:rPr>
        <w:t>или относителни.</w:t>
      </w:r>
    </w:p>
    <w:p w:rsidR="009079EE" w:rsidRPr="00832036" w:rsidRDefault="009079EE" w:rsidP="009079EE">
      <w:pPr>
        <w:spacing w:line="413" w:lineRule="exact"/>
        <w:ind w:left="120" w:right="180" w:firstLine="588"/>
        <w:jc w:val="both"/>
      </w:pPr>
      <w:r w:rsidRPr="00242FC0">
        <w:rPr>
          <w:rStyle w:val="Bodytext3NotItalic"/>
          <w:rFonts w:eastAsia="Courier New"/>
          <w:sz w:val="24"/>
          <w:u w:val="single"/>
        </w:rPr>
        <w:t>Индикаторите за въздействие</w:t>
      </w:r>
      <w:r w:rsidRPr="00242FC0">
        <w:rPr>
          <w:rStyle w:val="Tablecaption"/>
          <w:rFonts w:eastAsia="Courier New"/>
          <w:sz w:val="32"/>
          <w:szCs w:val="24"/>
        </w:rPr>
        <w:t xml:space="preserve"> </w:t>
      </w:r>
      <w:r w:rsidRPr="00832036">
        <w:rPr>
          <w:rStyle w:val="Tablecaption"/>
          <w:rFonts w:eastAsia="Courier New"/>
          <w:sz w:val="24"/>
          <w:szCs w:val="24"/>
        </w:rPr>
        <w:t>отчитат изпълнението на стратегическите цели и имат значение за цялостната оценка на ефективността на избраната стратегия и политика за устойчиво интегрирано местно развитие за съответния период. Степента на въздействие се отчита с количествено и/или качествено измерими индикатори, а в някои случаи - с качествени оценки относно достигнатата степен в социалното, икономическото и инфраструктурното развитие на общината и приноса на това развитие за общото развитие на региона.</w:t>
      </w:r>
    </w:p>
    <w:p w:rsidR="009079EE" w:rsidRDefault="009079EE" w:rsidP="009079EE">
      <w:pPr>
        <w:spacing w:after="98" w:line="413" w:lineRule="exact"/>
        <w:ind w:left="120" w:right="180" w:firstLine="588"/>
        <w:jc w:val="both"/>
        <w:rPr>
          <w:rStyle w:val="Tablecaption"/>
          <w:rFonts w:eastAsia="Courier New"/>
          <w:sz w:val="24"/>
          <w:szCs w:val="24"/>
        </w:rPr>
      </w:pPr>
      <w:r w:rsidRPr="00832036">
        <w:rPr>
          <w:rStyle w:val="Tablecaption"/>
          <w:rFonts w:eastAsia="Courier New"/>
          <w:sz w:val="24"/>
          <w:szCs w:val="24"/>
        </w:rPr>
        <w:t xml:space="preserve">Индикаторите за въздействие са посочени в </w:t>
      </w:r>
      <w:r w:rsidRPr="00CE7EF7">
        <w:rPr>
          <w:rStyle w:val="Bodytext3NotItalic"/>
          <w:rFonts w:eastAsia="Courier New"/>
          <w:color w:val="auto"/>
          <w:sz w:val="24"/>
        </w:rPr>
        <w:t xml:space="preserve">Таблица </w:t>
      </w:r>
      <w:r w:rsidR="00CE7EF7" w:rsidRPr="00CE7EF7">
        <w:rPr>
          <w:rStyle w:val="Bodytext3NotItalic"/>
          <w:rFonts w:eastAsia="Courier New"/>
          <w:color w:val="auto"/>
          <w:sz w:val="24"/>
        </w:rPr>
        <w:t>50</w:t>
      </w:r>
      <w:r w:rsidR="00CE7EF7">
        <w:rPr>
          <w:rStyle w:val="Tablecaption"/>
          <w:rFonts w:eastAsia="Courier New"/>
          <w:sz w:val="24"/>
          <w:szCs w:val="24"/>
        </w:rPr>
        <w:t>.</w:t>
      </w:r>
      <w:r w:rsidRPr="00CE7EF7">
        <w:rPr>
          <w:rStyle w:val="Tablecaption"/>
          <w:rFonts w:eastAsia="Courier New"/>
          <w:sz w:val="24"/>
          <w:szCs w:val="24"/>
        </w:rPr>
        <w:t xml:space="preserve"> </w:t>
      </w:r>
      <w:r w:rsidRPr="00832036">
        <w:rPr>
          <w:rStyle w:val="Tablecaption"/>
          <w:rFonts w:eastAsia="Courier New"/>
          <w:sz w:val="24"/>
          <w:szCs w:val="24"/>
        </w:rPr>
        <w:t>Всеки индикатор е с посочени мерни единици, източници на информация, периодичност на събирането на информация, базова стойност за отчитане изменението, както и междинна и целева стойност, която се очаква да бъде достигната до края на периода на действие на Общинския план за развитие.</w:t>
      </w:r>
    </w:p>
    <w:p w:rsidR="009079EE" w:rsidRDefault="009079EE" w:rsidP="009079EE"/>
    <w:p w:rsidR="009079EE" w:rsidRPr="009079EE" w:rsidRDefault="00CE7EF7" w:rsidP="009079EE">
      <w:pPr>
        <w:ind w:firstLine="708"/>
        <w:rPr>
          <w:b/>
          <w:i/>
        </w:rPr>
      </w:pPr>
      <w:r>
        <w:rPr>
          <w:b/>
          <w:i/>
        </w:rPr>
        <w:t xml:space="preserve">Таблица </w:t>
      </w:r>
      <w:r>
        <w:rPr>
          <w:b/>
          <w:i/>
          <w:lang w:val="bg-BG"/>
        </w:rPr>
        <w:t>50</w:t>
      </w:r>
      <w:r w:rsidR="009079EE" w:rsidRPr="009079EE">
        <w:rPr>
          <w:b/>
          <w:i/>
        </w:rPr>
        <w:t>. Матрица на индикатори за въздействие</w:t>
      </w:r>
    </w:p>
    <w:tbl>
      <w:tblPr>
        <w:tblW w:w="92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4"/>
        <w:gridCol w:w="2387"/>
        <w:gridCol w:w="949"/>
        <w:gridCol w:w="1295"/>
        <w:gridCol w:w="969"/>
        <w:gridCol w:w="987"/>
        <w:gridCol w:w="1274"/>
        <w:gridCol w:w="1025"/>
      </w:tblGrid>
      <w:tr w:rsidR="00CE511A" w:rsidRPr="00CE511A">
        <w:trPr>
          <w:trHeight w:val="300"/>
        </w:trPr>
        <w:tc>
          <w:tcPr>
            <w:tcW w:w="374" w:type="dxa"/>
            <w:vMerge w:val="restart"/>
            <w:shd w:val="clear" w:color="000000" w:fill="CCFFFF"/>
            <w:vAlign w:val="center"/>
          </w:tcPr>
          <w:p w:rsidR="00CE511A" w:rsidRPr="00CE511A" w:rsidRDefault="00CE511A" w:rsidP="00CE511A">
            <w:pPr>
              <w:jc w:val="center"/>
              <w:rPr>
                <w:b/>
                <w:bCs/>
                <w:color w:val="000000"/>
                <w:lang w:val="bg-BG" w:eastAsia="bg-BG"/>
              </w:rPr>
            </w:pPr>
            <w:r w:rsidRPr="00CE511A">
              <w:rPr>
                <w:b/>
                <w:bCs/>
                <w:color w:val="000000"/>
                <w:lang w:val="bg-BG" w:eastAsia="bg-BG"/>
              </w:rPr>
              <w:t>№</w:t>
            </w:r>
          </w:p>
        </w:tc>
        <w:tc>
          <w:tcPr>
            <w:tcW w:w="2466" w:type="dxa"/>
            <w:vMerge w:val="restart"/>
            <w:shd w:val="clear" w:color="000000" w:fill="CCFFFF"/>
            <w:vAlign w:val="center"/>
          </w:tcPr>
          <w:p w:rsidR="00CE511A" w:rsidRPr="00CE511A" w:rsidRDefault="00CE511A" w:rsidP="00CE511A">
            <w:pPr>
              <w:jc w:val="center"/>
              <w:rPr>
                <w:b/>
                <w:bCs/>
                <w:color w:val="000000"/>
                <w:lang w:val="bg-BG" w:eastAsia="bg-BG"/>
              </w:rPr>
            </w:pPr>
            <w:r w:rsidRPr="00CE511A">
              <w:rPr>
                <w:b/>
                <w:bCs/>
                <w:color w:val="000000"/>
                <w:lang w:val="bg-BG" w:eastAsia="bg-BG"/>
              </w:rPr>
              <w:t>Индикатор за въздействие</w:t>
            </w:r>
          </w:p>
        </w:tc>
        <w:tc>
          <w:tcPr>
            <w:tcW w:w="954" w:type="dxa"/>
            <w:vMerge w:val="restart"/>
            <w:shd w:val="clear" w:color="000000" w:fill="CCFFFF"/>
            <w:vAlign w:val="center"/>
          </w:tcPr>
          <w:p w:rsidR="00CE511A" w:rsidRPr="00CE511A" w:rsidRDefault="00CE511A" w:rsidP="00CE511A">
            <w:pPr>
              <w:jc w:val="center"/>
              <w:rPr>
                <w:b/>
                <w:bCs/>
                <w:color w:val="000000"/>
                <w:lang w:val="bg-BG" w:eastAsia="bg-BG"/>
              </w:rPr>
            </w:pPr>
            <w:r w:rsidRPr="00CE511A">
              <w:rPr>
                <w:b/>
                <w:bCs/>
                <w:color w:val="000000"/>
                <w:lang w:val="bg-BG" w:eastAsia="bg-BG"/>
              </w:rPr>
              <w:t>Мерна единица</w:t>
            </w:r>
          </w:p>
        </w:tc>
        <w:tc>
          <w:tcPr>
            <w:tcW w:w="1165" w:type="dxa"/>
            <w:vMerge w:val="restart"/>
            <w:shd w:val="clear" w:color="000000" w:fill="CCFFFF"/>
            <w:vAlign w:val="center"/>
          </w:tcPr>
          <w:p w:rsidR="00CE511A" w:rsidRPr="00CE511A" w:rsidRDefault="00CE511A" w:rsidP="00CE511A">
            <w:pPr>
              <w:jc w:val="center"/>
              <w:rPr>
                <w:b/>
                <w:bCs/>
                <w:color w:val="000000"/>
                <w:lang w:val="bg-BG" w:eastAsia="bg-BG"/>
              </w:rPr>
            </w:pPr>
            <w:r w:rsidRPr="00CE511A">
              <w:rPr>
                <w:b/>
                <w:bCs/>
                <w:color w:val="000000"/>
                <w:lang w:val="bg-BG" w:eastAsia="bg-BG"/>
              </w:rPr>
              <w:t>Източник на информация</w:t>
            </w:r>
          </w:p>
        </w:tc>
        <w:tc>
          <w:tcPr>
            <w:tcW w:w="956" w:type="dxa"/>
            <w:vMerge w:val="restart"/>
            <w:shd w:val="clear" w:color="000000" w:fill="CCFFFF"/>
            <w:vAlign w:val="center"/>
          </w:tcPr>
          <w:p w:rsidR="00CE511A" w:rsidRPr="00CE511A" w:rsidRDefault="00CE511A" w:rsidP="00CE511A">
            <w:pPr>
              <w:jc w:val="center"/>
              <w:rPr>
                <w:b/>
                <w:bCs/>
                <w:color w:val="000000"/>
                <w:lang w:val="bg-BG" w:eastAsia="bg-BG"/>
              </w:rPr>
            </w:pPr>
            <w:r w:rsidRPr="00CE511A">
              <w:rPr>
                <w:b/>
                <w:bCs/>
                <w:color w:val="000000"/>
                <w:lang w:val="bg-BG" w:eastAsia="bg-BG"/>
              </w:rPr>
              <w:t>Период на отчитане</w:t>
            </w:r>
          </w:p>
        </w:tc>
        <w:tc>
          <w:tcPr>
            <w:tcW w:w="3345" w:type="dxa"/>
            <w:gridSpan w:val="3"/>
            <w:shd w:val="clear" w:color="000000" w:fill="CCFFFF"/>
          </w:tcPr>
          <w:p w:rsidR="00CE511A" w:rsidRPr="00CE511A" w:rsidRDefault="00CE511A" w:rsidP="00CE511A">
            <w:pPr>
              <w:jc w:val="center"/>
              <w:rPr>
                <w:b/>
                <w:bCs/>
                <w:color w:val="000000"/>
                <w:lang w:val="bg-BG" w:eastAsia="bg-BG"/>
              </w:rPr>
            </w:pPr>
            <w:r w:rsidRPr="00CE511A">
              <w:rPr>
                <w:b/>
                <w:bCs/>
                <w:color w:val="000000"/>
                <w:lang w:val="bg-BG" w:eastAsia="bg-BG"/>
              </w:rPr>
              <w:t>Стойност</w:t>
            </w:r>
          </w:p>
        </w:tc>
      </w:tr>
      <w:tr w:rsidR="00CE511A" w:rsidRPr="00CE511A">
        <w:trPr>
          <w:trHeight w:val="525"/>
        </w:trPr>
        <w:tc>
          <w:tcPr>
            <w:tcW w:w="374" w:type="dxa"/>
            <w:vMerge/>
            <w:vAlign w:val="center"/>
          </w:tcPr>
          <w:p w:rsidR="00CE511A" w:rsidRPr="00CE511A" w:rsidRDefault="00CE511A" w:rsidP="00CE511A">
            <w:pPr>
              <w:rPr>
                <w:b/>
                <w:bCs/>
                <w:color w:val="000000"/>
                <w:lang w:val="bg-BG" w:eastAsia="bg-BG"/>
              </w:rPr>
            </w:pPr>
          </w:p>
        </w:tc>
        <w:tc>
          <w:tcPr>
            <w:tcW w:w="2466" w:type="dxa"/>
            <w:vMerge/>
            <w:vAlign w:val="center"/>
          </w:tcPr>
          <w:p w:rsidR="00CE511A" w:rsidRPr="00CE511A" w:rsidRDefault="00CE511A" w:rsidP="00CE511A">
            <w:pPr>
              <w:rPr>
                <w:b/>
                <w:bCs/>
                <w:color w:val="000000"/>
                <w:lang w:val="bg-BG" w:eastAsia="bg-BG"/>
              </w:rPr>
            </w:pPr>
          </w:p>
        </w:tc>
        <w:tc>
          <w:tcPr>
            <w:tcW w:w="954" w:type="dxa"/>
            <w:vMerge/>
            <w:vAlign w:val="center"/>
          </w:tcPr>
          <w:p w:rsidR="00CE511A" w:rsidRPr="00CE511A" w:rsidRDefault="00CE511A" w:rsidP="00CE511A">
            <w:pPr>
              <w:rPr>
                <w:b/>
                <w:bCs/>
                <w:color w:val="000000"/>
                <w:lang w:val="bg-BG" w:eastAsia="bg-BG"/>
              </w:rPr>
            </w:pPr>
          </w:p>
        </w:tc>
        <w:tc>
          <w:tcPr>
            <w:tcW w:w="1165" w:type="dxa"/>
            <w:vMerge/>
            <w:vAlign w:val="center"/>
          </w:tcPr>
          <w:p w:rsidR="00CE511A" w:rsidRPr="00CE511A" w:rsidRDefault="00CE511A" w:rsidP="00CE511A">
            <w:pPr>
              <w:rPr>
                <w:b/>
                <w:bCs/>
                <w:color w:val="000000"/>
                <w:lang w:val="bg-BG" w:eastAsia="bg-BG"/>
              </w:rPr>
            </w:pPr>
          </w:p>
        </w:tc>
        <w:tc>
          <w:tcPr>
            <w:tcW w:w="956" w:type="dxa"/>
            <w:vMerge/>
            <w:vAlign w:val="center"/>
          </w:tcPr>
          <w:p w:rsidR="00CE511A" w:rsidRPr="00CE511A" w:rsidRDefault="00CE511A" w:rsidP="00CE511A">
            <w:pPr>
              <w:rPr>
                <w:b/>
                <w:bCs/>
                <w:color w:val="000000"/>
                <w:lang w:val="bg-BG" w:eastAsia="bg-BG"/>
              </w:rPr>
            </w:pPr>
          </w:p>
        </w:tc>
        <w:tc>
          <w:tcPr>
            <w:tcW w:w="1008" w:type="dxa"/>
            <w:shd w:val="clear" w:color="000000" w:fill="CCFFFF"/>
            <w:vAlign w:val="bottom"/>
          </w:tcPr>
          <w:p w:rsidR="00CE511A" w:rsidRPr="00CE511A" w:rsidRDefault="00CE511A" w:rsidP="00CE511A">
            <w:pPr>
              <w:jc w:val="center"/>
              <w:rPr>
                <w:b/>
                <w:bCs/>
                <w:color w:val="000000"/>
                <w:lang w:val="bg-BG" w:eastAsia="bg-BG"/>
              </w:rPr>
            </w:pPr>
            <w:r w:rsidRPr="00CE511A">
              <w:rPr>
                <w:b/>
                <w:bCs/>
                <w:color w:val="000000"/>
                <w:lang w:val="bg-BG" w:eastAsia="bg-BG"/>
              </w:rPr>
              <w:t>Базова 2012 г.</w:t>
            </w:r>
          </w:p>
        </w:tc>
        <w:tc>
          <w:tcPr>
            <w:tcW w:w="1290" w:type="dxa"/>
            <w:shd w:val="clear" w:color="000000" w:fill="CCFFFF"/>
            <w:vAlign w:val="bottom"/>
          </w:tcPr>
          <w:p w:rsidR="00CE511A" w:rsidRPr="00CE511A" w:rsidRDefault="00CE511A" w:rsidP="00CE511A">
            <w:pPr>
              <w:jc w:val="center"/>
              <w:rPr>
                <w:b/>
                <w:bCs/>
                <w:color w:val="000000"/>
                <w:lang w:val="bg-BG" w:eastAsia="bg-BG"/>
              </w:rPr>
            </w:pPr>
            <w:r w:rsidRPr="00CE511A">
              <w:rPr>
                <w:b/>
                <w:bCs/>
                <w:color w:val="000000"/>
                <w:lang w:val="bg-BG" w:eastAsia="bg-BG"/>
              </w:rPr>
              <w:t>Междинна 2017 г.</w:t>
            </w:r>
          </w:p>
        </w:tc>
        <w:tc>
          <w:tcPr>
            <w:tcW w:w="1047" w:type="dxa"/>
            <w:shd w:val="clear" w:color="000000" w:fill="CCFFFF"/>
            <w:vAlign w:val="bottom"/>
          </w:tcPr>
          <w:p w:rsidR="00CE511A" w:rsidRPr="00CE511A" w:rsidRDefault="00CE511A" w:rsidP="00CE511A">
            <w:pPr>
              <w:jc w:val="center"/>
              <w:rPr>
                <w:b/>
                <w:bCs/>
                <w:color w:val="000000"/>
                <w:lang w:val="bg-BG" w:eastAsia="bg-BG"/>
              </w:rPr>
            </w:pPr>
            <w:r w:rsidRPr="00CE511A">
              <w:rPr>
                <w:b/>
                <w:bCs/>
                <w:color w:val="000000"/>
                <w:lang w:val="bg-BG" w:eastAsia="bg-BG"/>
              </w:rPr>
              <w:t>Целева 2020 г.</w:t>
            </w:r>
          </w:p>
        </w:tc>
      </w:tr>
      <w:tr w:rsidR="00CE511A" w:rsidRPr="00CE511A">
        <w:trPr>
          <w:trHeight w:val="615"/>
        </w:trPr>
        <w:tc>
          <w:tcPr>
            <w:tcW w:w="9260" w:type="dxa"/>
            <w:gridSpan w:val="8"/>
            <w:shd w:val="clear" w:color="auto" w:fill="auto"/>
          </w:tcPr>
          <w:p w:rsidR="00CE511A" w:rsidRPr="00CE511A" w:rsidRDefault="00CE511A" w:rsidP="00CE511A">
            <w:pPr>
              <w:rPr>
                <w:b/>
                <w:bCs/>
                <w:color w:val="000000"/>
                <w:sz w:val="22"/>
                <w:szCs w:val="22"/>
                <w:lang w:val="bg-BG" w:eastAsia="bg-BG"/>
              </w:rPr>
            </w:pPr>
            <w:r w:rsidRPr="00CE511A">
              <w:rPr>
                <w:b/>
                <w:bCs/>
                <w:color w:val="000000"/>
                <w:sz w:val="22"/>
                <w:szCs w:val="22"/>
                <w:lang w:val="bg-BG" w:eastAsia="bg-BG"/>
              </w:rPr>
              <w:t xml:space="preserve">Стратегическа цел 1: </w:t>
            </w:r>
            <w:r w:rsidRPr="00CE511A">
              <w:rPr>
                <w:color w:val="000000"/>
                <w:sz w:val="22"/>
                <w:szCs w:val="22"/>
                <w:lang w:val="bg-BG" w:eastAsia="bg-BG"/>
              </w:rPr>
              <w:t>Икономически растеж основан на знанието, иновациите, териториалната локация и наличните ресурси</w:t>
            </w:r>
            <w:r w:rsidR="00F23CDF">
              <w:rPr>
                <w:color w:val="000000"/>
                <w:sz w:val="22"/>
                <w:szCs w:val="22"/>
                <w:lang w:val="bg-BG" w:eastAsia="bg-BG"/>
              </w:rPr>
              <w:t>.</w:t>
            </w:r>
          </w:p>
        </w:tc>
      </w:tr>
      <w:tr w:rsidR="00CE511A" w:rsidRPr="00CE511A">
        <w:trPr>
          <w:trHeight w:val="900"/>
        </w:trPr>
        <w:tc>
          <w:tcPr>
            <w:tcW w:w="374" w:type="dxa"/>
            <w:shd w:val="clear" w:color="auto" w:fill="auto"/>
            <w:noWrap/>
          </w:tcPr>
          <w:p w:rsidR="00CE511A" w:rsidRPr="00CE511A" w:rsidRDefault="00CE511A" w:rsidP="00CE511A">
            <w:pPr>
              <w:jc w:val="center"/>
              <w:rPr>
                <w:rFonts w:ascii="Calibri" w:hAnsi="Calibri" w:cs="Calibri"/>
                <w:color w:val="000000"/>
                <w:sz w:val="22"/>
                <w:szCs w:val="22"/>
                <w:lang w:val="bg-BG" w:eastAsia="bg-BG"/>
              </w:rPr>
            </w:pPr>
            <w:r w:rsidRPr="00CE511A">
              <w:rPr>
                <w:rFonts w:ascii="Calibri" w:hAnsi="Calibri" w:cs="Calibri"/>
                <w:color w:val="000000"/>
                <w:sz w:val="22"/>
                <w:szCs w:val="22"/>
                <w:lang w:val="bg-BG" w:eastAsia="bg-BG"/>
              </w:rPr>
              <w:t>3</w:t>
            </w:r>
          </w:p>
        </w:tc>
        <w:tc>
          <w:tcPr>
            <w:tcW w:w="2466" w:type="dxa"/>
            <w:shd w:val="clear" w:color="auto" w:fill="auto"/>
          </w:tcPr>
          <w:p w:rsidR="00CE511A" w:rsidRPr="00CE511A" w:rsidRDefault="00CE511A" w:rsidP="00CE511A">
            <w:pPr>
              <w:rPr>
                <w:color w:val="000000"/>
                <w:sz w:val="22"/>
                <w:szCs w:val="22"/>
                <w:lang w:val="bg-BG" w:eastAsia="bg-BG"/>
              </w:rPr>
            </w:pPr>
            <w:r w:rsidRPr="00CE511A">
              <w:rPr>
                <w:color w:val="000000"/>
                <w:sz w:val="22"/>
                <w:szCs w:val="22"/>
                <w:lang w:val="bg-BG" w:eastAsia="bg-BG"/>
              </w:rPr>
              <w:t>Произведена продукция от промишлени предприятия</w:t>
            </w:r>
          </w:p>
        </w:tc>
        <w:tc>
          <w:tcPr>
            <w:tcW w:w="954"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хил. лв.</w:t>
            </w:r>
          </w:p>
        </w:tc>
        <w:tc>
          <w:tcPr>
            <w:tcW w:w="1165"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НСИ</w:t>
            </w:r>
          </w:p>
        </w:tc>
        <w:tc>
          <w:tcPr>
            <w:tcW w:w="956"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годишно</w:t>
            </w:r>
          </w:p>
        </w:tc>
        <w:tc>
          <w:tcPr>
            <w:tcW w:w="1008"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394 029</w:t>
            </w:r>
          </w:p>
        </w:tc>
        <w:tc>
          <w:tcPr>
            <w:tcW w:w="1290"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450 000</w:t>
            </w:r>
          </w:p>
        </w:tc>
        <w:tc>
          <w:tcPr>
            <w:tcW w:w="1047"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550 000</w:t>
            </w:r>
          </w:p>
        </w:tc>
      </w:tr>
      <w:tr w:rsidR="00CE511A" w:rsidRPr="00CE511A">
        <w:trPr>
          <w:trHeight w:val="900"/>
        </w:trPr>
        <w:tc>
          <w:tcPr>
            <w:tcW w:w="374" w:type="dxa"/>
            <w:shd w:val="clear" w:color="auto" w:fill="auto"/>
            <w:noWrap/>
          </w:tcPr>
          <w:p w:rsidR="00CE511A" w:rsidRPr="00CE511A" w:rsidRDefault="00CE511A" w:rsidP="00CE511A">
            <w:pPr>
              <w:jc w:val="center"/>
              <w:rPr>
                <w:rFonts w:ascii="Calibri" w:hAnsi="Calibri" w:cs="Calibri"/>
                <w:color w:val="000000"/>
                <w:sz w:val="22"/>
                <w:szCs w:val="22"/>
                <w:lang w:val="bg-BG" w:eastAsia="bg-BG"/>
              </w:rPr>
            </w:pPr>
            <w:r w:rsidRPr="00CE511A">
              <w:rPr>
                <w:rFonts w:ascii="Calibri" w:hAnsi="Calibri" w:cs="Calibri"/>
                <w:color w:val="000000"/>
                <w:sz w:val="22"/>
                <w:szCs w:val="22"/>
                <w:lang w:val="bg-BG" w:eastAsia="bg-BG"/>
              </w:rPr>
              <w:t>4</w:t>
            </w:r>
          </w:p>
        </w:tc>
        <w:tc>
          <w:tcPr>
            <w:tcW w:w="2466" w:type="dxa"/>
            <w:shd w:val="clear" w:color="auto" w:fill="auto"/>
          </w:tcPr>
          <w:p w:rsidR="00CE511A" w:rsidRPr="00CE511A" w:rsidRDefault="00CE511A" w:rsidP="00CE511A">
            <w:pPr>
              <w:rPr>
                <w:color w:val="000000"/>
                <w:sz w:val="22"/>
                <w:szCs w:val="22"/>
                <w:lang w:val="bg-BG" w:eastAsia="bg-BG"/>
              </w:rPr>
            </w:pPr>
            <w:r w:rsidRPr="00CE511A">
              <w:rPr>
                <w:color w:val="000000"/>
                <w:sz w:val="22"/>
                <w:szCs w:val="22"/>
                <w:lang w:val="bg-BG" w:eastAsia="bg-BG"/>
              </w:rPr>
              <w:t>Размер на дълготрайните материални активи (ДМА) на ЮЛ</w:t>
            </w:r>
          </w:p>
        </w:tc>
        <w:tc>
          <w:tcPr>
            <w:tcW w:w="954"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хил. лв.</w:t>
            </w:r>
          </w:p>
        </w:tc>
        <w:tc>
          <w:tcPr>
            <w:tcW w:w="1165"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НСИ</w:t>
            </w:r>
          </w:p>
        </w:tc>
        <w:tc>
          <w:tcPr>
            <w:tcW w:w="956"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годишно</w:t>
            </w:r>
          </w:p>
        </w:tc>
        <w:tc>
          <w:tcPr>
            <w:tcW w:w="1008"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103 116</w:t>
            </w:r>
          </w:p>
        </w:tc>
        <w:tc>
          <w:tcPr>
            <w:tcW w:w="1290"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130 000</w:t>
            </w:r>
          </w:p>
        </w:tc>
        <w:tc>
          <w:tcPr>
            <w:tcW w:w="1047"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150 000</w:t>
            </w:r>
          </w:p>
        </w:tc>
      </w:tr>
      <w:tr w:rsidR="00CE511A" w:rsidRPr="00CE511A">
        <w:trPr>
          <w:trHeight w:val="1200"/>
        </w:trPr>
        <w:tc>
          <w:tcPr>
            <w:tcW w:w="374" w:type="dxa"/>
            <w:shd w:val="clear" w:color="auto" w:fill="auto"/>
            <w:noWrap/>
          </w:tcPr>
          <w:p w:rsidR="00CE511A" w:rsidRPr="00CE511A" w:rsidRDefault="00CE511A" w:rsidP="00CE511A">
            <w:pPr>
              <w:jc w:val="center"/>
              <w:rPr>
                <w:rFonts w:ascii="Calibri" w:hAnsi="Calibri" w:cs="Calibri"/>
                <w:color w:val="000000"/>
                <w:sz w:val="22"/>
                <w:szCs w:val="22"/>
                <w:lang w:val="bg-BG" w:eastAsia="bg-BG"/>
              </w:rPr>
            </w:pPr>
            <w:r w:rsidRPr="00CE511A">
              <w:rPr>
                <w:rFonts w:ascii="Calibri" w:hAnsi="Calibri" w:cs="Calibri"/>
                <w:color w:val="000000"/>
                <w:sz w:val="22"/>
                <w:szCs w:val="22"/>
                <w:lang w:val="bg-BG" w:eastAsia="bg-BG"/>
              </w:rPr>
              <w:t>5</w:t>
            </w:r>
          </w:p>
        </w:tc>
        <w:tc>
          <w:tcPr>
            <w:tcW w:w="2466" w:type="dxa"/>
            <w:shd w:val="clear" w:color="auto" w:fill="auto"/>
          </w:tcPr>
          <w:p w:rsidR="00CE511A" w:rsidRPr="00CE511A" w:rsidRDefault="00CE511A" w:rsidP="00CE511A">
            <w:pPr>
              <w:rPr>
                <w:color w:val="000000"/>
                <w:sz w:val="22"/>
                <w:szCs w:val="22"/>
                <w:lang w:val="bg-BG" w:eastAsia="bg-BG"/>
              </w:rPr>
            </w:pPr>
            <w:r w:rsidRPr="00CE511A">
              <w:rPr>
                <w:color w:val="000000"/>
                <w:sz w:val="22"/>
                <w:szCs w:val="22"/>
                <w:lang w:val="bg-BG" w:eastAsia="bg-BG"/>
              </w:rPr>
              <w:t>Данъчна оценка на притежаваните от ЮЛ недвижими имоти, като данъчна основа по ЗМДТ</w:t>
            </w:r>
          </w:p>
        </w:tc>
        <w:tc>
          <w:tcPr>
            <w:tcW w:w="954"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хил. лв.</w:t>
            </w:r>
          </w:p>
        </w:tc>
        <w:tc>
          <w:tcPr>
            <w:tcW w:w="1165"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Община Свищов</w:t>
            </w:r>
          </w:p>
        </w:tc>
        <w:tc>
          <w:tcPr>
            <w:tcW w:w="956"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годишно</w:t>
            </w:r>
          </w:p>
        </w:tc>
        <w:tc>
          <w:tcPr>
            <w:tcW w:w="1008"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190 610</w:t>
            </w:r>
          </w:p>
        </w:tc>
        <w:tc>
          <w:tcPr>
            <w:tcW w:w="1290"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192 000</w:t>
            </w:r>
          </w:p>
        </w:tc>
        <w:tc>
          <w:tcPr>
            <w:tcW w:w="1047"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195 000</w:t>
            </w:r>
          </w:p>
        </w:tc>
      </w:tr>
      <w:tr w:rsidR="00CE511A" w:rsidRPr="00CE511A">
        <w:trPr>
          <w:trHeight w:val="300"/>
        </w:trPr>
        <w:tc>
          <w:tcPr>
            <w:tcW w:w="9260" w:type="dxa"/>
            <w:gridSpan w:val="8"/>
            <w:shd w:val="clear" w:color="000000" w:fill="FFFFFF"/>
          </w:tcPr>
          <w:p w:rsidR="00CE511A" w:rsidRPr="00CE511A" w:rsidRDefault="00CE511A" w:rsidP="00CE511A">
            <w:pPr>
              <w:jc w:val="both"/>
              <w:rPr>
                <w:b/>
                <w:bCs/>
                <w:color w:val="000000"/>
                <w:sz w:val="22"/>
                <w:szCs w:val="22"/>
                <w:lang w:val="bg-BG" w:eastAsia="bg-BG"/>
              </w:rPr>
            </w:pPr>
            <w:r w:rsidRPr="00CE511A">
              <w:rPr>
                <w:b/>
                <w:bCs/>
                <w:color w:val="000000"/>
                <w:sz w:val="22"/>
                <w:szCs w:val="22"/>
                <w:lang w:val="bg-BG" w:eastAsia="bg-BG"/>
              </w:rPr>
              <w:t>Стратегическа цел 2:</w:t>
            </w:r>
            <w:r w:rsidRPr="00CE511A">
              <w:rPr>
                <w:color w:val="000000"/>
                <w:sz w:val="22"/>
                <w:szCs w:val="22"/>
                <w:lang w:val="bg-BG" w:eastAsia="bg-BG"/>
              </w:rPr>
              <w:t xml:space="preserve"> Балансирано и устойчиво развитие на територията и населените места</w:t>
            </w:r>
            <w:r w:rsidR="00F23CDF">
              <w:rPr>
                <w:color w:val="000000"/>
                <w:sz w:val="22"/>
                <w:szCs w:val="22"/>
                <w:lang w:val="bg-BG" w:eastAsia="bg-BG"/>
              </w:rPr>
              <w:t>.</w:t>
            </w:r>
          </w:p>
        </w:tc>
      </w:tr>
      <w:tr w:rsidR="00CE511A" w:rsidRPr="00CE511A">
        <w:trPr>
          <w:trHeight w:val="1200"/>
        </w:trPr>
        <w:tc>
          <w:tcPr>
            <w:tcW w:w="374"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lastRenderedPageBreak/>
              <w:t>1</w:t>
            </w:r>
          </w:p>
        </w:tc>
        <w:tc>
          <w:tcPr>
            <w:tcW w:w="2466" w:type="dxa"/>
            <w:shd w:val="clear" w:color="000000" w:fill="FFFFFF"/>
          </w:tcPr>
          <w:p w:rsidR="00CE511A" w:rsidRPr="00CE511A" w:rsidRDefault="00CE511A" w:rsidP="00CE511A">
            <w:pPr>
              <w:rPr>
                <w:color w:val="000000"/>
                <w:sz w:val="22"/>
                <w:szCs w:val="22"/>
                <w:lang w:val="bg-BG" w:eastAsia="bg-BG"/>
              </w:rPr>
            </w:pPr>
            <w:r w:rsidRPr="00CE511A">
              <w:rPr>
                <w:color w:val="000000"/>
                <w:sz w:val="22"/>
                <w:szCs w:val="22"/>
                <w:lang w:val="bg-BG" w:eastAsia="bg-BG"/>
              </w:rPr>
              <w:t>Дял от населението с подобрена жизнена среда на обитаване.</w:t>
            </w:r>
          </w:p>
        </w:tc>
        <w:tc>
          <w:tcPr>
            <w:tcW w:w="954"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 от общия брой жители</w:t>
            </w:r>
          </w:p>
        </w:tc>
        <w:tc>
          <w:tcPr>
            <w:tcW w:w="1165"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Община Свищов</w:t>
            </w:r>
          </w:p>
        </w:tc>
        <w:tc>
          <w:tcPr>
            <w:tcW w:w="956"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годишно</w:t>
            </w:r>
          </w:p>
        </w:tc>
        <w:tc>
          <w:tcPr>
            <w:tcW w:w="1008"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НП</w:t>
            </w:r>
          </w:p>
        </w:tc>
        <w:tc>
          <w:tcPr>
            <w:tcW w:w="1290"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30</w:t>
            </w:r>
          </w:p>
        </w:tc>
        <w:tc>
          <w:tcPr>
            <w:tcW w:w="1047"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50</w:t>
            </w:r>
          </w:p>
        </w:tc>
      </w:tr>
      <w:tr w:rsidR="00CE511A" w:rsidRPr="00CE511A">
        <w:trPr>
          <w:trHeight w:val="1200"/>
        </w:trPr>
        <w:tc>
          <w:tcPr>
            <w:tcW w:w="374"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2</w:t>
            </w:r>
          </w:p>
        </w:tc>
        <w:tc>
          <w:tcPr>
            <w:tcW w:w="2466" w:type="dxa"/>
            <w:shd w:val="clear" w:color="000000" w:fill="FFFFFF"/>
          </w:tcPr>
          <w:p w:rsidR="00CE511A" w:rsidRPr="00CE511A" w:rsidRDefault="00CE511A" w:rsidP="00CE511A">
            <w:pPr>
              <w:rPr>
                <w:color w:val="000000"/>
                <w:sz w:val="22"/>
                <w:szCs w:val="22"/>
                <w:lang w:val="bg-BG" w:eastAsia="bg-BG"/>
              </w:rPr>
            </w:pPr>
            <w:r w:rsidRPr="00CE511A">
              <w:rPr>
                <w:color w:val="000000"/>
                <w:sz w:val="22"/>
                <w:szCs w:val="22"/>
                <w:lang w:val="bg-BG" w:eastAsia="bg-BG"/>
              </w:rPr>
              <w:t>Данъчна оценка на притежаваните от ФЛ недвижими имоти, като данъчна основа по ЗМДТ</w:t>
            </w:r>
          </w:p>
        </w:tc>
        <w:tc>
          <w:tcPr>
            <w:tcW w:w="954"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хил. лв.</w:t>
            </w:r>
          </w:p>
        </w:tc>
        <w:tc>
          <w:tcPr>
            <w:tcW w:w="1165"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Община Свищов</w:t>
            </w:r>
          </w:p>
        </w:tc>
        <w:tc>
          <w:tcPr>
            <w:tcW w:w="956" w:type="dxa"/>
            <w:shd w:val="clear" w:color="000000" w:fill="FFFFFF"/>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годишно</w:t>
            </w:r>
          </w:p>
        </w:tc>
        <w:tc>
          <w:tcPr>
            <w:tcW w:w="1008"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192 555</w:t>
            </w:r>
          </w:p>
        </w:tc>
        <w:tc>
          <w:tcPr>
            <w:tcW w:w="1290"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194 000</w:t>
            </w:r>
          </w:p>
        </w:tc>
        <w:tc>
          <w:tcPr>
            <w:tcW w:w="1047" w:type="dxa"/>
            <w:shd w:val="clear" w:color="auto" w:fill="auto"/>
          </w:tcPr>
          <w:p w:rsidR="00CE511A" w:rsidRPr="00CE511A" w:rsidRDefault="00CE511A" w:rsidP="00CE511A">
            <w:pPr>
              <w:jc w:val="center"/>
              <w:rPr>
                <w:color w:val="000000"/>
                <w:sz w:val="22"/>
                <w:szCs w:val="22"/>
                <w:lang w:val="bg-BG" w:eastAsia="bg-BG"/>
              </w:rPr>
            </w:pPr>
            <w:r w:rsidRPr="00CE511A">
              <w:rPr>
                <w:color w:val="000000"/>
                <w:sz w:val="22"/>
                <w:szCs w:val="22"/>
                <w:lang w:val="bg-BG" w:eastAsia="bg-BG"/>
              </w:rPr>
              <w:t>195 000</w:t>
            </w:r>
          </w:p>
        </w:tc>
      </w:tr>
      <w:tr w:rsidR="00CE511A" w:rsidRPr="00CE511A">
        <w:trPr>
          <w:trHeight w:val="600"/>
        </w:trPr>
        <w:tc>
          <w:tcPr>
            <w:tcW w:w="9260" w:type="dxa"/>
            <w:gridSpan w:val="8"/>
            <w:shd w:val="clear" w:color="auto" w:fill="auto"/>
          </w:tcPr>
          <w:p w:rsidR="00CE511A" w:rsidRPr="00227C91" w:rsidRDefault="00CE511A" w:rsidP="00CE511A">
            <w:pPr>
              <w:rPr>
                <w:b/>
                <w:bCs/>
                <w:sz w:val="22"/>
                <w:szCs w:val="22"/>
                <w:lang w:val="bg-BG" w:eastAsia="bg-BG"/>
              </w:rPr>
            </w:pPr>
            <w:r w:rsidRPr="00227C91">
              <w:rPr>
                <w:b/>
                <w:bCs/>
                <w:sz w:val="22"/>
                <w:szCs w:val="22"/>
                <w:lang w:val="bg-BG" w:eastAsia="bg-BG"/>
              </w:rPr>
              <w:t xml:space="preserve">Стратегическа цел 3: </w:t>
            </w:r>
            <w:r w:rsidRPr="00227C91">
              <w:rPr>
                <w:sz w:val="22"/>
                <w:szCs w:val="22"/>
                <w:lang w:val="bg-BG" w:eastAsia="bg-BG"/>
              </w:rPr>
              <w:t>Развитие на човешките ресурси чрез осигуряване на равни възможности за образование, заетост, здравеопазване, социални услуги, култура и спорт</w:t>
            </w:r>
            <w:r w:rsidR="00F23CDF" w:rsidRPr="00227C91">
              <w:rPr>
                <w:sz w:val="22"/>
                <w:szCs w:val="22"/>
                <w:lang w:val="bg-BG" w:eastAsia="bg-BG"/>
              </w:rPr>
              <w:t>.</w:t>
            </w:r>
          </w:p>
        </w:tc>
      </w:tr>
      <w:tr w:rsidR="00CE511A" w:rsidRPr="00CE511A">
        <w:trPr>
          <w:trHeight w:val="600"/>
        </w:trPr>
        <w:tc>
          <w:tcPr>
            <w:tcW w:w="374" w:type="dxa"/>
            <w:shd w:val="clear" w:color="auto" w:fill="auto"/>
            <w:noWrap/>
          </w:tcPr>
          <w:p w:rsidR="00CE511A" w:rsidRPr="00F23CDF" w:rsidRDefault="00CE511A" w:rsidP="00CE511A">
            <w:pPr>
              <w:jc w:val="center"/>
              <w:rPr>
                <w:color w:val="000000"/>
                <w:sz w:val="22"/>
                <w:szCs w:val="22"/>
                <w:lang w:val="bg-BG" w:eastAsia="bg-BG"/>
              </w:rPr>
            </w:pPr>
            <w:r w:rsidRPr="00F23CDF">
              <w:rPr>
                <w:color w:val="000000"/>
                <w:sz w:val="22"/>
                <w:szCs w:val="22"/>
                <w:lang w:val="bg-BG" w:eastAsia="bg-BG"/>
              </w:rPr>
              <w:t>5</w:t>
            </w:r>
          </w:p>
        </w:tc>
        <w:tc>
          <w:tcPr>
            <w:tcW w:w="2466" w:type="dxa"/>
            <w:shd w:val="clear" w:color="000000" w:fill="FFFFFF"/>
          </w:tcPr>
          <w:p w:rsidR="00CE511A" w:rsidRPr="00227C91" w:rsidRDefault="00CE511A" w:rsidP="00CE511A">
            <w:pPr>
              <w:rPr>
                <w:sz w:val="22"/>
                <w:szCs w:val="22"/>
                <w:lang w:val="bg-BG" w:eastAsia="bg-BG"/>
              </w:rPr>
            </w:pPr>
            <w:r w:rsidRPr="00227C91">
              <w:rPr>
                <w:sz w:val="22"/>
                <w:szCs w:val="22"/>
                <w:lang w:val="bg-BG" w:eastAsia="bg-BG"/>
              </w:rPr>
              <w:t>Намаляване нивото на безработица.</w:t>
            </w:r>
          </w:p>
        </w:tc>
        <w:tc>
          <w:tcPr>
            <w:tcW w:w="954" w:type="dxa"/>
            <w:shd w:val="clear" w:color="000000" w:fill="FFFFFF"/>
          </w:tcPr>
          <w:p w:rsidR="00CE511A" w:rsidRPr="00227C91" w:rsidRDefault="00CE511A" w:rsidP="00CE511A">
            <w:pPr>
              <w:jc w:val="center"/>
              <w:rPr>
                <w:sz w:val="22"/>
                <w:szCs w:val="22"/>
                <w:lang w:val="bg-BG" w:eastAsia="bg-BG"/>
              </w:rPr>
            </w:pPr>
            <w:r w:rsidRPr="00227C91">
              <w:rPr>
                <w:sz w:val="22"/>
                <w:szCs w:val="22"/>
                <w:lang w:val="bg-BG" w:eastAsia="bg-BG"/>
              </w:rPr>
              <w:t>%</w:t>
            </w:r>
          </w:p>
        </w:tc>
        <w:tc>
          <w:tcPr>
            <w:tcW w:w="1165" w:type="dxa"/>
            <w:shd w:val="clear" w:color="000000" w:fill="FFFFFF"/>
          </w:tcPr>
          <w:p w:rsidR="00CE511A" w:rsidRPr="00227C91" w:rsidRDefault="00CE511A" w:rsidP="00CE511A">
            <w:pPr>
              <w:jc w:val="center"/>
              <w:rPr>
                <w:sz w:val="22"/>
                <w:szCs w:val="22"/>
                <w:lang w:val="bg-BG" w:eastAsia="bg-BG"/>
              </w:rPr>
            </w:pPr>
            <w:r w:rsidRPr="00227C91">
              <w:rPr>
                <w:sz w:val="22"/>
                <w:szCs w:val="22"/>
                <w:lang w:val="bg-BG" w:eastAsia="bg-BG"/>
              </w:rPr>
              <w:t>Агенция по заетоста</w:t>
            </w:r>
          </w:p>
        </w:tc>
        <w:tc>
          <w:tcPr>
            <w:tcW w:w="956" w:type="dxa"/>
            <w:shd w:val="clear" w:color="000000" w:fill="FFFFFF"/>
          </w:tcPr>
          <w:p w:rsidR="00CE511A" w:rsidRPr="00227C91" w:rsidRDefault="00CE511A" w:rsidP="00CE511A">
            <w:pPr>
              <w:jc w:val="center"/>
              <w:rPr>
                <w:sz w:val="22"/>
                <w:szCs w:val="22"/>
                <w:lang w:val="bg-BG" w:eastAsia="bg-BG"/>
              </w:rPr>
            </w:pPr>
            <w:r w:rsidRPr="00227C91">
              <w:rPr>
                <w:sz w:val="22"/>
                <w:szCs w:val="22"/>
                <w:lang w:val="bg-BG" w:eastAsia="bg-BG"/>
              </w:rPr>
              <w:t>годишно</w:t>
            </w:r>
          </w:p>
        </w:tc>
        <w:tc>
          <w:tcPr>
            <w:tcW w:w="1008" w:type="dxa"/>
            <w:shd w:val="clear" w:color="000000" w:fill="FFFFFF"/>
          </w:tcPr>
          <w:p w:rsidR="00CE511A" w:rsidRPr="00227C91" w:rsidRDefault="00CE511A" w:rsidP="00CE511A">
            <w:pPr>
              <w:jc w:val="center"/>
              <w:rPr>
                <w:sz w:val="22"/>
                <w:szCs w:val="22"/>
                <w:lang w:val="bg-BG" w:eastAsia="bg-BG"/>
              </w:rPr>
            </w:pPr>
            <w:r w:rsidRPr="00227C91">
              <w:rPr>
                <w:sz w:val="22"/>
                <w:szCs w:val="22"/>
                <w:lang w:val="bg-BG" w:eastAsia="bg-BG"/>
              </w:rPr>
              <w:t>7,88</w:t>
            </w:r>
          </w:p>
        </w:tc>
        <w:tc>
          <w:tcPr>
            <w:tcW w:w="1290" w:type="dxa"/>
            <w:shd w:val="clear" w:color="000000" w:fill="FFFFFF"/>
          </w:tcPr>
          <w:p w:rsidR="00CE511A" w:rsidRPr="00227C91" w:rsidRDefault="00CE511A" w:rsidP="00CE511A">
            <w:pPr>
              <w:jc w:val="center"/>
              <w:rPr>
                <w:sz w:val="22"/>
                <w:szCs w:val="22"/>
                <w:lang w:val="bg-BG" w:eastAsia="bg-BG"/>
              </w:rPr>
            </w:pPr>
            <w:r w:rsidRPr="00227C91">
              <w:rPr>
                <w:sz w:val="22"/>
                <w:szCs w:val="22"/>
                <w:lang w:val="bg-BG" w:eastAsia="bg-BG"/>
              </w:rPr>
              <w:t>6,50</w:t>
            </w:r>
          </w:p>
        </w:tc>
        <w:tc>
          <w:tcPr>
            <w:tcW w:w="1047" w:type="dxa"/>
            <w:shd w:val="clear" w:color="000000" w:fill="FFFFFF"/>
          </w:tcPr>
          <w:p w:rsidR="00CE511A" w:rsidRPr="00227C91" w:rsidRDefault="00CE511A" w:rsidP="00CE511A">
            <w:pPr>
              <w:jc w:val="center"/>
              <w:rPr>
                <w:sz w:val="22"/>
                <w:szCs w:val="22"/>
                <w:lang w:val="bg-BG" w:eastAsia="bg-BG"/>
              </w:rPr>
            </w:pPr>
            <w:r w:rsidRPr="00227C91">
              <w:rPr>
                <w:sz w:val="22"/>
                <w:szCs w:val="22"/>
                <w:lang w:val="bg-BG" w:eastAsia="bg-BG"/>
              </w:rPr>
              <w:t>5,00</w:t>
            </w:r>
          </w:p>
        </w:tc>
      </w:tr>
    </w:tbl>
    <w:p w:rsidR="009079EE" w:rsidRPr="00815B38" w:rsidRDefault="009079EE" w:rsidP="009079EE">
      <w:pPr>
        <w:rPr>
          <w:sz w:val="22"/>
        </w:rPr>
      </w:pPr>
    </w:p>
    <w:p w:rsidR="009079EE" w:rsidRPr="00CE7EF7" w:rsidRDefault="009079EE" w:rsidP="009079EE">
      <w:pPr>
        <w:spacing w:before="120" w:after="120" w:line="413" w:lineRule="exact"/>
        <w:ind w:left="119" w:right="159" w:firstLine="697"/>
        <w:jc w:val="both"/>
        <w:rPr>
          <w:rStyle w:val="Tablecaption"/>
          <w:rFonts w:eastAsia="Courier New"/>
          <w:sz w:val="24"/>
        </w:rPr>
      </w:pPr>
      <w:r w:rsidRPr="00CE511A">
        <w:rPr>
          <w:rStyle w:val="Bodytext3NotItalic"/>
          <w:rFonts w:eastAsia="Courier New"/>
          <w:sz w:val="24"/>
        </w:rPr>
        <w:t>Индикаторите за резултат</w:t>
      </w:r>
      <w:r w:rsidRPr="00CE511A">
        <w:rPr>
          <w:rStyle w:val="Tablecaption"/>
          <w:rFonts w:eastAsia="Courier New"/>
          <w:sz w:val="28"/>
        </w:rPr>
        <w:t xml:space="preserve"> </w:t>
      </w:r>
      <w:r w:rsidRPr="00CE7EF7">
        <w:rPr>
          <w:rStyle w:val="Tablecaption"/>
          <w:rFonts w:eastAsia="Courier New"/>
          <w:sz w:val="24"/>
        </w:rPr>
        <w:t xml:space="preserve">се отнасят до наблюдението и оценката на изпълнението на определените приоритети и мерки за развитие на общината. По някои от мерките или приоритетите индикаторите могат да се отнасят за предвидени или изпълнявани конкретни проекти с важно значение за развитието на територията на общината. Дефинираните индикатори </w:t>
      </w:r>
      <w:r w:rsidRPr="00CE7EF7">
        <w:rPr>
          <w:rStyle w:val="Bodytext3NotItalic"/>
          <w:rFonts w:eastAsia="Courier New"/>
          <w:sz w:val="28"/>
        </w:rPr>
        <w:t xml:space="preserve">(виж </w:t>
      </w:r>
      <w:r w:rsidRPr="00CE7EF7">
        <w:rPr>
          <w:rStyle w:val="Bodytext3NotItalic"/>
          <w:rFonts w:eastAsia="Courier New"/>
          <w:color w:val="auto"/>
          <w:sz w:val="28"/>
        </w:rPr>
        <w:t xml:space="preserve">Таблица </w:t>
      </w:r>
      <w:r w:rsidR="00CE7EF7" w:rsidRPr="00CE7EF7">
        <w:rPr>
          <w:rStyle w:val="Bodytext3NotItalic"/>
          <w:rFonts w:eastAsia="Courier New"/>
          <w:color w:val="auto"/>
          <w:sz w:val="28"/>
        </w:rPr>
        <w:t>51</w:t>
      </w:r>
      <w:r w:rsidRPr="00CE7EF7">
        <w:rPr>
          <w:rStyle w:val="Bodytext3NotItalic"/>
          <w:rFonts w:eastAsia="Courier New"/>
          <w:sz w:val="28"/>
        </w:rPr>
        <w:t>)</w:t>
      </w:r>
      <w:r w:rsidRPr="00CE7EF7">
        <w:rPr>
          <w:rStyle w:val="Tablecaption"/>
          <w:rFonts w:eastAsia="Courier New"/>
          <w:sz w:val="32"/>
        </w:rPr>
        <w:t xml:space="preserve"> </w:t>
      </w:r>
      <w:r w:rsidRPr="00CE7EF7">
        <w:rPr>
          <w:rStyle w:val="Tablecaption"/>
          <w:rFonts w:eastAsia="Courier New"/>
          <w:sz w:val="24"/>
        </w:rPr>
        <w:t>са количествено измерими и осигуряват обективност по отношение на оценките и изводите за конкретните постижения при реализацията на приоритетите и мерките и постигнатото пряко въздействие в съответната област.</w:t>
      </w:r>
    </w:p>
    <w:p w:rsidR="00242FC0" w:rsidRDefault="00242FC0" w:rsidP="009079EE">
      <w:pPr>
        <w:spacing w:line="360" w:lineRule="auto"/>
        <w:ind w:left="119" w:right="159" w:firstLine="697"/>
        <w:jc w:val="both"/>
        <w:rPr>
          <w:rStyle w:val="Bodytext3NotItalic"/>
          <w:rFonts w:eastAsia="Courier New"/>
          <w:b/>
        </w:rPr>
      </w:pPr>
    </w:p>
    <w:p w:rsidR="009079EE" w:rsidRDefault="00CE7EF7" w:rsidP="00013A76">
      <w:pPr>
        <w:spacing w:line="360" w:lineRule="auto"/>
        <w:ind w:left="119" w:right="159" w:firstLine="697"/>
        <w:jc w:val="both"/>
        <w:rPr>
          <w:rStyle w:val="Bodytext3NotItalic"/>
          <w:rFonts w:eastAsia="Courier New"/>
          <w:b/>
        </w:rPr>
      </w:pPr>
      <w:r>
        <w:rPr>
          <w:rStyle w:val="Bodytext3NotItalic"/>
          <w:rFonts w:eastAsia="Courier New"/>
          <w:b/>
        </w:rPr>
        <w:t>Таблица 51</w:t>
      </w:r>
      <w:r w:rsidR="009079EE" w:rsidRPr="0086287D">
        <w:rPr>
          <w:rStyle w:val="Bodytext3NotItalic"/>
          <w:rFonts w:eastAsia="Courier New"/>
          <w:b/>
        </w:rPr>
        <w:t>. Матрица на индикатори за резултат</w:t>
      </w:r>
    </w:p>
    <w:tbl>
      <w:tblPr>
        <w:tblW w:w="941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8"/>
        <w:gridCol w:w="2896"/>
        <w:gridCol w:w="965"/>
        <w:gridCol w:w="1295"/>
        <w:gridCol w:w="969"/>
        <w:gridCol w:w="938"/>
        <w:gridCol w:w="1110"/>
        <w:gridCol w:w="947"/>
      </w:tblGrid>
      <w:tr w:rsidR="00013A76" w:rsidRPr="00013A76">
        <w:trPr>
          <w:trHeight w:val="300"/>
        </w:trPr>
        <w:tc>
          <w:tcPr>
            <w:tcW w:w="528" w:type="dxa"/>
            <w:vMerge w:val="restart"/>
            <w:shd w:val="clear" w:color="000000" w:fill="FDE9D9"/>
            <w:vAlign w:val="center"/>
          </w:tcPr>
          <w:p w:rsidR="00013A76" w:rsidRPr="00013A76" w:rsidRDefault="00013A76" w:rsidP="00013A76">
            <w:pPr>
              <w:jc w:val="center"/>
              <w:rPr>
                <w:b/>
                <w:bCs/>
                <w:color w:val="000000"/>
                <w:lang w:val="bg-BG" w:eastAsia="bg-BG"/>
              </w:rPr>
            </w:pPr>
            <w:r w:rsidRPr="00013A76">
              <w:rPr>
                <w:b/>
                <w:bCs/>
                <w:color w:val="000000"/>
                <w:lang w:val="bg-BG" w:eastAsia="bg-BG"/>
              </w:rPr>
              <w:t>№</w:t>
            </w:r>
          </w:p>
        </w:tc>
        <w:tc>
          <w:tcPr>
            <w:tcW w:w="2896" w:type="dxa"/>
            <w:vMerge w:val="restart"/>
            <w:shd w:val="clear" w:color="000000" w:fill="FDE9D9"/>
            <w:vAlign w:val="center"/>
          </w:tcPr>
          <w:p w:rsidR="00013A76" w:rsidRPr="00013A76" w:rsidRDefault="00013A76" w:rsidP="00013A76">
            <w:pPr>
              <w:jc w:val="center"/>
              <w:rPr>
                <w:b/>
                <w:bCs/>
                <w:color w:val="000000"/>
                <w:lang w:val="bg-BG" w:eastAsia="bg-BG"/>
              </w:rPr>
            </w:pPr>
            <w:r w:rsidRPr="00013A76">
              <w:rPr>
                <w:b/>
                <w:bCs/>
                <w:color w:val="000000"/>
                <w:lang w:val="bg-BG" w:eastAsia="bg-BG"/>
              </w:rPr>
              <w:t>Индикатор за резултат</w:t>
            </w:r>
          </w:p>
        </w:tc>
        <w:tc>
          <w:tcPr>
            <w:tcW w:w="965" w:type="dxa"/>
            <w:vMerge w:val="restart"/>
            <w:shd w:val="clear" w:color="000000" w:fill="FDE9D9"/>
            <w:vAlign w:val="center"/>
          </w:tcPr>
          <w:p w:rsidR="00013A76" w:rsidRPr="00013A76" w:rsidRDefault="00013A76" w:rsidP="00013A76">
            <w:pPr>
              <w:jc w:val="center"/>
              <w:rPr>
                <w:b/>
                <w:bCs/>
                <w:color w:val="000000"/>
                <w:lang w:val="bg-BG" w:eastAsia="bg-BG"/>
              </w:rPr>
            </w:pPr>
            <w:r w:rsidRPr="00013A76">
              <w:rPr>
                <w:b/>
                <w:bCs/>
                <w:color w:val="000000"/>
                <w:lang w:val="bg-BG" w:eastAsia="bg-BG"/>
              </w:rPr>
              <w:t>Мерна единица</w:t>
            </w:r>
          </w:p>
        </w:tc>
        <w:tc>
          <w:tcPr>
            <w:tcW w:w="1172" w:type="dxa"/>
            <w:vMerge w:val="restart"/>
            <w:shd w:val="clear" w:color="000000" w:fill="FDE9D9"/>
          </w:tcPr>
          <w:p w:rsidR="00013A76" w:rsidRPr="00013A76" w:rsidRDefault="00013A76" w:rsidP="00013A76">
            <w:pPr>
              <w:jc w:val="center"/>
              <w:rPr>
                <w:b/>
                <w:bCs/>
                <w:color w:val="000000"/>
                <w:lang w:val="bg-BG" w:eastAsia="bg-BG"/>
              </w:rPr>
            </w:pPr>
            <w:r w:rsidRPr="00013A76">
              <w:rPr>
                <w:b/>
                <w:bCs/>
                <w:color w:val="000000"/>
                <w:lang w:val="bg-BG" w:eastAsia="bg-BG"/>
              </w:rPr>
              <w:t>Източник на информация</w:t>
            </w:r>
          </w:p>
        </w:tc>
        <w:tc>
          <w:tcPr>
            <w:tcW w:w="965" w:type="dxa"/>
            <w:vMerge w:val="restart"/>
            <w:shd w:val="clear" w:color="000000" w:fill="FDE9D9"/>
          </w:tcPr>
          <w:p w:rsidR="00013A76" w:rsidRPr="00013A76" w:rsidRDefault="00013A76" w:rsidP="00013A76">
            <w:pPr>
              <w:jc w:val="center"/>
              <w:rPr>
                <w:b/>
                <w:bCs/>
                <w:color w:val="000000"/>
                <w:lang w:val="bg-BG" w:eastAsia="bg-BG"/>
              </w:rPr>
            </w:pPr>
            <w:r w:rsidRPr="00013A76">
              <w:rPr>
                <w:b/>
                <w:bCs/>
                <w:color w:val="000000"/>
                <w:lang w:val="bg-BG" w:eastAsia="bg-BG"/>
              </w:rPr>
              <w:t>Период  на отчитане</w:t>
            </w:r>
          </w:p>
        </w:tc>
        <w:tc>
          <w:tcPr>
            <w:tcW w:w="2890" w:type="dxa"/>
            <w:gridSpan w:val="3"/>
            <w:shd w:val="clear" w:color="000000" w:fill="FDE9D9"/>
          </w:tcPr>
          <w:p w:rsidR="00013A76" w:rsidRPr="00013A76" w:rsidRDefault="00013A76" w:rsidP="00013A76">
            <w:pPr>
              <w:jc w:val="center"/>
              <w:rPr>
                <w:b/>
                <w:bCs/>
                <w:color w:val="000000"/>
                <w:lang w:val="bg-BG" w:eastAsia="bg-BG"/>
              </w:rPr>
            </w:pPr>
            <w:r w:rsidRPr="00013A76">
              <w:rPr>
                <w:b/>
                <w:bCs/>
                <w:color w:val="000000"/>
                <w:lang w:val="bg-BG" w:eastAsia="bg-BG"/>
              </w:rPr>
              <w:t>Стойност</w:t>
            </w:r>
          </w:p>
        </w:tc>
      </w:tr>
      <w:tr w:rsidR="00013A76" w:rsidRPr="00013A76">
        <w:trPr>
          <w:trHeight w:val="510"/>
        </w:trPr>
        <w:tc>
          <w:tcPr>
            <w:tcW w:w="528" w:type="dxa"/>
            <w:vMerge/>
            <w:vAlign w:val="center"/>
          </w:tcPr>
          <w:p w:rsidR="00013A76" w:rsidRPr="00013A76" w:rsidRDefault="00013A76" w:rsidP="00013A76">
            <w:pPr>
              <w:rPr>
                <w:b/>
                <w:bCs/>
                <w:color w:val="000000"/>
                <w:lang w:val="bg-BG" w:eastAsia="bg-BG"/>
              </w:rPr>
            </w:pPr>
          </w:p>
        </w:tc>
        <w:tc>
          <w:tcPr>
            <w:tcW w:w="2896" w:type="dxa"/>
            <w:vMerge/>
            <w:vAlign w:val="center"/>
          </w:tcPr>
          <w:p w:rsidR="00013A76" w:rsidRPr="00013A76" w:rsidRDefault="00013A76" w:rsidP="00013A76">
            <w:pPr>
              <w:rPr>
                <w:b/>
                <w:bCs/>
                <w:color w:val="000000"/>
                <w:lang w:val="bg-BG" w:eastAsia="bg-BG"/>
              </w:rPr>
            </w:pPr>
          </w:p>
        </w:tc>
        <w:tc>
          <w:tcPr>
            <w:tcW w:w="965" w:type="dxa"/>
            <w:vMerge/>
            <w:vAlign w:val="center"/>
          </w:tcPr>
          <w:p w:rsidR="00013A76" w:rsidRPr="00013A76" w:rsidRDefault="00013A76" w:rsidP="00013A76">
            <w:pPr>
              <w:rPr>
                <w:b/>
                <w:bCs/>
                <w:color w:val="000000"/>
                <w:lang w:val="bg-BG" w:eastAsia="bg-BG"/>
              </w:rPr>
            </w:pPr>
          </w:p>
        </w:tc>
        <w:tc>
          <w:tcPr>
            <w:tcW w:w="1172" w:type="dxa"/>
            <w:vMerge/>
            <w:vAlign w:val="center"/>
          </w:tcPr>
          <w:p w:rsidR="00013A76" w:rsidRPr="00013A76" w:rsidRDefault="00013A76" w:rsidP="00013A76">
            <w:pPr>
              <w:rPr>
                <w:b/>
                <w:bCs/>
                <w:color w:val="000000"/>
                <w:lang w:val="bg-BG" w:eastAsia="bg-BG"/>
              </w:rPr>
            </w:pPr>
          </w:p>
        </w:tc>
        <w:tc>
          <w:tcPr>
            <w:tcW w:w="965" w:type="dxa"/>
            <w:vMerge/>
            <w:vAlign w:val="center"/>
          </w:tcPr>
          <w:p w:rsidR="00013A76" w:rsidRPr="00013A76" w:rsidRDefault="00013A76" w:rsidP="00013A76">
            <w:pPr>
              <w:rPr>
                <w:b/>
                <w:bCs/>
                <w:color w:val="000000"/>
                <w:lang w:val="bg-BG" w:eastAsia="bg-BG"/>
              </w:rPr>
            </w:pPr>
          </w:p>
        </w:tc>
        <w:tc>
          <w:tcPr>
            <w:tcW w:w="938" w:type="dxa"/>
            <w:shd w:val="clear" w:color="000000" w:fill="FDE9D9"/>
          </w:tcPr>
          <w:p w:rsidR="00013A76" w:rsidRPr="00013A76" w:rsidRDefault="00013A76" w:rsidP="00013A76">
            <w:pPr>
              <w:jc w:val="center"/>
              <w:rPr>
                <w:b/>
                <w:bCs/>
                <w:color w:val="000000"/>
                <w:lang w:val="bg-BG" w:eastAsia="bg-BG"/>
              </w:rPr>
            </w:pPr>
            <w:r w:rsidRPr="00013A76">
              <w:rPr>
                <w:b/>
                <w:bCs/>
                <w:color w:val="000000"/>
                <w:lang w:val="bg-BG" w:eastAsia="bg-BG"/>
              </w:rPr>
              <w:t>Базова 2012 г.</w:t>
            </w:r>
          </w:p>
        </w:tc>
        <w:tc>
          <w:tcPr>
            <w:tcW w:w="1005" w:type="dxa"/>
            <w:shd w:val="clear" w:color="000000" w:fill="FDE9D9"/>
          </w:tcPr>
          <w:p w:rsidR="00013A76" w:rsidRPr="00013A76" w:rsidRDefault="00013A76" w:rsidP="00013A76">
            <w:pPr>
              <w:jc w:val="center"/>
              <w:rPr>
                <w:b/>
                <w:bCs/>
                <w:color w:val="000000"/>
                <w:lang w:val="bg-BG" w:eastAsia="bg-BG"/>
              </w:rPr>
            </w:pPr>
            <w:r w:rsidRPr="00013A76">
              <w:rPr>
                <w:b/>
                <w:bCs/>
                <w:color w:val="000000"/>
                <w:lang w:val="bg-BG" w:eastAsia="bg-BG"/>
              </w:rPr>
              <w:t>Междинна 2017 г.</w:t>
            </w:r>
          </w:p>
        </w:tc>
        <w:tc>
          <w:tcPr>
            <w:tcW w:w="947" w:type="dxa"/>
            <w:shd w:val="clear" w:color="000000" w:fill="FDE9D9"/>
          </w:tcPr>
          <w:p w:rsidR="00013A76" w:rsidRPr="00013A76" w:rsidRDefault="00013A76" w:rsidP="00013A76">
            <w:pPr>
              <w:jc w:val="center"/>
              <w:rPr>
                <w:b/>
                <w:bCs/>
                <w:color w:val="000000"/>
                <w:lang w:val="bg-BG" w:eastAsia="bg-BG"/>
              </w:rPr>
            </w:pPr>
            <w:r w:rsidRPr="00013A76">
              <w:rPr>
                <w:b/>
                <w:bCs/>
                <w:color w:val="000000"/>
                <w:lang w:val="bg-BG" w:eastAsia="bg-BG"/>
              </w:rPr>
              <w:t>Целева 2020 г.</w:t>
            </w:r>
          </w:p>
        </w:tc>
      </w:tr>
      <w:tr w:rsidR="00013A76" w:rsidRPr="00013A76">
        <w:trPr>
          <w:trHeight w:val="300"/>
        </w:trPr>
        <w:tc>
          <w:tcPr>
            <w:tcW w:w="9416" w:type="dxa"/>
            <w:gridSpan w:val="8"/>
            <w:shd w:val="clear" w:color="000000" w:fill="D7E4BC"/>
            <w:vAlign w:val="center"/>
          </w:tcPr>
          <w:p w:rsidR="00013A76" w:rsidRPr="00013A76" w:rsidRDefault="00013A76" w:rsidP="00013A76">
            <w:pPr>
              <w:jc w:val="center"/>
              <w:rPr>
                <w:b/>
                <w:bCs/>
                <w:color w:val="000000"/>
                <w:lang w:val="bg-BG" w:eastAsia="bg-BG"/>
              </w:rPr>
            </w:pPr>
            <w:r w:rsidRPr="00013A76">
              <w:rPr>
                <w:b/>
                <w:bCs/>
                <w:color w:val="000000"/>
                <w:lang w:val="bg-BG" w:eastAsia="bg-BG"/>
              </w:rPr>
              <w:t>ПРИОРИТЕТ 1: Повишаване на конкурентоспособността на общинската икономика</w:t>
            </w:r>
            <w:r w:rsidR="00F23CDF">
              <w:rPr>
                <w:b/>
                <w:bCs/>
                <w:color w:val="000000"/>
                <w:lang w:val="bg-BG" w:eastAsia="bg-BG"/>
              </w:rPr>
              <w:t>.</w:t>
            </w:r>
          </w:p>
        </w:tc>
      </w:tr>
      <w:tr w:rsidR="00013A76" w:rsidRPr="00013A76">
        <w:trPr>
          <w:trHeight w:val="510"/>
        </w:trPr>
        <w:tc>
          <w:tcPr>
            <w:tcW w:w="9416" w:type="dxa"/>
            <w:gridSpan w:val="8"/>
            <w:shd w:val="clear" w:color="000000" w:fill="FFFFFF"/>
          </w:tcPr>
          <w:p w:rsidR="00013A76" w:rsidRPr="00013A76" w:rsidRDefault="00013A76" w:rsidP="00013A76">
            <w:pPr>
              <w:rPr>
                <w:b/>
                <w:bCs/>
                <w:color w:val="000000"/>
                <w:lang w:val="bg-BG" w:eastAsia="bg-BG"/>
              </w:rPr>
            </w:pPr>
            <w:r w:rsidRPr="00013A76">
              <w:rPr>
                <w:b/>
                <w:bCs/>
                <w:color w:val="000000"/>
                <w:lang w:val="bg-BG" w:eastAsia="bg-BG"/>
              </w:rPr>
              <w:t xml:space="preserve">Специфична цел 1.1: </w:t>
            </w:r>
            <w:r w:rsidRPr="00013A76">
              <w:rPr>
                <w:color w:val="000000"/>
                <w:lang w:val="bg-BG" w:eastAsia="bg-BG"/>
              </w:rPr>
              <w:t>Възстановяване и развитие на инфраструктура, допринасяща за засилване на местната конкурентоспособност</w:t>
            </w:r>
            <w:r w:rsidR="00F23CDF">
              <w:rPr>
                <w:color w:val="000000"/>
                <w:lang w:val="bg-BG" w:eastAsia="bg-BG"/>
              </w:rPr>
              <w:t>.</w:t>
            </w:r>
          </w:p>
        </w:tc>
      </w:tr>
      <w:tr w:rsidR="00013A76" w:rsidRPr="00013A76">
        <w:trPr>
          <w:trHeight w:val="30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1</w:t>
            </w:r>
          </w:p>
        </w:tc>
        <w:tc>
          <w:tcPr>
            <w:tcW w:w="2896" w:type="dxa"/>
            <w:shd w:val="clear" w:color="000000" w:fill="FFFFFF"/>
          </w:tcPr>
          <w:p w:rsidR="00013A76" w:rsidRPr="00013A76" w:rsidRDefault="00013A76" w:rsidP="00013A76">
            <w:pPr>
              <w:rPr>
                <w:lang w:val="bg-BG" w:eastAsia="bg-BG"/>
              </w:rPr>
            </w:pPr>
            <w:r w:rsidRPr="00013A76">
              <w:rPr>
                <w:lang w:val="bg-BG" w:eastAsia="bg-BG"/>
              </w:rPr>
              <w:t>Действащи предприятия</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НСИ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1256</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1300</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1330</w:t>
            </w:r>
          </w:p>
        </w:tc>
      </w:tr>
      <w:tr w:rsidR="00013A76" w:rsidRPr="00013A76">
        <w:trPr>
          <w:trHeight w:val="30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2</w:t>
            </w:r>
          </w:p>
        </w:tc>
        <w:tc>
          <w:tcPr>
            <w:tcW w:w="2896" w:type="dxa"/>
            <w:shd w:val="clear" w:color="000000" w:fill="FFFFFF"/>
          </w:tcPr>
          <w:p w:rsidR="00013A76" w:rsidRPr="00013A76" w:rsidRDefault="00013A76" w:rsidP="00013A76">
            <w:pPr>
              <w:rPr>
                <w:lang w:val="bg-BG" w:eastAsia="bg-BG"/>
              </w:rPr>
            </w:pPr>
            <w:r w:rsidRPr="00013A76">
              <w:rPr>
                <w:lang w:val="bg-BG" w:eastAsia="bg-BG"/>
              </w:rPr>
              <w:t>Нетни приходи от продажби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хил. лв.</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НСИ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555 323</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600 000</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650 000</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3</w:t>
            </w:r>
          </w:p>
        </w:tc>
        <w:tc>
          <w:tcPr>
            <w:tcW w:w="2896" w:type="dxa"/>
            <w:shd w:val="clear" w:color="000000" w:fill="FFFFFF"/>
          </w:tcPr>
          <w:p w:rsidR="00013A76" w:rsidRPr="00013A76" w:rsidRDefault="00013A76" w:rsidP="00013A76">
            <w:pPr>
              <w:rPr>
                <w:lang w:val="bg-BG" w:eastAsia="bg-BG"/>
              </w:rPr>
            </w:pPr>
            <w:r w:rsidRPr="00013A76">
              <w:rPr>
                <w:lang w:val="bg-BG" w:eastAsia="bg-BG"/>
              </w:rPr>
              <w:t xml:space="preserve">Размер на вложените чуждестранни инвестиции </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хил. лв.</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12 770</w:t>
            </w:r>
          </w:p>
        </w:tc>
        <w:tc>
          <w:tcPr>
            <w:tcW w:w="1005" w:type="dxa"/>
            <w:shd w:val="clear" w:color="auto" w:fill="auto"/>
          </w:tcPr>
          <w:p w:rsidR="00013A76" w:rsidRPr="00013A76" w:rsidRDefault="00013A76" w:rsidP="00013A76">
            <w:pPr>
              <w:jc w:val="center"/>
              <w:rPr>
                <w:lang w:val="bg-BG" w:eastAsia="bg-BG"/>
              </w:rPr>
            </w:pPr>
            <w:r w:rsidRPr="00013A76">
              <w:rPr>
                <w:lang w:val="bg-BG" w:eastAsia="bg-BG"/>
              </w:rPr>
              <w:t>15 000</w:t>
            </w:r>
          </w:p>
        </w:tc>
        <w:tc>
          <w:tcPr>
            <w:tcW w:w="947" w:type="dxa"/>
            <w:shd w:val="clear" w:color="auto" w:fill="auto"/>
          </w:tcPr>
          <w:p w:rsidR="00013A76" w:rsidRPr="00013A76" w:rsidRDefault="00013A76" w:rsidP="00013A76">
            <w:pPr>
              <w:jc w:val="center"/>
              <w:rPr>
                <w:lang w:val="bg-BG" w:eastAsia="bg-BG"/>
              </w:rPr>
            </w:pPr>
            <w:r w:rsidRPr="00013A76">
              <w:rPr>
                <w:lang w:val="bg-BG" w:eastAsia="bg-BG"/>
              </w:rPr>
              <w:t>20 000</w:t>
            </w:r>
          </w:p>
        </w:tc>
      </w:tr>
      <w:tr w:rsidR="00013A76" w:rsidRPr="00013A76">
        <w:trPr>
          <w:trHeight w:val="300"/>
        </w:trPr>
        <w:tc>
          <w:tcPr>
            <w:tcW w:w="9416" w:type="dxa"/>
            <w:gridSpan w:val="8"/>
            <w:shd w:val="clear" w:color="000000" w:fill="FFFFFF"/>
          </w:tcPr>
          <w:p w:rsidR="00013A76" w:rsidRPr="00013A76" w:rsidRDefault="00013A76" w:rsidP="00013A76">
            <w:pPr>
              <w:rPr>
                <w:lang w:val="bg-BG" w:eastAsia="bg-BG"/>
              </w:rPr>
            </w:pPr>
            <w:r w:rsidRPr="00013A76">
              <w:rPr>
                <w:b/>
                <w:bCs/>
                <w:lang w:val="bg-BG" w:eastAsia="bg-BG"/>
              </w:rPr>
              <w:t>Специфична цел 1.2:</w:t>
            </w:r>
            <w:r w:rsidRPr="00013A76">
              <w:rPr>
                <w:lang w:val="bg-BG" w:eastAsia="bg-BG"/>
              </w:rPr>
              <w:t xml:space="preserve"> Развитие на модерен търговски, логистичен и интермодален транспортен  център с трансграничен характер</w:t>
            </w:r>
            <w:r w:rsidR="001D49F6">
              <w:rPr>
                <w:lang w:val="bg-BG" w:eastAsia="bg-BG"/>
              </w:rPr>
              <w:t>.</w:t>
            </w:r>
          </w:p>
        </w:tc>
      </w:tr>
      <w:tr w:rsidR="00013A76" w:rsidRPr="00013A76">
        <w:trPr>
          <w:trHeight w:val="765"/>
        </w:trPr>
        <w:tc>
          <w:tcPr>
            <w:tcW w:w="528" w:type="dxa"/>
            <w:shd w:val="clear" w:color="000000" w:fill="FFFFFF"/>
          </w:tcPr>
          <w:p w:rsidR="00013A76" w:rsidRPr="00013A76" w:rsidRDefault="00013A76" w:rsidP="00013A76">
            <w:pPr>
              <w:rPr>
                <w:lang w:val="bg-BG" w:eastAsia="bg-BG"/>
              </w:rPr>
            </w:pPr>
            <w:r w:rsidRPr="00013A76">
              <w:rPr>
                <w:lang w:val="bg-BG" w:eastAsia="bg-BG"/>
              </w:rPr>
              <w:t> </w:t>
            </w:r>
          </w:p>
        </w:tc>
        <w:tc>
          <w:tcPr>
            <w:tcW w:w="2896" w:type="dxa"/>
            <w:shd w:val="clear" w:color="000000" w:fill="FFFFFF"/>
          </w:tcPr>
          <w:p w:rsidR="00013A76" w:rsidRPr="00013A76" w:rsidRDefault="00013A76" w:rsidP="00013A76">
            <w:pPr>
              <w:rPr>
                <w:lang w:val="bg-BG" w:eastAsia="bg-BG"/>
              </w:rPr>
            </w:pPr>
            <w:r w:rsidRPr="00013A76">
              <w:rPr>
                <w:lang w:val="bg-BG" w:eastAsia="bg-BG"/>
              </w:rPr>
              <w:t xml:space="preserve">Рехабилитирани улични и тротоарни настилки на частта от републикански път в гр. </w:t>
            </w:r>
            <w:r w:rsidRPr="00013A76">
              <w:rPr>
                <w:lang w:val="bg-BG" w:eastAsia="bg-BG"/>
              </w:rPr>
              <w:lastRenderedPageBreak/>
              <w:t>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lastRenderedPageBreak/>
              <w:t>км</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10</w:t>
            </w:r>
          </w:p>
        </w:tc>
        <w:tc>
          <w:tcPr>
            <w:tcW w:w="947" w:type="dxa"/>
            <w:shd w:val="clear" w:color="000000" w:fill="FFFFFF"/>
          </w:tcPr>
          <w:p w:rsidR="00013A76" w:rsidRPr="00227C91" w:rsidRDefault="00227C91" w:rsidP="00013A76">
            <w:pPr>
              <w:jc w:val="center"/>
              <w:rPr>
                <w:lang w:val="bg-BG" w:eastAsia="bg-BG"/>
              </w:rPr>
            </w:pPr>
            <w:r w:rsidRPr="00227C91">
              <w:rPr>
                <w:lang w:val="bg-BG" w:eastAsia="bg-BG"/>
              </w:rPr>
              <w:t>2</w:t>
            </w:r>
            <w:r w:rsidR="00013A76" w:rsidRPr="00227C91">
              <w:rPr>
                <w:lang w:val="bg-BG" w:eastAsia="bg-BG"/>
              </w:rPr>
              <w:t>0</w:t>
            </w:r>
          </w:p>
        </w:tc>
      </w:tr>
      <w:tr w:rsidR="00013A76" w:rsidRPr="00013A76">
        <w:trPr>
          <w:trHeight w:val="1020"/>
        </w:trPr>
        <w:tc>
          <w:tcPr>
            <w:tcW w:w="528" w:type="dxa"/>
            <w:shd w:val="clear" w:color="000000" w:fill="FFFFFF"/>
          </w:tcPr>
          <w:p w:rsidR="00013A76" w:rsidRPr="00013A76" w:rsidRDefault="00013A76" w:rsidP="00013A76">
            <w:pPr>
              <w:rPr>
                <w:lang w:val="bg-BG" w:eastAsia="bg-BG"/>
              </w:rPr>
            </w:pPr>
            <w:r w:rsidRPr="00013A76">
              <w:rPr>
                <w:lang w:val="bg-BG" w:eastAsia="bg-BG"/>
              </w:rPr>
              <w:lastRenderedPageBreak/>
              <w:t> </w:t>
            </w:r>
          </w:p>
        </w:tc>
        <w:tc>
          <w:tcPr>
            <w:tcW w:w="2896" w:type="dxa"/>
            <w:shd w:val="clear" w:color="000000" w:fill="FFFFFF"/>
          </w:tcPr>
          <w:p w:rsidR="00013A76" w:rsidRPr="00013A76" w:rsidRDefault="00013A76" w:rsidP="00013A76">
            <w:pPr>
              <w:rPr>
                <w:lang w:val="bg-BG" w:eastAsia="bg-BG"/>
              </w:rPr>
            </w:pPr>
            <w:r w:rsidRPr="00013A76">
              <w:rPr>
                <w:lang w:val="bg-BG" w:eastAsia="bg-BG"/>
              </w:rPr>
              <w:t>Възстановени и модернизирани общи площи, търговски пространства и обекти на общинска автогара и жп. гарата</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хил. кв. метри</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4</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6</w:t>
            </w:r>
          </w:p>
        </w:tc>
      </w:tr>
      <w:tr w:rsidR="00013A76" w:rsidRPr="00013A76">
        <w:trPr>
          <w:trHeight w:val="540"/>
        </w:trPr>
        <w:tc>
          <w:tcPr>
            <w:tcW w:w="9416" w:type="dxa"/>
            <w:gridSpan w:val="8"/>
            <w:shd w:val="clear" w:color="000000" w:fill="FFFFFF"/>
            <w:vAlign w:val="bottom"/>
          </w:tcPr>
          <w:p w:rsidR="00013A76" w:rsidRPr="00013A76" w:rsidRDefault="00013A76" w:rsidP="00013A76">
            <w:pPr>
              <w:rPr>
                <w:lang w:val="bg-BG" w:eastAsia="bg-BG"/>
              </w:rPr>
            </w:pPr>
            <w:r w:rsidRPr="00013A76">
              <w:rPr>
                <w:b/>
                <w:bCs/>
                <w:lang w:val="bg-BG" w:eastAsia="bg-BG"/>
              </w:rPr>
              <w:t xml:space="preserve">Специфична цел 1.3: </w:t>
            </w:r>
            <w:r w:rsidRPr="00013A76">
              <w:rPr>
                <w:lang w:val="bg-BG" w:eastAsia="bg-BG"/>
              </w:rPr>
              <w:t>Подобряване на условията за развитие на туризма чрез поддържане на съществуваща и създаване на нова инфраструктура и интегрирани туристически продукти</w:t>
            </w:r>
            <w:r w:rsidR="001D49F6">
              <w:rPr>
                <w:lang w:val="bg-BG" w:eastAsia="bg-BG"/>
              </w:rPr>
              <w:t>.</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1</w:t>
            </w:r>
          </w:p>
        </w:tc>
        <w:tc>
          <w:tcPr>
            <w:tcW w:w="2896" w:type="dxa"/>
            <w:shd w:val="clear" w:color="000000" w:fill="FFFFFF"/>
          </w:tcPr>
          <w:p w:rsidR="00013A76" w:rsidRPr="00013A76" w:rsidRDefault="00013A76" w:rsidP="00013A76">
            <w:pPr>
              <w:rPr>
                <w:lang w:val="bg-BG" w:eastAsia="bg-BG"/>
              </w:rPr>
            </w:pPr>
            <w:r w:rsidRPr="00013A76">
              <w:rPr>
                <w:lang w:val="bg-BG" w:eastAsia="bg-BG"/>
              </w:rPr>
              <w:t>Размер на вложените инвестиции (публични)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хил.лв.</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10 000</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20 000</w:t>
            </w:r>
          </w:p>
        </w:tc>
      </w:tr>
      <w:tr w:rsidR="00013A76" w:rsidRPr="00013A76">
        <w:trPr>
          <w:trHeight w:val="30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3</w:t>
            </w:r>
          </w:p>
        </w:tc>
        <w:tc>
          <w:tcPr>
            <w:tcW w:w="2896" w:type="dxa"/>
            <w:shd w:val="clear" w:color="000000" w:fill="FFFFFF"/>
          </w:tcPr>
          <w:p w:rsidR="00013A76" w:rsidRPr="00013A76" w:rsidRDefault="00013A76" w:rsidP="00013A76">
            <w:pPr>
              <w:rPr>
                <w:lang w:val="bg-BG" w:eastAsia="bg-BG"/>
              </w:rPr>
            </w:pPr>
            <w:r w:rsidRPr="00013A76">
              <w:rPr>
                <w:lang w:val="bg-BG" w:eastAsia="bg-BG"/>
              </w:rPr>
              <w:t>Леглова база</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НСИ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210</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250</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300</w:t>
            </w:r>
          </w:p>
        </w:tc>
      </w:tr>
      <w:tr w:rsidR="00013A76" w:rsidRPr="00013A76">
        <w:trPr>
          <w:trHeight w:val="300"/>
        </w:trPr>
        <w:tc>
          <w:tcPr>
            <w:tcW w:w="9416" w:type="dxa"/>
            <w:gridSpan w:val="8"/>
            <w:shd w:val="clear" w:color="000000" w:fill="C2D69A"/>
            <w:vAlign w:val="center"/>
          </w:tcPr>
          <w:p w:rsidR="00013A76" w:rsidRPr="00013A76" w:rsidRDefault="00013A76" w:rsidP="00013A76">
            <w:pPr>
              <w:jc w:val="center"/>
              <w:rPr>
                <w:b/>
                <w:bCs/>
                <w:lang w:val="bg-BG" w:eastAsia="bg-BG"/>
              </w:rPr>
            </w:pPr>
            <w:r w:rsidRPr="00013A76">
              <w:rPr>
                <w:b/>
                <w:bCs/>
                <w:lang w:val="bg-BG" w:eastAsia="bg-BG"/>
              </w:rPr>
              <w:t>ПРИОРИТЕТ 2: Развитие на инфраструктурата и селищната мрежа</w:t>
            </w:r>
          </w:p>
        </w:tc>
      </w:tr>
      <w:tr w:rsidR="00013A76" w:rsidRPr="00013A76">
        <w:trPr>
          <w:trHeight w:val="495"/>
        </w:trPr>
        <w:tc>
          <w:tcPr>
            <w:tcW w:w="9416" w:type="dxa"/>
            <w:gridSpan w:val="8"/>
            <w:shd w:val="clear" w:color="000000" w:fill="FFFFFF"/>
          </w:tcPr>
          <w:p w:rsidR="00013A76" w:rsidRPr="00013A76" w:rsidRDefault="00013A76" w:rsidP="00013A76">
            <w:pPr>
              <w:rPr>
                <w:b/>
                <w:bCs/>
                <w:lang w:val="bg-BG" w:eastAsia="bg-BG"/>
              </w:rPr>
            </w:pPr>
            <w:r w:rsidRPr="00013A76">
              <w:rPr>
                <w:b/>
                <w:bCs/>
                <w:lang w:val="bg-BG" w:eastAsia="bg-BG"/>
              </w:rPr>
              <w:t xml:space="preserve">Специфична цел 2.1.: </w:t>
            </w:r>
            <w:r w:rsidRPr="00013A76">
              <w:rPr>
                <w:lang w:val="bg-BG" w:eastAsia="bg-BG"/>
              </w:rPr>
              <w:t>Подобряване на плановата осигуреност и проектно обезпечаване на инвестиционните инициативи</w:t>
            </w:r>
            <w:r w:rsidR="001D49F6">
              <w:rPr>
                <w:lang w:val="bg-BG" w:eastAsia="bg-BG"/>
              </w:rPr>
              <w:t>.</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1</w:t>
            </w:r>
          </w:p>
        </w:tc>
        <w:tc>
          <w:tcPr>
            <w:tcW w:w="2896" w:type="dxa"/>
            <w:shd w:val="clear" w:color="000000" w:fill="FFFFFF"/>
          </w:tcPr>
          <w:p w:rsidR="00013A76" w:rsidRPr="00013A76" w:rsidRDefault="00013A76" w:rsidP="00013A76">
            <w:pPr>
              <w:rPr>
                <w:lang w:val="bg-BG" w:eastAsia="bg-BG"/>
              </w:rPr>
            </w:pPr>
            <w:r w:rsidRPr="00013A76">
              <w:rPr>
                <w:lang w:val="bg-BG" w:eastAsia="bg-BG"/>
              </w:rPr>
              <w:t>Изготвени инвестиционни проекти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25</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50</w:t>
            </w:r>
          </w:p>
        </w:tc>
      </w:tr>
      <w:tr w:rsidR="00013A76" w:rsidRPr="00013A76">
        <w:trPr>
          <w:trHeight w:val="525"/>
        </w:trPr>
        <w:tc>
          <w:tcPr>
            <w:tcW w:w="9416" w:type="dxa"/>
            <w:gridSpan w:val="8"/>
            <w:shd w:val="clear" w:color="000000" w:fill="FFFFFF"/>
          </w:tcPr>
          <w:p w:rsidR="00013A76" w:rsidRPr="00013A76" w:rsidRDefault="00013A76" w:rsidP="00013A76">
            <w:pPr>
              <w:rPr>
                <w:lang w:val="bg-BG" w:eastAsia="bg-BG"/>
              </w:rPr>
            </w:pPr>
            <w:r w:rsidRPr="00013A76">
              <w:rPr>
                <w:b/>
                <w:bCs/>
                <w:lang w:val="bg-BG" w:eastAsia="bg-BG"/>
              </w:rPr>
              <w:t xml:space="preserve">Специфична цел 2.2: </w:t>
            </w:r>
            <w:r w:rsidRPr="00013A76">
              <w:rPr>
                <w:lang w:val="bg-BG" w:eastAsia="bg-BG"/>
              </w:rPr>
              <w:t>Интегрирано развитие на град Свищов и социално и икономическо сближаване с малките населените места</w:t>
            </w:r>
            <w:r w:rsidR="001D49F6">
              <w:rPr>
                <w:lang w:val="bg-BG" w:eastAsia="bg-BG"/>
              </w:rPr>
              <w:t>.</w:t>
            </w:r>
            <w:r w:rsidRPr="00013A76">
              <w:rPr>
                <w:lang w:val="bg-BG" w:eastAsia="bg-BG"/>
              </w:rPr>
              <w:t xml:space="preserve"> </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1</w:t>
            </w:r>
          </w:p>
        </w:tc>
        <w:tc>
          <w:tcPr>
            <w:tcW w:w="2896" w:type="dxa"/>
            <w:shd w:val="clear" w:color="000000" w:fill="FFFFFF"/>
          </w:tcPr>
          <w:p w:rsidR="00013A76" w:rsidRPr="00013A76" w:rsidRDefault="00013A76" w:rsidP="00013A76">
            <w:pPr>
              <w:rPr>
                <w:lang w:val="bg-BG" w:eastAsia="bg-BG"/>
              </w:rPr>
            </w:pPr>
            <w:r w:rsidRPr="00013A76">
              <w:rPr>
                <w:lang w:val="bg-BG" w:eastAsia="bg-BG"/>
              </w:rPr>
              <w:t>Ремотирана уличната мрежа в селата и гр.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км</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15</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30</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2</w:t>
            </w:r>
          </w:p>
        </w:tc>
        <w:tc>
          <w:tcPr>
            <w:tcW w:w="2896" w:type="dxa"/>
            <w:shd w:val="clear" w:color="000000" w:fill="FFFFFF"/>
          </w:tcPr>
          <w:p w:rsidR="00013A76" w:rsidRPr="00013A76" w:rsidRDefault="00013A76" w:rsidP="00013A76">
            <w:pPr>
              <w:rPr>
                <w:lang w:val="bg-BG" w:eastAsia="bg-BG"/>
              </w:rPr>
            </w:pPr>
            <w:r w:rsidRPr="00013A76">
              <w:rPr>
                <w:lang w:val="bg-BG" w:eastAsia="bg-BG"/>
              </w:rPr>
              <w:t>Подобрена гра</w:t>
            </w:r>
            <w:r w:rsidR="001D49F6">
              <w:rPr>
                <w:lang w:val="bg-BG" w:eastAsia="bg-BG"/>
              </w:rPr>
              <w:t>д</w:t>
            </w:r>
            <w:r w:rsidRPr="00013A76">
              <w:rPr>
                <w:lang w:val="bg-BG" w:eastAsia="bg-BG"/>
              </w:rPr>
              <w:t>ска среда</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хил. кв. метри</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50</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100</w:t>
            </w:r>
          </w:p>
        </w:tc>
      </w:tr>
      <w:tr w:rsidR="00013A76" w:rsidRPr="00013A76">
        <w:trPr>
          <w:trHeight w:val="356"/>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3</w:t>
            </w:r>
          </w:p>
        </w:tc>
        <w:tc>
          <w:tcPr>
            <w:tcW w:w="2896" w:type="dxa"/>
            <w:shd w:val="clear" w:color="000000" w:fill="FFFFFF"/>
          </w:tcPr>
          <w:p w:rsidR="00013A76" w:rsidRPr="00013A76" w:rsidRDefault="00013A76" w:rsidP="00013A76">
            <w:pPr>
              <w:rPr>
                <w:lang w:val="bg-BG" w:eastAsia="bg-BG"/>
              </w:rPr>
            </w:pPr>
            <w:r w:rsidRPr="00013A76">
              <w:rPr>
                <w:lang w:val="bg-BG" w:eastAsia="bg-BG"/>
              </w:rPr>
              <w:t>Създадена и подобрена образователна среда за обучение, спорт и свободно време</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хил. кв. метри</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10</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20</w:t>
            </w:r>
          </w:p>
        </w:tc>
      </w:tr>
      <w:tr w:rsidR="00013A76" w:rsidRPr="00013A76">
        <w:trPr>
          <w:trHeight w:val="765"/>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4</w:t>
            </w:r>
          </w:p>
        </w:tc>
        <w:tc>
          <w:tcPr>
            <w:tcW w:w="2896" w:type="dxa"/>
            <w:shd w:val="clear" w:color="000000" w:fill="FFFFFF"/>
          </w:tcPr>
          <w:p w:rsidR="00013A76" w:rsidRPr="00013A76" w:rsidRDefault="00013A76" w:rsidP="00013A76">
            <w:pPr>
              <w:rPr>
                <w:lang w:val="bg-BG" w:eastAsia="bg-BG"/>
              </w:rPr>
            </w:pPr>
            <w:r w:rsidRPr="00013A76">
              <w:rPr>
                <w:lang w:val="bg-BG" w:eastAsia="bg-BG"/>
              </w:rPr>
              <w:t>Създадена и реконструирана среда за социални дейности и подкрепа (вкл. младежки дейности)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хил. кв. метри</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1</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2</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5</w:t>
            </w:r>
          </w:p>
        </w:tc>
        <w:tc>
          <w:tcPr>
            <w:tcW w:w="2896" w:type="dxa"/>
            <w:shd w:val="clear" w:color="000000" w:fill="FFFFFF"/>
          </w:tcPr>
          <w:p w:rsidR="00013A76" w:rsidRPr="00013A76" w:rsidRDefault="00013A76" w:rsidP="00013A76">
            <w:pPr>
              <w:rPr>
                <w:lang w:val="bg-BG" w:eastAsia="bg-BG"/>
              </w:rPr>
            </w:pPr>
            <w:r w:rsidRPr="00013A76">
              <w:rPr>
                <w:lang w:val="bg-BG" w:eastAsia="bg-BG"/>
              </w:rPr>
              <w:t>Реконструирана среда за култура и духовна дейност</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хил. кв. метри</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2</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5</w:t>
            </w:r>
          </w:p>
        </w:tc>
      </w:tr>
      <w:tr w:rsidR="00013A76" w:rsidRPr="00013A76">
        <w:trPr>
          <w:trHeight w:val="1275"/>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6</w:t>
            </w:r>
          </w:p>
        </w:tc>
        <w:tc>
          <w:tcPr>
            <w:tcW w:w="2896" w:type="dxa"/>
            <w:shd w:val="clear" w:color="000000" w:fill="FFFFFF"/>
          </w:tcPr>
          <w:p w:rsidR="00013A76" w:rsidRPr="00013A76" w:rsidRDefault="00013A76" w:rsidP="00013A76">
            <w:pPr>
              <w:rPr>
                <w:lang w:val="bg-BG" w:eastAsia="bg-BG"/>
              </w:rPr>
            </w:pPr>
            <w:r w:rsidRPr="00013A76">
              <w:rPr>
                <w:lang w:val="bg-BG" w:eastAsia="bg-BG"/>
              </w:rPr>
              <w:t>Ремонтирана и обновена материално-техническа база с мерки за енергийна ефективност на сгради с обществено предназначение</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3</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9</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7</w:t>
            </w:r>
          </w:p>
        </w:tc>
        <w:tc>
          <w:tcPr>
            <w:tcW w:w="2896" w:type="dxa"/>
            <w:shd w:val="clear" w:color="000000" w:fill="FFFFFF"/>
          </w:tcPr>
          <w:p w:rsidR="00013A76" w:rsidRPr="00013A76" w:rsidRDefault="00013A76" w:rsidP="00013A76">
            <w:pPr>
              <w:rPr>
                <w:lang w:val="bg-BG" w:eastAsia="bg-BG"/>
              </w:rPr>
            </w:pPr>
            <w:r w:rsidRPr="00013A76">
              <w:rPr>
                <w:lang w:val="bg-BG" w:eastAsia="bg-BG"/>
              </w:rPr>
              <w:t>Новоизградена и рехабилитирана ВиК мрежа</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км</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15</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20</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8</w:t>
            </w:r>
          </w:p>
        </w:tc>
        <w:tc>
          <w:tcPr>
            <w:tcW w:w="2896" w:type="dxa"/>
            <w:shd w:val="clear" w:color="000000" w:fill="FFFFFF"/>
          </w:tcPr>
          <w:p w:rsidR="00013A76" w:rsidRPr="00013A76" w:rsidRDefault="00013A76" w:rsidP="00013A76">
            <w:pPr>
              <w:rPr>
                <w:lang w:val="bg-BG" w:eastAsia="bg-BG"/>
              </w:rPr>
            </w:pPr>
            <w:r w:rsidRPr="00013A76">
              <w:rPr>
                <w:lang w:val="bg-BG" w:eastAsia="bg-BG"/>
              </w:rPr>
              <w:t>Топлофикационна мрежа на гр.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км</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0</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20</w:t>
            </w:r>
          </w:p>
        </w:tc>
      </w:tr>
      <w:tr w:rsidR="00013A76" w:rsidRPr="00013A76">
        <w:trPr>
          <w:trHeight w:val="435"/>
        </w:trPr>
        <w:tc>
          <w:tcPr>
            <w:tcW w:w="9416" w:type="dxa"/>
            <w:gridSpan w:val="8"/>
            <w:shd w:val="clear" w:color="000000" w:fill="FFFFFF"/>
          </w:tcPr>
          <w:p w:rsidR="00013A76" w:rsidRPr="00013A76" w:rsidRDefault="00013A76" w:rsidP="00013A76">
            <w:pPr>
              <w:rPr>
                <w:lang w:val="bg-BG" w:eastAsia="bg-BG"/>
              </w:rPr>
            </w:pPr>
            <w:r w:rsidRPr="00013A76">
              <w:rPr>
                <w:b/>
                <w:bCs/>
                <w:lang w:val="bg-BG" w:eastAsia="bg-BG"/>
              </w:rPr>
              <w:t>Специфична цел 2.3:</w:t>
            </w:r>
            <w:r w:rsidRPr="00013A76">
              <w:rPr>
                <w:lang w:val="bg-BG" w:eastAsia="bg-BG"/>
              </w:rPr>
              <w:t xml:space="preserve"> Подобряване на състоянието на общинска пътна мрежа</w:t>
            </w:r>
            <w:r w:rsidR="001D49F6">
              <w:rPr>
                <w:lang w:val="bg-BG" w:eastAsia="bg-BG"/>
              </w:rPr>
              <w:t>.</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1</w:t>
            </w:r>
          </w:p>
        </w:tc>
        <w:tc>
          <w:tcPr>
            <w:tcW w:w="2896" w:type="dxa"/>
            <w:shd w:val="clear" w:color="000000" w:fill="FFFFFF"/>
          </w:tcPr>
          <w:p w:rsidR="00013A76" w:rsidRPr="00013A76" w:rsidRDefault="00013A76" w:rsidP="00013A76">
            <w:pPr>
              <w:rPr>
                <w:lang w:val="bg-BG" w:eastAsia="bg-BG"/>
              </w:rPr>
            </w:pPr>
            <w:r w:rsidRPr="00013A76">
              <w:rPr>
                <w:lang w:val="bg-BG" w:eastAsia="bg-BG"/>
              </w:rPr>
              <w:t>Реконструирана и рехабилитирана общинска пътна мрежа</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км</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5</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10</w:t>
            </w:r>
          </w:p>
        </w:tc>
      </w:tr>
      <w:tr w:rsidR="00013A76" w:rsidRPr="00013A76">
        <w:trPr>
          <w:trHeight w:val="645"/>
        </w:trPr>
        <w:tc>
          <w:tcPr>
            <w:tcW w:w="9416" w:type="dxa"/>
            <w:gridSpan w:val="8"/>
            <w:shd w:val="clear" w:color="000000" w:fill="FFFFFF"/>
          </w:tcPr>
          <w:p w:rsidR="00013A76" w:rsidRPr="00013A76" w:rsidRDefault="00013A76" w:rsidP="00013A76">
            <w:pPr>
              <w:rPr>
                <w:b/>
                <w:bCs/>
                <w:lang w:val="bg-BG" w:eastAsia="bg-BG"/>
              </w:rPr>
            </w:pPr>
            <w:r w:rsidRPr="00013A76">
              <w:rPr>
                <w:b/>
                <w:bCs/>
                <w:lang w:val="bg-BG" w:eastAsia="bg-BG"/>
              </w:rPr>
              <w:lastRenderedPageBreak/>
              <w:t xml:space="preserve">Специфична цел 2.4: </w:t>
            </w:r>
            <w:r w:rsidRPr="00013A76">
              <w:rPr>
                <w:lang w:val="bg-BG" w:eastAsia="bg-BG"/>
              </w:rPr>
              <w:t>Опазване и разумно използване на природните ресурси, геозащита и създаване на екологична жизнена среда</w:t>
            </w:r>
            <w:r w:rsidR="001D49F6">
              <w:rPr>
                <w:lang w:val="bg-BG" w:eastAsia="bg-BG"/>
              </w:rPr>
              <w:t>.</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1</w:t>
            </w:r>
          </w:p>
        </w:tc>
        <w:tc>
          <w:tcPr>
            <w:tcW w:w="2896" w:type="dxa"/>
            <w:shd w:val="clear" w:color="000000" w:fill="FFFFFF"/>
          </w:tcPr>
          <w:p w:rsidR="00013A76" w:rsidRPr="00013A76" w:rsidRDefault="00013A76" w:rsidP="00013A76">
            <w:pPr>
              <w:rPr>
                <w:lang w:val="bg-BG" w:eastAsia="bg-BG"/>
              </w:rPr>
            </w:pPr>
            <w:r w:rsidRPr="00013A76">
              <w:rPr>
                <w:lang w:val="bg-BG" w:eastAsia="bg-BG"/>
              </w:rPr>
              <w:t>Площ на предпазена от ерозия земеделска площ</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хил. кв. метри</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0</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200</w:t>
            </w:r>
          </w:p>
        </w:tc>
      </w:tr>
      <w:tr w:rsidR="00013A76" w:rsidRPr="00013A76">
        <w:trPr>
          <w:trHeight w:val="51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2</w:t>
            </w:r>
          </w:p>
        </w:tc>
        <w:tc>
          <w:tcPr>
            <w:tcW w:w="2896" w:type="dxa"/>
            <w:shd w:val="clear" w:color="000000" w:fill="FFFFFF"/>
          </w:tcPr>
          <w:p w:rsidR="00013A76" w:rsidRPr="00013A76" w:rsidRDefault="00013A76" w:rsidP="00013A76">
            <w:pPr>
              <w:rPr>
                <w:lang w:val="bg-BG" w:eastAsia="bg-BG"/>
              </w:rPr>
            </w:pPr>
            <w:r w:rsidRPr="00013A76">
              <w:rPr>
                <w:lang w:val="bg-BG" w:eastAsia="bg-BG"/>
              </w:rPr>
              <w:t>Изграден обиколен път до пристаницето</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км</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0</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4</w:t>
            </w:r>
          </w:p>
        </w:tc>
      </w:tr>
      <w:tr w:rsidR="00013A76" w:rsidRPr="00013A76">
        <w:trPr>
          <w:trHeight w:val="300"/>
        </w:trPr>
        <w:tc>
          <w:tcPr>
            <w:tcW w:w="9416" w:type="dxa"/>
            <w:gridSpan w:val="8"/>
            <w:shd w:val="clear" w:color="000000" w:fill="C2D69A"/>
            <w:vAlign w:val="center"/>
          </w:tcPr>
          <w:p w:rsidR="00013A76" w:rsidRPr="00013A76" w:rsidRDefault="00013A76" w:rsidP="00013A76">
            <w:pPr>
              <w:jc w:val="center"/>
              <w:rPr>
                <w:b/>
                <w:bCs/>
                <w:lang w:val="bg-BG" w:eastAsia="bg-BG"/>
              </w:rPr>
            </w:pPr>
            <w:r w:rsidRPr="00013A76">
              <w:rPr>
                <w:b/>
                <w:bCs/>
                <w:lang w:val="bg-BG" w:eastAsia="bg-BG"/>
              </w:rPr>
              <w:t>ПРИОРИТЕТ 3: Създаване на условия за пълноценно развитие и реализация на човешките ресурси</w:t>
            </w:r>
            <w:r w:rsidR="001D49F6">
              <w:rPr>
                <w:b/>
                <w:bCs/>
                <w:lang w:val="bg-BG" w:eastAsia="bg-BG"/>
              </w:rPr>
              <w:t>.</w:t>
            </w:r>
          </w:p>
        </w:tc>
      </w:tr>
      <w:tr w:rsidR="00013A76" w:rsidRPr="00013A76">
        <w:trPr>
          <w:trHeight w:val="300"/>
        </w:trPr>
        <w:tc>
          <w:tcPr>
            <w:tcW w:w="9416" w:type="dxa"/>
            <w:gridSpan w:val="8"/>
            <w:shd w:val="clear" w:color="000000" w:fill="FFFFFF"/>
            <w:vAlign w:val="bottom"/>
          </w:tcPr>
          <w:p w:rsidR="00013A76" w:rsidRPr="00013A76" w:rsidRDefault="00013A76" w:rsidP="00013A76">
            <w:pPr>
              <w:rPr>
                <w:b/>
                <w:bCs/>
                <w:lang w:val="bg-BG" w:eastAsia="bg-BG"/>
              </w:rPr>
            </w:pPr>
            <w:r w:rsidRPr="00013A76">
              <w:rPr>
                <w:b/>
                <w:bCs/>
                <w:lang w:val="bg-BG" w:eastAsia="bg-BG"/>
              </w:rPr>
              <w:t xml:space="preserve">Специфична цел 3.1. </w:t>
            </w:r>
            <w:r w:rsidRPr="00013A76">
              <w:rPr>
                <w:lang w:val="bg-BG" w:eastAsia="bg-BG"/>
              </w:rPr>
              <w:t>Подобряване на достъпа до качествено образование и учене през целия живот за икономическа и социална реализация</w:t>
            </w:r>
            <w:r w:rsidR="001D49F6">
              <w:rPr>
                <w:lang w:val="bg-BG" w:eastAsia="bg-BG"/>
              </w:rPr>
              <w:t>.</w:t>
            </w:r>
          </w:p>
        </w:tc>
      </w:tr>
      <w:tr w:rsidR="00013A76" w:rsidRPr="00013A76">
        <w:trPr>
          <w:trHeight w:val="765"/>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1</w:t>
            </w:r>
          </w:p>
        </w:tc>
        <w:tc>
          <w:tcPr>
            <w:tcW w:w="2896" w:type="dxa"/>
            <w:shd w:val="clear" w:color="000000" w:fill="FFFFFF"/>
          </w:tcPr>
          <w:p w:rsidR="00013A76" w:rsidRPr="00013A76" w:rsidRDefault="00013A76" w:rsidP="00013A76">
            <w:pPr>
              <w:rPr>
                <w:lang w:val="bg-BG" w:eastAsia="bg-BG"/>
              </w:rPr>
            </w:pPr>
            <w:r w:rsidRPr="00013A76">
              <w:rPr>
                <w:lang w:val="bg-BG" w:eastAsia="bg-BG"/>
              </w:rPr>
              <w:t>Отпаднали ученици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РИО Велико Търново</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0,4</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0,2</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0,1</w:t>
            </w:r>
          </w:p>
        </w:tc>
      </w:tr>
      <w:tr w:rsidR="00013A76" w:rsidRPr="00013A76">
        <w:trPr>
          <w:trHeight w:val="780"/>
        </w:trPr>
        <w:tc>
          <w:tcPr>
            <w:tcW w:w="528" w:type="dxa"/>
            <w:shd w:val="clear" w:color="000000" w:fill="FFFFFF"/>
          </w:tcPr>
          <w:p w:rsidR="00013A76" w:rsidRPr="00013A76" w:rsidRDefault="00013A76" w:rsidP="00013A76">
            <w:pPr>
              <w:jc w:val="center"/>
              <w:rPr>
                <w:lang w:val="bg-BG" w:eastAsia="bg-BG"/>
              </w:rPr>
            </w:pPr>
            <w:r w:rsidRPr="00013A76">
              <w:rPr>
                <w:lang w:val="bg-BG" w:eastAsia="bg-BG"/>
              </w:rPr>
              <w:t>2</w:t>
            </w:r>
          </w:p>
        </w:tc>
        <w:tc>
          <w:tcPr>
            <w:tcW w:w="2896" w:type="dxa"/>
            <w:shd w:val="clear" w:color="000000" w:fill="FFFFFF"/>
            <w:vAlign w:val="bottom"/>
          </w:tcPr>
          <w:p w:rsidR="00013A76" w:rsidRPr="00013A76" w:rsidRDefault="00013A76" w:rsidP="00013A76">
            <w:pPr>
              <w:rPr>
                <w:lang w:val="bg-BG" w:eastAsia="bg-BG"/>
              </w:rPr>
            </w:pPr>
            <w:r w:rsidRPr="00013A76">
              <w:rPr>
                <w:lang w:val="bg-BG" w:eastAsia="bg-BG"/>
              </w:rPr>
              <w:t>Нова заетост на лица след преминаване на квалифиационни и преквалификационни обучения</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Агенция по заетостта</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150</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300</w:t>
            </w:r>
          </w:p>
        </w:tc>
      </w:tr>
      <w:tr w:rsidR="00013A76" w:rsidRPr="00013A76">
        <w:trPr>
          <w:trHeight w:val="465"/>
        </w:trPr>
        <w:tc>
          <w:tcPr>
            <w:tcW w:w="9416" w:type="dxa"/>
            <w:gridSpan w:val="8"/>
            <w:shd w:val="clear" w:color="auto" w:fill="auto"/>
            <w:noWrap/>
          </w:tcPr>
          <w:p w:rsidR="00013A76" w:rsidRPr="00013A76" w:rsidRDefault="00013A76" w:rsidP="00013A76">
            <w:pPr>
              <w:rPr>
                <w:lang w:val="bg-BG" w:eastAsia="bg-BG"/>
              </w:rPr>
            </w:pPr>
            <w:r w:rsidRPr="00013A76">
              <w:rPr>
                <w:b/>
                <w:bCs/>
                <w:lang w:val="bg-BG" w:eastAsia="bg-BG"/>
              </w:rPr>
              <w:t xml:space="preserve">Специфична цел 3.2. </w:t>
            </w:r>
            <w:r w:rsidRPr="00013A76">
              <w:rPr>
                <w:lang w:val="bg-BG" w:eastAsia="bg-BG"/>
              </w:rPr>
              <w:t>Разширяване на обхвата и осигуряване на равен достъп до качествени здравни услуги</w:t>
            </w:r>
          </w:p>
        </w:tc>
      </w:tr>
      <w:tr w:rsidR="00013A76" w:rsidRPr="00013A76">
        <w:trPr>
          <w:trHeight w:val="300"/>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1</w:t>
            </w:r>
          </w:p>
        </w:tc>
        <w:tc>
          <w:tcPr>
            <w:tcW w:w="2896" w:type="dxa"/>
            <w:shd w:val="clear" w:color="auto" w:fill="auto"/>
            <w:noWrap/>
          </w:tcPr>
          <w:p w:rsidR="00013A76" w:rsidRPr="00013A76" w:rsidRDefault="00013A76" w:rsidP="00013A76">
            <w:pPr>
              <w:rPr>
                <w:lang w:val="bg-BG" w:eastAsia="bg-BG"/>
              </w:rPr>
            </w:pPr>
            <w:r w:rsidRPr="00013A76">
              <w:rPr>
                <w:lang w:val="bg-BG" w:eastAsia="bg-BG"/>
              </w:rPr>
              <w:t>Брой население на 1 лекар</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auto" w:fill="auto"/>
            <w:noWrap/>
          </w:tcPr>
          <w:p w:rsidR="00013A76" w:rsidRPr="00013A76" w:rsidRDefault="00013A76" w:rsidP="00013A76">
            <w:pPr>
              <w:jc w:val="center"/>
              <w:rPr>
                <w:lang w:val="bg-BG" w:eastAsia="bg-BG"/>
              </w:rPr>
            </w:pPr>
            <w:r w:rsidRPr="00013A76">
              <w:rPr>
                <w:lang w:val="bg-BG" w:eastAsia="bg-BG"/>
              </w:rPr>
              <w:t>НЦЗИ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tcPr>
          <w:p w:rsidR="00013A76" w:rsidRPr="00013A76" w:rsidRDefault="00013A76" w:rsidP="00013A76">
            <w:pPr>
              <w:jc w:val="center"/>
              <w:rPr>
                <w:lang w:val="bg-BG" w:eastAsia="bg-BG"/>
              </w:rPr>
            </w:pPr>
            <w:r w:rsidRPr="00013A76">
              <w:rPr>
                <w:lang w:val="bg-BG" w:eastAsia="bg-BG"/>
              </w:rPr>
              <w:t>498</w:t>
            </w:r>
          </w:p>
        </w:tc>
        <w:tc>
          <w:tcPr>
            <w:tcW w:w="1005" w:type="dxa"/>
            <w:shd w:val="clear" w:color="000000" w:fill="FFFFFF"/>
          </w:tcPr>
          <w:p w:rsidR="00013A76" w:rsidRPr="00013A76" w:rsidRDefault="00013A76" w:rsidP="00013A76">
            <w:pPr>
              <w:jc w:val="center"/>
              <w:rPr>
                <w:lang w:val="bg-BG" w:eastAsia="bg-BG"/>
              </w:rPr>
            </w:pPr>
            <w:r w:rsidRPr="00013A76">
              <w:rPr>
                <w:lang w:val="bg-BG" w:eastAsia="bg-BG"/>
              </w:rPr>
              <w:t>498</w:t>
            </w:r>
          </w:p>
        </w:tc>
        <w:tc>
          <w:tcPr>
            <w:tcW w:w="947" w:type="dxa"/>
            <w:shd w:val="clear" w:color="000000" w:fill="FFFFFF"/>
          </w:tcPr>
          <w:p w:rsidR="00013A76" w:rsidRPr="00013A76" w:rsidRDefault="00013A76" w:rsidP="00013A76">
            <w:pPr>
              <w:jc w:val="center"/>
              <w:rPr>
                <w:lang w:val="bg-BG" w:eastAsia="bg-BG"/>
              </w:rPr>
            </w:pPr>
            <w:r w:rsidRPr="00013A76">
              <w:rPr>
                <w:lang w:val="bg-BG" w:eastAsia="bg-BG"/>
              </w:rPr>
              <w:t>498</w:t>
            </w:r>
          </w:p>
        </w:tc>
      </w:tr>
      <w:tr w:rsidR="00013A76" w:rsidRPr="00013A76">
        <w:trPr>
          <w:trHeight w:val="510"/>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2</w:t>
            </w:r>
          </w:p>
        </w:tc>
        <w:tc>
          <w:tcPr>
            <w:tcW w:w="2896" w:type="dxa"/>
            <w:shd w:val="clear" w:color="auto" w:fill="auto"/>
          </w:tcPr>
          <w:p w:rsidR="00013A76" w:rsidRPr="00013A76" w:rsidRDefault="00013A76" w:rsidP="00013A76">
            <w:pPr>
              <w:rPr>
                <w:lang w:val="bg-BG" w:eastAsia="bg-BG"/>
              </w:rPr>
            </w:pPr>
            <w:r w:rsidRPr="00013A76">
              <w:rPr>
                <w:lang w:val="bg-BG" w:eastAsia="bg-BG"/>
              </w:rPr>
              <w:t>Брой население на 1 дентален лекар</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auto" w:fill="auto"/>
            <w:noWrap/>
          </w:tcPr>
          <w:p w:rsidR="00013A76" w:rsidRPr="00013A76" w:rsidRDefault="00013A76" w:rsidP="00013A76">
            <w:pPr>
              <w:jc w:val="center"/>
              <w:rPr>
                <w:lang w:val="bg-BG" w:eastAsia="bg-BG"/>
              </w:rPr>
            </w:pPr>
            <w:r w:rsidRPr="00013A76">
              <w:rPr>
                <w:lang w:val="bg-BG" w:eastAsia="bg-BG"/>
              </w:rPr>
              <w:t>НЦЗИ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auto" w:fill="auto"/>
            <w:noWrap/>
          </w:tcPr>
          <w:p w:rsidR="00013A76" w:rsidRPr="00013A76" w:rsidRDefault="00013A76" w:rsidP="00013A76">
            <w:pPr>
              <w:jc w:val="center"/>
              <w:rPr>
                <w:lang w:val="bg-BG" w:eastAsia="bg-BG"/>
              </w:rPr>
            </w:pPr>
            <w:r w:rsidRPr="00013A76">
              <w:rPr>
                <w:lang w:val="bg-BG" w:eastAsia="bg-BG"/>
              </w:rPr>
              <w:t>1880</w:t>
            </w:r>
          </w:p>
        </w:tc>
        <w:tc>
          <w:tcPr>
            <w:tcW w:w="1005" w:type="dxa"/>
            <w:shd w:val="clear" w:color="auto" w:fill="auto"/>
            <w:noWrap/>
          </w:tcPr>
          <w:p w:rsidR="00013A76" w:rsidRPr="00013A76" w:rsidRDefault="00013A76" w:rsidP="00013A76">
            <w:pPr>
              <w:jc w:val="center"/>
              <w:rPr>
                <w:lang w:val="bg-BG" w:eastAsia="bg-BG"/>
              </w:rPr>
            </w:pPr>
            <w:r w:rsidRPr="00013A76">
              <w:rPr>
                <w:lang w:val="bg-BG" w:eastAsia="bg-BG"/>
              </w:rPr>
              <w:t>1880</w:t>
            </w:r>
          </w:p>
        </w:tc>
        <w:tc>
          <w:tcPr>
            <w:tcW w:w="947" w:type="dxa"/>
            <w:shd w:val="clear" w:color="auto" w:fill="auto"/>
            <w:noWrap/>
          </w:tcPr>
          <w:p w:rsidR="00013A76" w:rsidRPr="00013A76" w:rsidRDefault="00013A76" w:rsidP="00013A76">
            <w:pPr>
              <w:jc w:val="center"/>
              <w:rPr>
                <w:lang w:val="bg-BG" w:eastAsia="bg-BG"/>
              </w:rPr>
            </w:pPr>
            <w:r w:rsidRPr="00013A76">
              <w:rPr>
                <w:lang w:val="bg-BG" w:eastAsia="bg-BG"/>
              </w:rPr>
              <w:t>1880</w:t>
            </w:r>
          </w:p>
        </w:tc>
      </w:tr>
      <w:tr w:rsidR="00013A76" w:rsidRPr="00013A76">
        <w:trPr>
          <w:trHeight w:val="300"/>
        </w:trPr>
        <w:tc>
          <w:tcPr>
            <w:tcW w:w="9416" w:type="dxa"/>
            <w:gridSpan w:val="8"/>
            <w:shd w:val="clear" w:color="auto" w:fill="auto"/>
            <w:noWrap/>
          </w:tcPr>
          <w:p w:rsidR="00013A76" w:rsidRPr="00013A76" w:rsidRDefault="00013A76" w:rsidP="00013A76">
            <w:pPr>
              <w:rPr>
                <w:lang w:val="bg-BG" w:eastAsia="bg-BG"/>
              </w:rPr>
            </w:pPr>
            <w:r w:rsidRPr="00013A76">
              <w:rPr>
                <w:b/>
                <w:bCs/>
                <w:lang w:val="bg-BG" w:eastAsia="bg-BG"/>
              </w:rPr>
              <w:t xml:space="preserve">Специфична цел 3.3. </w:t>
            </w:r>
            <w:r w:rsidRPr="00013A76">
              <w:rPr>
                <w:lang w:val="bg-BG" w:eastAsia="bg-BG"/>
              </w:rPr>
              <w:t xml:space="preserve">Развитие и повишаване на качеството на социалните услуги </w:t>
            </w:r>
          </w:p>
        </w:tc>
      </w:tr>
      <w:tr w:rsidR="00013A76" w:rsidRPr="00013A76">
        <w:trPr>
          <w:trHeight w:val="525"/>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1</w:t>
            </w:r>
          </w:p>
        </w:tc>
        <w:tc>
          <w:tcPr>
            <w:tcW w:w="2896" w:type="dxa"/>
            <w:shd w:val="clear" w:color="auto" w:fill="auto"/>
            <w:vAlign w:val="bottom"/>
          </w:tcPr>
          <w:p w:rsidR="00013A76" w:rsidRPr="00013A76" w:rsidRDefault="00013A76" w:rsidP="00013A76">
            <w:pPr>
              <w:rPr>
                <w:lang w:val="bg-BG" w:eastAsia="bg-BG"/>
              </w:rPr>
            </w:pPr>
            <w:r w:rsidRPr="00013A76">
              <w:rPr>
                <w:lang w:val="bg-BG" w:eastAsia="bg-BG"/>
              </w:rPr>
              <w:t>Разкрити алтернативни социални услуги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auto" w:fill="auto"/>
            <w:noWrap/>
          </w:tcPr>
          <w:p w:rsidR="00013A76" w:rsidRPr="00013A76" w:rsidRDefault="00013A76" w:rsidP="00013A76">
            <w:pPr>
              <w:jc w:val="center"/>
              <w:rPr>
                <w:lang w:val="bg-BG" w:eastAsia="bg-BG"/>
              </w:rPr>
            </w:pPr>
            <w:r w:rsidRPr="00013A76">
              <w:rPr>
                <w:lang w:val="bg-BG" w:eastAsia="bg-BG"/>
              </w:rPr>
              <w:t>10</w:t>
            </w:r>
          </w:p>
        </w:tc>
        <w:tc>
          <w:tcPr>
            <w:tcW w:w="1005" w:type="dxa"/>
            <w:shd w:val="clear" w:color="auto" w:fill="auto"/>
            <w:noWrap/>
          </w:tcPr>
          <w:p w:rsidR="00013A76" w:rsidRPr="00013A76" w:rsidRDefault="00013A76" w:rsidP="00013A76">
            <w:pPr>
              <w:jc w:val="center"/>
              <w:rPr>
                <w:lang w:val="bg-BG" w:eastAsia="bg-BG"/>
              </w:rPr>
            </w:pPr>
            <w:r w:rsidRPr="00013A76">
              <w:rPr>
                <w:lang w:val="bg-BG" w:eastAsia="bg-BG"/>
              </w:rPr>
              <w:t>11</w:t>
            </w:r>
          </w:p>
        </w:tc>
        <w:tc>
          <w:tcPr>
            <w:tcW w:w="947" w:type="dxa"/>
            <w:shd w:val="clear" w:color="auto" w:fill="auto"/>
            <w:noWrap/>
          </w:tcPr>
          <w:p w:rsidR="00013A76" w:rsidRPr="00013A76" w:rsidRDefault="00013A76" w:rsidP="00013A76">
            <w:pPr>
              <w:jc w:val="center"/>
              <w:rPr>
                <w:lang w:val="bg-BG" w:eastAsia="bg-BG"/>
              </w:rPr>
            </w:pPr>
            <w:r w:rsidRPr="00013A76">
              <w:rPr>
                <w:lang w:val="bg-BG" w:eastAsia="bg-BG"/>
              </w:rPr>
              <w:t>13</w:t>
            </w:r>
          </w:p>
        </w:tc>
      </w:tr>
      <w:tr w:rsidR="00013A76" w:rsidRPr="00013A76">
        <w:trPr>
          <w:trHeight w:val="510"/>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2</w:t>
            </w:r>
          </w:p>
        </w:tc>
        <w:tc>
          <w:tcPr>
            <w:tcW w:w="2896" w:type="dxa"/>
            <w:shd w:val="clear" w:color="auto" w:fill="auto"/>
          </w:tcPr>
          <w:p w:rsidR="00013A76" w:rsidRPr="00013A76" w:rsidRDefault="00013A76" w:rsidP="00013A76">
            <w:pPr>
              <w:rPr>
                <w:lang w:val="bg-BG" w:eastAsia="bg-BG"/>
              </w:rPr>
            </w:pPr>
            <w:r w:rsidRPr="00013A76">
              <w:rPr>
                <w:lang w:val="bg-BG" w:eastAsia="bg-BG"/>
              </w:rPr>
              <w:t>Обслужени потребители на социални услуги</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auto" w:fill="auto"/>
            <w:noWrap/>
          </w:tcPr>
          <w:p w:rsidR="00013A76" w:rsidRPr="00013A76" w:rsidRDefault="00013A76" w:rsidP="00013A76">
            <w:pPr>
              <w:jc w:val="center"/>
              <w:rPr>
                <w:lang w:val="bg-BG" w:eastAsia="bg-BG"/>
              </w:rPr>
            </w:pPr>
            <w:r w:rsidRPr="00013A76">
              <w:rPr>
                <w:lang w:val="bg-BG" w:eastAsia="bg-BG"/>
              </w:rPr>
              <w:t>280</w:t>
            </w:r>
          </w:p>
        </w:tc>
        <w:tc>
          <w:tcPr>
            <w:tcW w:w="1005" w:type="dxa"/>
            <w:shd w:val="clear" w:color="auto" w:fill="auto"/>
            <w:noWrap/>
          </w:tcPr>
          <w:p w:rsidR="00013A76" w:rsidRPr="00013A76" w:rsidRDefault="00013A76" w:rsidP="00013A76">
            <w:pPr>
              <w:jc w:val="center"/>
              <w:rPr>
                <w:lang w:val="bg-BG" w:eastAsia="bg-BG"/>
              </w:rPr>
            </w:pPr>
            <w:r w:rsidRPr="00013A76">
              <w:rPr>
                <w:lang w:val="bg-BG" w:eastAsia="bg-BG"/>
              </w:rPr>
              <w:t>350</w:t>
            </w:r>
          </w:p>
        </w:tc>
        <w:tc>
          <w:tcPr>
            <w:tcW w:w="947" w:type="dxa"/>
            <w:shd w:val="clear" w:color="auto" w:fill="auto"/>
            <w:noWrap/>
          </w:tcPr>
          <w:p w:rsidR="00013A76" w:rsidRPr="00013A76" w:rsidRDefault="00013A76" w:rsidP="00013A76">
            <w:pPr>
              <w:jc w:val="center"/>
              <w:rPr>
                <w:lang w:val="bg-BG" w:eastAsia="bg-BG"/>
              </w:rPr>
            </w:pPr>
            <w:r w:rsidRPr="00013A76">
              <w:rPr>
                <w:lang w:val="bg-BG" w:eastAsia="bg-BG"/>
              </w:rPr>
              <w:t>400</w:t>
            </w:r>
          </w:p>
        </w:tc>
      </w:tr>
      <w:tr w:rsidR="00013A76" w:rsidRPr="00013A76">
        <w:trPr>
          <w:trHeight w:val="600"/>
        </w:trPr>
        <w:tc>
          <w:tcPr>
            <w:tcW w:w="9416" w:type="dxa"/>
            <w:gridSpan w:val="8"/>
            <w:shd w:val="clear" w:color="auto" w:fill="auto"/>
          </w:tcPr>
          <w:p w:rsidR="00013A76" w:rsidRPr="00013A76" w:rsidRDefault="00013A76" w:rsidP="00013A76">
            <w:pPr>
              <w:rPr>
                <w:lang w:val="bg-BG" w:eastAsia="bg-BG"/>
              </w:rPr>
            </w:pPr>
            <w:r w:rsidRPr="00013A76">
              <w:rPr>
                <w:b/>
                <w:bCs/>
                <w:lang w:val="bg-BG" w:eastAsia="bg-BG"/>
              </w:rPr>
              <w:t xml:space="preserve">Специфична цел 3.4. </w:t>
            </w:r>
            <w:r w:rsidRPr="00013A76">
              <w:rPr>
                <w:lang w:val="bg-BG" w:eastAsia="bg-BG"/>
              </w:rPr>
              <w:t>Съхраняване и развиване на културната идентичност и създаване на условия за оползотворяване на свободното време, културен живот и спорт</w:t>
            </w:r>
          </w:p>
        </w:tc>
      </w:tr>
      <w:tr w:rsidR="00013A76" w:rsidRPr="00013A76">
        <w:trPr>
          <w:trHeight w:val="1275"/>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1</w:t>
            </w:r>
          </w:p>
        </w:tc>
        <w:tc>
          <w:tcPr>
            <w:tcW w:w="2896" w:type="dxa"/>
            <w:shd w:val="clear" w:color="auto" w:fill="auto"/>
          </w:tcPr>
          <w:p w:rsidR="00013A76" w:rsidRPr="00013A76" w:rsidRDefault="00013A76" w:rsidP="00013A76">
            <w:pPr>
              <w:rPr>
                <w:lang w:val="bg-BG" w:eastAsia="bg-BG"/>
              </w:rPr>
            </w:pPr>
            <w:r w:rsidRPr="00013A76">
              <w:rPr>
                <w:lang w:val="bg-BG" w:eastAsia="bg-BG"/>
              </w:rPr>
              <w:t>Организиране на различни форми за изява - прегледи на любителското творчество, фестивали, конкурси, изложби, спортни мероприятия и др.</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auto" w:fill="auto"/>
            <w:noWrap/>
          </w:tcPr>
          <w:p w:rsidR="00013A76" w:rsidRPr="00013A76" w:rsidRDefault="00013A76" w:rsidP="00013A76">
            <w:pPr>
              <w:jc w:val="center"/>
              <w:rPr>
                <w:lang w:val="bg-BG" w:eastAsia="bg-BG"/>
              </w:rPr>
            </w:pPr>
            <w:r w:rsidRPr="00013A76">
              <w:rPr>
                <w:lang w:val="bg-BG" w:eastAsia="bg-BG"/>
              </w:rPr>
              <w:t>50</w:t>
            </w:r>
          </w:p>
        </w:tc>
        <w:tc>
          <w:tcPr>
            <w:tcW w:w="1005" w:type="dxa"/>
            <w:shd w:val="clear" w:color="auto" w:fill="auto"/>
            <w:noWrap/>
          </w:tcPr>
          <w:p w:rsidR="00013A76" w:rsidRPr="00013A76" w:rsidRDefault="00013A76" w:rsidP="00013A76">
            <w:pPr>
              <w:jc w:val="center"/>
              <w:rPr>
                <w:lang w:val="bg-BG" w:eastAsia="bg-BG"/>
              </w:rPr>
            </w:pPr>
            <w:r w:rsidRPr="00013A76">
              <w:rPr>
                <w:lang w:val="bg-BG" w:eastAsia="bg-BG"/>
              </w:rPr>
              <w:t>60</w:t>
            </w:r>
          </w:p>
        </w:tc>
        <w:tc>
          <w:tcPr>
            <w:tcW w:w="947" w:type="dxa"/>
            <w:shd w:val="clear" w:color="auto" w:fill="auto"/>
            <w:noWrap/>
          </w:tcPr>
          <w:p w:rsidR="00013A76" w:rsidRPr="00013A76" w:rsidRDefault="00013A76" w:rsidP="00013A76">
            <w:pPr>
              <w:jc w:val="center"/>
              <w:rPr>
                <w:lang w:val="bg-BG" w:eastAsia="bg-BG"/>
              </w:rPr>
            </w:pPr>
            <w:r w:rsidRPr="00013A76">
              <w:rPr>
                <w:lang w:val="bg-BG" w:eastAsia="bg-BG"/>
              </w:rPr>
              <w:t>70</w:t>
            </w:r>
          </w:p>
        </w:tc>
      </w:tr>
      <w:tr w:rsidR="00013A76" w:rsidRPr="00013A76">
        <w:trPr>
          <w:trHeight w:val="510"/>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2</w:t>
            </w:r>
          </w:p>
        </w:tc>
        <w:tc>
          <w:tcPr>
            <w:tcW w:w="2896" w:type="dxa"/>
            <w:shd w:val="clear" w:color="auto" w:fill="auto"/>
            <w:noWrap/>
          </w:tcPr>
          <w:p w:rsidR="00013A76" w:rsidRPr="00013A76" w:rsidRDefault="00013A76" w:rsidP="00013A76">
            <w:pPr>
              <w:rPr>
                <w:lang w:val="bg-BG" w:eastAsia="bg-BG"/>
              </w:rPr>
            </w:pPr>
            <w:r w:rsidRPr="00013A76">
              <w:rPr>
                <w:lang w:val="bg-BG" w:eastAsia="bg-BG"/>
              </w:rPr>
              <w:t>Активно спортуващи хора</w:t>
            </w:r>
          </w:p>
        </w:tc>
        <w:tc>
          <w:tcPr>
            <w:tcW w:w="965" w:type="dxa"/>
            <w:shd w:val="clear" w:color="auto" w:fill="auto"/>
            <w:noWrap/>
          </w:tcPr>
          <w:p w:rsidR="00013A76" w:rsidRPr="00013A76" w:rsidRDefault="00013A76" w:rsidP="00013A76">
            <w:pPr>
              <w:jc w:val="center"/>
              <w:rPr>
                <w:lang w:val="bg-BG" w:eastAsia="bg-BG"/>
              </w:rPr>
            </w:pPr>
            <w:r w:rsidRPr="00013A76">
              <w:rPr>
                <w:lang w:val="bg-BG" w:eastAsia="bg-BG"/>
              </w:rPr>
              <w:t>%</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auto" w:fill="auto"/>
            <w:noWrap/>
          </w:tcPr>
          <w:p w:rsidR="00013A76" w:rsidRPr="00013A76" w:rsidRDefault="00013A76" w:rsidP="00013A76">
            <w:pPr>
              <w:jc w:val="center"/>
              <w:rPr>
                <w:lang w:val="bg-BG" w:eastAsia="bg-BG"/>
              </w:rPr>
            </w:pPr>
            <w:r w:rsidRPr="00013A76">
              <w:rPr>
                <w:lang w:val="bg-BG" w:eastAsia="bg-BG"/>
              </w:rPr>
              <w:t>НП</w:t>
            </w:r>
          </w:p>
        </w:tc>
        <w:tc>
          <w:tcPr>
            <w:tcW w:w="1005" w:type="dxa"/>
            <w:shd w:val="clear" w:color="000000" w:fill="FFFFFF"/>
            <w:noWrap/>
          </w:tcPr>
          <w:p w:rsidR="00013A76" w:rsidRPr="00013A76" w:rsidRDefault="00013A76" w:rsidP="00013A76">
            <w:pPr>
              <w:jc w:val="center"/>
              <w:rPr>
                <w:lang w:val="bg-BG" w:eastAsia="bg-BG"/>
              </w:rPr>
            </w:pPr>
            <w:r w:rsidRPr="00013A76">
              <w:rPr>
                <w:lang w:val="bg-BG" w:eastAsia="bg-BG"/>
              </w:rPr>
              <w:t>20%</w:t>
            </w:r>
          </w:p>
        </w:tc>
        <w:tc>
          <w:tcPr>
            <w:tcW w:w="947" w:type="dxa"/>
            <w:shd w:val="clear" w:color="000000" w:fill="FFFFFF"/>
            <w:noWrap/>
          </w:tcPr>
          <w:p w:rsidR="00013A76" w:rsidRPr="00013A76" w:rsidRDefault="00013A76" w:rsidP="00013A76">
            <w:pPr>
              <w:jc w:val="center"/>
              <w:rPr>
                <w:lang w:val="bg-BG" w:eastAsia="bg-BG"/>
              </w:rPr>
            </w:pPr>
            <w:r w:rsidRPr="00013A76">
              <w:rPr>
                <w:lang w:val="bg-BG" w:eastAsia="bg-BG"/>
              </w:rPr>
              <w:t>25%</w:t>
            </w:r>
          </w:p>
        </w:tc>
      </w:tr>
      <w:tr w:rsidR="00013A76" w:rsidRPr="00013A76">
        <w:trPr>
          <w:trHeight w:val="300"/>
        </w:trPr>
        <w:tc>
          <w:tcPr>
            <w:tcW w:w="9416" w:type="dxa"/>
            <w:gridSpan w:val="8"/>
            <w:shd w:val="clear" w:color="000000" w:fill="C2D69A"/>
            <w:noWrap/>
          </w:tcPr>
          <w:p w:rsidR="00013A76" w:rsidRPr="00013A76" w:rsidRDefault="00013A76" w:rsidP="00013A76">
            <w:pPr>
              <w:jc w:val="center"/>
              <w:rPr>
                <w:b/>
                <w:bCs/>
                <w:lang w:val="bg-BG" w:eastAsia="bg-BG"/>
              </w:rPr>
            </w:pPr>
            <w:r w:rsidRPr="00013A76">
              <w:rPr>
                <w:b/>
                <w:bCs/>
                <w:lang w:val="bg-BG" w:eastAsia="bg-BG"/>
              </w:rPr>
              <w:t>Приоритет 4. Укрепване на институционалната среда в услуга на гражданите и бизнеса</w:t>
            </w:r>
            <w:r w:rsidR="001D49F6">
              <w:rPr>
                <w:b/>
                <w:bCs/>
                <w:lang w:val="bg-BG" w:eastAsia="bg-BG"/>
              </w:rPr>
              <w:t>.</w:t>
            </w:r>
          </w:p>
        </w:tc>
      </w:tr>
      <w:tr w:rsidR="00013A76" w:rsidRPr="00013A76">
        <w:trPr>
          <w:trHeight w:val="300"/>
        </w:trPr>
        <w:tc>
          <w:tcPr>
            <w:tcW w:w="9416" w:type="dxa"/>
            <w:gridSpan w:val="8"/>
            <w:shd w:val="clear" w:color="auto" w:fill="auto"/>
            <w:noWrap/>
          </w:tcPr>
          <w:p w:rsidR="00013A76" w:rsidRPr="00013A76" w:rsidRDefault="00013A76" w:rsidP="00013A76">
            <w:pPr>
              <w:rPr>
                <w:lang w:val="bg-BG" w:eastAsia="bg-BG"/>
              </w:rPr>
            </w:pPr>
            <w:r w:rsidRPr="00013A76">
              <w:rPr>
                <w:b/>
                <w:bCs/>
                <w:lang w:val="bg-BG" w:eastAsia="bg-BG"/>
              </w:rPr>
              <w:t xml:space="preserve">Специфична цел 4.1. </w:t>
            </w:r>
            <w:r w:rsidRPr="00013A76">
              <w:rPr>
                <w:lang w:val="bg-BG" w:eastAsia="bg-BG"/>
              </w:rPr>
              <w:t>Развитие на институционалната среда и междуобщинското сътрудничество</w:t>
            </w:r>
          </w:p>
        </w:tc>
      </w:tr>
      <w:tr w:rsidR="00013A76" w:rsidRPr="00013A76">
        <w:trPr>
          <w:trHeight w:val="510"/>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1</w:t>
            </w:r>
          </w:p>
        </w:tc>
        <w:tc>
          <w:tcPr>
            <w:tcW w:w="2896" w:type="dxa"/>
            <w:shd w:val="clear" w:color="auto" w:fill="auto"/>
            <w:noWrap/>
          </w:tcPr>
          <w:p w:rsidR="00013A76" w:rsidRPr="00013A76" w:rsidRDefault="00013A76" w:rsidP="00013A76">
            <w:pPr>
              <w:rPr>
                <w:lang w:val="bg-BG" w:eastAsia="bg-BG"/>
              </w:rPr>
            </w:pPr>
            <w:r w:rsidRPr="00013A76">
              <w:rPr>
                <w:lang w:val="bg-BG" w:eastAsia="bg-BG"/>
              </w:rPr>
              <w:t>Внедрени добри практики</w:t>
            </w:r>
          </w:p>
        </w:tc>
        <w:tc>
          <w:tcPr>
            <w:tcW w:w="965" w:type="dxa"/>
            <w:shd w:val="clear" w:color="auto" w:fill="auto"/>
            <w:noWrap/>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auto" w:fill="auto"/>
            <w:noWrap/>
          </w:tcPr>
          <w:p w:rsidR="00013A76" w:rsidRPr="00013A76" w:rsidRDefault="00013A76" w:rsidP="00013A76">
            <w:pPr>
              <w:jc w:val="center"/>
              <w:rPr>
                <w:lang w:val="bg-BG" w:eastAsia="bg-BG"/>
              </w:rPr>
            </w:pPr>
            <w:r w:rsidRPr="00013A76">
              <w:rPr>
                <w:lang w:val="bg-BG" w:eastAsia="bg-BG"/>
              </w:rPr>
              <w:t>НП</w:t>
            </w:r>
          </w:p>
        </w:tc>
        <w:tc>
          <w:tcPr>
            <w:tcW w:w="1005" w:type="dxa"/>
            <w:shd w:val="clear" w:color="auto" w:fill="auto"/>
            <w:noWrap/>
          </w:tcPr>
          <w:p w:rsidR="00013A76" w:rsidRPr="00013A76" w:rsidRDefault="00013A76" w:rsidP="00013A76">
            <w:pPr>
              <w:jc w:val="center"/>
              <w:rPr>
                <w:lang w:val="bg-BG" w:eastAsia="bg-BG"/>
              </w:rPr>
            </w:pPr>
            <w:r w:rsidRPr="00013A76">
              <w:rPr>
                <w:lang w:val="bg-BG" w:eastAsia="bg-BG"/>
              </w:rPr>
              <w:t>2</w:t>
            </w:r>
          </w:p>
        </w:tc>
        <w:tc>
          <w:tcPr>
            <w:tcW w:w="947" w:type="dxa"/>
            <w:shd w:val="clear" w:color="auto" w:fill="auto"/>
            <w:noWrap/>
          </w:tcPr>
          <w:p w:rsidR="00013A76" w:rsidRPr="00013A76" w:rsidRDefault="00013A76" w:rsidP="00013A76">
            <w:pPr>
              <w:jc w:val="center"/>
              <w:rPr>
                <w:lang w:val="bg-BG" w:eastAsia="bg-BG"/>
              </w:rPr>
            </w:pPr>
            <w:r w:rsidRPr="00013A76">
              <w:rPr>
                <w:lang w:val="bg-BG" w:eastAsia="bg-BG"/>
              </w:rPr>
              <w:t>4</w:t>
            </w:r>
          </w:p>
        </w:tc>
      </w:tr>
      <w:tr w:rsidR="00013A76" w:rsidRPr="00013A76">
        <w:trPr>
          <w:trHeight w:val="300"/>
        </w:trPr>
        <w:tc>
          <w:tcPr>
            <w:tcW w:w="9416" w:type="dxa"/>
            <w:gridSpan w:val="8"/>
            <w:shd w:val="clear" w:color="auto" w:fill="auto"/>
            <w:noWrap/>
          </w:tcPr>
          <w:p w:rsidR="00013A76" w:rsidRPr="00013A76" w:rsidRDefault="00013A76" w:rsidP="00013A76">
            <w:pPr>
              <w:rPr>
                <w:b/>
                <w:bCs/>
                <w:lang w:val="bg-BG" w:eastAsia="bg-BG"/>
              </w:rPr>
            </w:pPr>
            <w:r w:rsidRPr="00013A76">
              <w:rPr>
                <w:b/>
                <w:bCs/>
                <w:lang w:val="bg-BG" w:eastAsia="bg-BG"/>
              </w:rPr>
              <w:t xml:space="preserve">Специфична цел 4.2. </w:t>
            </w:r>
            <w:r w:rsidRPr="00013A76">
              <w:rPr>
                <w:lang w:val="bg-BG" w:eastAsia="bg-BG"/>
              </w:rPr>
              <w:t>Развитие на административния капацитет и повишаване на качеството на публичните услуги</w:t>
            </w:r>
          </w:p>
        </w:tc>
      </w:tr>
      <w:tr w:rsidR="00013A76" w:rsidRPr="00013A76">
        <w:trPr>
          <w:trHeight w:val="525"/>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1</w:t>
            </w:r>
          </w:p>
        </w:tc>
        <w:tc>
          <w:tcPr>
            <w:tcW w:w="2896" w:type="dxa"/>
            <w:shd w:val="clear" w:color="auto" w:fill="auto"/>
            <w:vAlign w:val="bottom"/>
          </w:tcPr>
          <w:p w:rsidR="00013A76" w:rsidRPr="00013A76" w:rsidRDefault="00013A76" w:rsidP="00013A76">
            <w:pPr>
              <w:rPr>
                <w:lang w:val="bg-BG" w:eastAsia="bg-BG"/>
              </w:rPr>
            </w:pPr>
            <w:r w:rsidRPr="00013A76">
              <w:rPr>
                <w:lang w:val="bg-BG" w:eastAsia="bg-BG"/>
              </w:rPr>
              <w:t xml:space="preserve">Изпълнени проекти по оперативни програми </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auto" w:fill="auto"/>
            <w:noWrap/>
          </w:tcPr>
          <w:p w:rsidR="00013A76" w:rsidRPr="00013A76" w:rsidRDefault="00013A76" w:rsidP="00013A76">
            <w:pPr>
              <w:jc w:val="center"/>
              <w:rPr>
                <w:lang w:val="bg-BG" w:eastAsia="bg-BG"/>
              </w:rPr>
            </w:pPr>
            <w:r w:rsidRPr="00013A76">
              <w:rPr>
                <w:lang w:val="bg-BG" w:eastAsia="bg-BG"/>
              </w:rPr>
              <w:t>НП</w:t>
            </w:r>
          </w:p>
        </w:tc>
        <w:tc>
          <w:tcPr>
            <w:tcW w:w="1005" w:type="dxa"/>
            <w:shd w:val="clear" w:color="auto" w:fill="auto"/>
            <w:noWrap/>
          </w:tcPr>
          <w:p w:rsidR="00013A76" w:rsidRPr="00013A76" w:rsidRDefault="00013A76" w:rsidP="00013A76">
            <w:pPr>
              <w:jc w:val="center"/>
              <w:rPr>
                <w:lang w:val="bg-BG" w:eastAsia="bg-BG"/>
              </w:rPr>
            </w:pPr>
            <w:r w:rsidRPr="00013A76">
              <w:rPr>
                <w:lang w:val="bg-BG" w:eastAsia="bg-BG"/>
              </w:rPr>
              <w:t>15</w:t>
            </w:r>
          </w:p>
        </w:tc>
        <w:tc>
          <w:tcPr>
            <w:tcW w:w="947" w:type="dxa"/>
            <w:shd w:val="clear" w:color="auto" w:fill="auto"/>
            <w:noWrap/>
          </w:tcPr>
          <w:p w:rsidR="00013A76" w:rsidRPr="00013A76" w:rsidRDefault="00013A76" w:rsidP="00013A76">
            <w:pPr>
              <w:jc w:val="center"/>
              <w:rPr>
                <w:lang w:val="bg-BG" w:eastAsia="bg-BG"/>
              </w:rPr>
            </w:pPr>
            <w:r w:rsidRPr="00013A76">
              <w:rPr>
                <w:lang w:val="bg-BG" w:eastAsia="bg-BG"/>
              </w:rPr>
              <w:t>30</w:t>
            </w:r>
          </w:p>
        </w:tc>
      </w:tr>
      <w:tr w:rsidR="00013A76" w:rsidRPr="00013A76">
        <w:trPr>
          <w:trHeight w:val="765"/>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2</w:t>
            </w:r>
          </w:p>
        </w:tc>
        <w:tc>
          <w:tcPr>
            <w:tcW w:w="2896" w:type="dxa"/>
            <w:shd w:val="clear" w:color="auto" w:fill="auto"/>
          </w:tcPr>
          <w:p w:rsidR="00013A76" w:rsidRPr="00013A76" w:rsidRDefault="00013A76" w:rsidP="00013A76">
            <w:pPr>
              <w:rPr>
                <w:lang w:val="bg-BG" w:eastAsia="bg-BG"/>
              </w:rPr>
            </w:pPr>
            <w:r w:rsidRPr="00013A76">
              <w:rPr>
                <w:lang w:val="bg-BG" w:eastAsia="bg-BG"/>
              </w:rPr>
              <w:t>Повишен капацитет на специалисти от общинската администрация</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noWrap/>
          </w:tcPr>
          <w:p w:rsidR="00013A76" w:rsidRPr="00013A76" w:rsidRDefault="00013A76" w:rsidP="00013A76">
            <w:pPr>
              <w:jc w:val="center"/>
              <w:rPr>
                <w:lang w:val="bg-BG" w:eastAsia="bg-BG"/>
              </w:rPr>
            </w:pPr>
            <w:r w:rsidRPr="00013A76">
              <w:rPr>
                <w:lang w:val="bg-BG" w:eastAsia="bg-BG"/>
              </w:rPr>
              <w:t>79</w:t>
            </w:r>
          </w:p>
        </w:tc>
        <w:tc>
          <w:tcPr>
            <w:tcW w:w="1005" w:type="dxa"/>
            <w:shd w:val="clear" w:color="000000" w:fill="FFFFFF"/>
            <w:noWrap/>
          </w:tcPr>
          <w:p w:rsidR="00013A76" w:rsidRPr="00013A76" w:rsidRDefault="00013A76" w:rsidP="00013A76">
            <w:pPr>
              <w:jc w:val="center"/>
              <w:rPr>
                <w:lang w:val="bg-BG" w:eastAsia="bg-BG"/>
              </w:rPr>
            </w:pPr>
            <w:r w:rsidRPr="00013A76">
              <w:rPr>
                <w:lang w:val="bg-BG" w:eastAsia="bg-BG"/>
              </w:rPr>
              <w:t>100</w:t>
            </w:r>
          </w:p>
        </w:tc>
        <w:tc>
          <w:tcPr>
            <w:tcW w:w="947" w:type="dxa"/>
            <w:shd w:val="clear" w:color="000000" w:fill="FFFFFF"/>
            <w:noWrap/>
          </w:tcPr>
          <w:p w:rsidR="00013A76" w:rsidRPr="00013A76" w:rsidRDefault="00013A76" w:rsidP="00013A76">
            <w:pPr>
              <w:jc w:val="center"/>
              <w:rPr>
                <w:lang w:val="bg-BG" w:eastAsia="bg-BG"/>
              </w:rPr>
            </w:pPr>
            <w:r w:rsidRPr="00013A76">
              <w:rPr>
                <w:lang w:val="bg-BG" w:eastAsia="bg-BG"/>
              </w:rPr>
              <w:t>110</w:t>
            </w:r>
          </w:p>
        </w:tc>
      </w:tr>
      <w:tr w:rsidR="00013A76" w:rsidRPr="00013A76">
        <w:trPr>
          <w:trHeight w:val="525"/>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lastRenderedPageBreak/>
              <w:t>3</w:t>
            </w:r>
          </w:p>
        </w:tc>
        <w:tc>
          <w:tcPr>
            <w:tcW w:w="2896" w:type="dxa"/>
            <w:shd w:val="clear" w:color="auto" w:fill="auto"/>
            <w:vAlign w:val="bottom"/>
          </w:tcPr>
          <w:p w:rsidR="00013A76" w:rsidRPr="00013A76" w:rsidRDefault="00013A76" w:rsidP="00013A76">
            <w:pPr>
              <w:rPr>
                <w:lang w:val="bg-BG" w:eastAsia="bg-BG"/>
              </w:rPr>
            </w:pPr>
            <w:r w:rsidRPr="00013A76">
              <w:rPr>
                <w:lang w:val="bg-BG" w:eastAsia="bg-BG"/>
              </w:rPr>
              <w:t>Общински служители с висше образование</w:t>
            </w:r>
          </w:p>
        </w:tc>
        <w:tc>
          <w:tcPr>
            <w:tcW w:w="965" w:type="dxa"/>
            <w:shd w:val="clear" w:color="auto" w:fill="auto"/>
            <w:noWrap/>
          </w:tcPr>
          <w:p w:rsidR="00013A76" w:rsidRPr="00013A76" w:rsidRDefault="00013A76" w:rsidP="00013A76">
            <w:pPr>
              <w:jc w:val="center"/>
              <w:rPr>
                <w:lang w:val="bg-BG" w:eastAsia="bg-BG"/>
              </w:rPr>
            </w:pPr>
            <w:r w:rsidRPr="00013A76">
              <w:rPr>
                <w:lang w:val="bg-BG" w:eastAsia="bg-BG"/>
              </w:rPr>
              <w:t>%</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000000" w:fill="FFFFFF"/>
            <w:noWrap/>
          </w:tcPr>
          <w:p w:rsidR="00013A76" w:rsidRPr="00013A76" w:rsidRDefault="00013A76" w:rsidP="00013A76">
            <w:pPr>
              <w:jc w:val="center"/>
              <w:rPr>
                <w:lang w:val="bg-BG" w:eastAsia="bg-BG"/>
              </w:rPr>
            </w:pPr>
            <w:r w:rsidRPr="00013A76">
              <w:rPr>
                <w:lang w:val="bg-BG" w:eastAsia="bg-BG"/>
              </w:rPr>
              <w:t>77</w:t>
            </w:r>
          </w:p>
        </w:tc>
        <w:tc>
          <w:tcPr>
            <w:tcW w:w="1005" w:type="dxa"/>
            <w:shd w:val="clear" w:color="000000" w:fill="FFFFFF"/>
            <w:noWrap/>
          </w:tcPr>
          <w:p w:rsidR="00013A76" w:rsidRPr="00013A76" w:rsidRDefault="00013A76" w:rsidP="00013A76">
            <w:pPr>
              <w:jc w:val="center"/>
              <w:rPr>
                <w:lang w:val="bg-BG" w:eastAsia="bg-BG"/>
              </w:rPr>
            </w:pPr>
            <w:r w:rsidRPr="00013A76">
              <w:rPr>
                <w:lang w:val="bg-BG" w:eastAsia="bg-BG"/>
              </w:rPr>
              <w:t>85</w:t>
            </w:r>
          </w:p>
        </w:tc>
        <w:tc>
          <w:tcPr>
            <w:tcW w:w="947" w:type="dxa"/>
            <w:shd w:val="clear" w:color="000000" w:fill="FFFFFF"/>
            <w:noWrap/>
          </w:tcPr>
          <w:p w:rsidR="00013A76" w:rsidRPr="00013A76" w:rsidRDefault="00013A76" w:rsidP="00013A76">
            <w:pPr>
              <w:jc w:val="center"/>
              <w:rPr>
                <w:lang w:val="bg-BG" w:eastAsia="bg-BG"/>
              </w:rPr>
            </w:pPr>
            <w:r w:rsidRPr="00013A76">
              <w:rPr>
                <w:lang w:val="bg-BG" w:eastAsia="bg-BG"/>
              </w:rPr>
              <w:t>90</w:t>
            </w:r>
          </w:p>
        </w:tc>
      </w:tr>
      <w:tr w:rsidR="00013A76" w:rsidRPr="00013A76">
        <w:trPr>
          <w:trHeight w:val="300"/>
        </w:trPr>
        <w:tc>
          <w:tcPr>
            <w:tcW w:w="9416" w:type="dxa"/>
            <w:gridSpan w:val="8"/>
            <w:shd w:val="clear" w:color="auto" w:fill="auto"/>
            <w:noWrap/>
          </w:tcPr>
          <w:p w:rsidR="00013A76" w:rsidRPr="00013A76" w:rsidRDefault="00013A76" w:rsidP="00013A76">
            <w:pPr>
              <w:rPr>
                <w:lang w:val="bg-BG" w:eastAsia="bg-BG"/>
              </w:rPr>
            </w:pPr>
            <w:r w:rsidRPr="00013A76">
              <w:rPr>
                <w:b/>
                <w:bCs/>
                <w:lang w:val="bg-BG" w:eastAsia="bg-BG"/>
              </w:rPr>
              <w:t xml:space="preserve">Специфична цел 4.3. </w:t>
            </w:r>
            <w:r w:rsidRPr="00013A76">
              <w:rPr>
                <w:lang w:val="bg-BG" w:eastAsia="bg-BG"/>
              </w:rPr>
              <w:t>Участие на гражданите и бизнеса в процеса на местно самоуправление</w:t>
            </w:r>
          </w:p>
        </w:tc>
      </w:tr>
      <w:tr w:rsidR="00013A76" w:rsidRPr="00013A76">
        <w:trPr>
          <w:trHeight w:val="510"/>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1</w:t>
            </w:r>
          </w:p>
        </w:tc>
        <w:tc>
          <w:tcPr>
            <w:tcW w:w="2896" w:type="dxa"/>
            <w:shd w:val="clear" w:color="auto" w:fill="auto"/>
          </w:tcPr>
          <w:p w:rsidR="00013A76" w:rsidRPr="00013A76" w:rsidRDefault="00013A76" w:rsidP="00013A76">
            <w:pPr>
              <w:rPr>
                <w:lang w:val="bg-BG" w:eastAsia="bg-BG"/>
              </w:rPr>
            </w:pPr>
            <w:r w:rsidRPr="00013A76">
              <w:rPr>
                <w:lang w:val="bg-BG" w:eastAsia="bg-BG"/>
              </w:rPr>
              <w:t>Експертни работни групи към кмета на 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auto" w:fill="auto"/>
            <w:noWrap/>
          </w:tcPr>
          <w:p w:rsidR="00013A76" w:rsidRPr="00013A76" w:rsidRDefault="00013A76" w:rsidP="00013A76">
            <w:pPr>
              <w:jc w:val="center"/>
              <w:rPr>
                <w:lang w:val="bg-BG" w:eastAsia="bg-BG"/>
              </w:rPr>
            </w:pPr>
            <w:r w:rsidRPr="00013A76">
              <w:rPr>
                <w:lang w:val="bg-BG" w:eastAsia="bg-BG"/>
              </w:rPr>
              <w:t>НП</w:t>
            </w:r>
          </w:p>
        </w:tc>
        <w:tc>
          <w:tcPr>
            <w:tcW w:w="1005" w:type="dxa"/>
            <w:shd w:val="clear" w:color="auto" w:fill="auto"/>
            <w:noWrap/>
          </w:tcPr>
          <w:p w:rsidR="00013A76" w:rsidRPr="00013A76" w:rsidRDefault="00013A76" w:rsidP="00013A76">
            <w:pPr>
              <w:jc w:val="center"/>
              <w:rPr>
                <w:lang w:val="bg-BG" w:eastAsia="bg-BG"/>
              </w:rPr>
            </w:pPr>
            <w:r w:rsidRPr="00013A76">
              <w:rPr>
                <w:lang w:val="bg-BG" w:eastAsia="bg-BG"/>
              </w:rPr>
              <w:t>2</w:t>
            </w:r>
          </w:p>
        </w:tc>
        <w:tc>
          <w:tcPr>
            <w:tcW w:w="947" w:type="dxa"/>
            <w:shd w:val="clear" w:color="auto" w:fill="auto"/>
            <w:noWrap/>
          </w:tcPr>
          <w:p w:rsidR="00013A76" w:rsidRPr="00013A76" w:rsidRDefault="00013A76" w:rsidP="00013A76">
            <w:pPr>
              <w:jc w:val="center"/>
              <w:rPr>
                <w:lang w:val="bg-BG" w:eastAsia="bg-BG"/>
              </w:rPr>
            </w:pPr>
            <w:r w:rsidRPr="00013A76">
              <w:rPr>
                <w:lang w:val="bg-BG" w:eastAsia="bg-BG"/>
              </w:rPr>
              <w:t>4</w:t>
            </w:r>
          </w:p>
        </w:tc>
      </w:tr>
      <w:tr w:rsidR="00013A76" w:rsidRPr="00013A76">
        <w:trPr>
          <w:trHeight w:val="300"/>
        </w:trPr>
        <w:tc>
          <w:tcPr>
            <w:tcW w:w="9416" w:type="dxa"/>
            <w:gridSpan w:val="8"/>
            <w:shd w:val="clear" w:color="auto" w:fill="auto"/>
            <w:noWrap/>
          </w:tcPr>
          <w:p w:rsidR="00013A76" w:rsidRPr="00013A76" w:rsidRDefault="00013A76" w:rsidP="00013A76">
            <w:pPr>
              <w:rPr>
                <w:lang w:val="bg-BG" w:eastAsia="bg-BG"/>
              </w:rPr>
            </w:pPr>
            <w:r w:rsidRPr="00013A76">
              <w:rPr>
                <w:b/>
                <w:bCs/>
                <w:lang w:val="bg-BG" w:eastAsia="bg-BG"/>
              </w:rPr>
              <w:t xml:space="preserve">Специфична цел 4.4. </w:t>
            </w:r>
            <w:r w:rsidRPr="00013A76">
              <w:rPr>
                <w:lang w:val="bg-BG" w:eastAsia="bg-BG"/>
              </w:rPr>
              <w:t>Засилване на международното сътрудничество</w:t>
            </w:r>
          </w:p>
        </w:tc>
      </w:tr>
      <w:tr w:rsidR="00013A76" w:rsidRPr="00013A76">
        <w:trPr>
          <w:trHeight w:val="510"/>
        </w:trPr>
        <w:tc>
          <w:tcPr>
            <w:tcW w:w="528" w:type="dxa"/>
            <w:shd w:val="clear" w:color="auto" w:fill="auto"/>
            <w:noWrap/>
          </w:tcPr>
          <w:p w:rsidR="00013A76" w:rsidRPr="00013A76" w:rsidRDefault="00013A76" w:rsidP="00013A76">
            <w:pPr>
              <w:jc w:val="center"/>
              <w:rPr>
                <w:lang w:val="bg-BG" w:eastAsia="bg-BG"/>
              </w:rPr>
            </w:pPr>
            <w:r w:rsidRPr="00013A76">
              <w:rPr>
                <w:lang w:val="bg-BG" w:eastAsia="bg-BG"/>
              </w:rPr>
              <w:t>1</w:t>
            </w:r>
          </w:p>
        </w:tc>
        <w:tc>
          <w:tcPr>
            <w:tcW w:w="2896" w:type="dxa"/>
            <w:shd w:val="clear" w:color="auto" w:fill="auto"/>
          </w:tcPr>
          <w:p w:rsidR="00013A76" w:rsidRPr="00013A76" w:rsidRDefault="00013A76" w:rsidP="00013A76">
            <w:pPr>
              <w:rPr>
                <w:lang w:val="bg-BG" w:eastAsia="bg-BG"/>
              </w:rPr>
            </w:pPr>
            <w:r w:rsidRPr="00013A76">
              <w:rPr>
                <w:lang w:val="bg-BG" w:eastAsia="bg-BG"/>
              </w:rPr>
              <w:t>Реализирани инициативи с побратимени градове</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брой</w:t>
            </w:r>
          </w:p>
        </w:tc>
        <w:tc>
          <w:tcPr>
            <w:tcW w:w="1172" w:type="dxa"/>
            <w:shd w:val="clear" w:color="000000" w:fill="FFFFFF"/>
          </w:tcPr>
          <w:p w:rsidR="00013A76" w:rsidRPr="00013A76" w:rsidRDefault="00013A76" w:rsidP="00013A76">
            <w:pPr>
              <w:jc w:val="center"/>
              <w:rPr>
                <w:lang w:val="bg-BG" w:eastAsia="bg-BG"/>
              </w:rPr>
            </w:pPr>
            <w:r w:rsidRPr="00013A76">
              <w:rPr>
                <w:lang w:val="bg-BG" w:eastAsia="bg-BG"/>
              </w:rPr>
              <w:t>община Свищов</w:t>
            </w:r>
          </w:p>
        </w:tc>
        <w:tc>
          <w:tcPr>
            <w:tcW w:w="965" w:type="dxa"/>
            <w:shd w:val="clear" w:color="000000" w:fill="FFFFFF"/>
          </w:tcPr>
          <w:p w:rsidR="00013A76" w:rsidRPr="00013A76" w:rsidRDefault="00013A76" w:rsidP="00013A76">
            <w:pPr>
              <w:jc w:val="center"/>
              <w:rPr>
                <w:lang w:val="bg-BG" w:eastAsia="bg-BG"/>
              </w:rPr>
            </w:pPr>
            <w:r w:rsidRPr="00013A76">
              <w:rPr>
                <w:lang w:val="bg-BG" w:eastAsia="bg-BG"/>
              </w:rPr>
              <w:t>годишно</w:t>
            </w:r>
          </w:p>
        </w:tc>
        <w:tc>
          <w:tcPr>
            <w:tcW w:w="938" w:type="dxa"/>
            <w:shd w:val="clear" w:color="auto" w:fill="auto"/>
            <w:noWrap/>
          </w:tcPr>
          <w:p w:rsidR="00013A76" w:rsidRPr="00013A76" w:rsidRDefault="00013A76" w:rsidP="00013A76">
            <w:pPr>
              <w:jc w:val="center"/>
              <w:rPr>
                <w:lang w:val="bg-BG" w:eastAsia="bg-BG"/>
              </w:rPr>
            </w:pPr>
            <w:r w:rsidRPr="00013A76">
              <w:rPr>
                <w:lang w:val="bg-BG" w:eastAsia="bg-BG"/>
              </w:rPr>
              <w:t>2</w:t>
            </w:r>
          </w:p>
        </w:tc>
        <w:tc>
          <w:tcPr>
            <w:tcW w:w="1005" w:type="dxa"/>
            <w:shd w:val="clear" w:color="auto" w:fill="auto"/>
            <w:noWrap/>
          </w:tcPr>
          <w:p w:rsidR="00013A76" w:rsidRPr="00013A76" w:rsidRDefault="00013A76" w:rsidP="00013A76">
            <w:pPr>
              <w:jc w:val="center"/>
              <w:rPr>
                <w:lang w:val="bg-BG" w:eastAsia="bg-BG"/>
              </w:rPr>
            </w:pPr>
            <w:r w:rsidRPr="00013A76">
              <w:rPr>
                <w:lang w:val="bg-BG" w:eastAsia="bg-BG"/>
              </w:rPr>
              <w:t>3</w:t>
            </w:r>
          </w:p>
        </w:tc>
        <w:tc>
          <w:tcPr>
            <w:tcW w:w="947" w:type="dxa"/>
            <w:shd w:val="clear" w:color="auto" w:fill="auto"/>
            <w:noWrap/>
          </w:tcPr>
          <w:p w:rsidR="00013A76" w:rsidRPr="00013A76" w:rsidRDefault="00013A76" w:rsidP="00013A76">
            <w:pPr>
              <w:jc w:val="center"/>
              <w:rPr>
                <w:lang w:val="bg-BG" w:eastAsia="bg-BG"/>
              </w:rPr>
            </w:pPr>
            <w:r w:rsidRPr="00013A76">
              <w:rPr>
                <w:lang w:val="bg-BG" w:eastAsia="bg-BG"/>
              </w:rPr>
              <w:t>5</w:t>
            </w:r>
          </w:p>
        </w:tc>
      </w:tr>
    </w:tbl>
    <w:p w:rsidR="00013A76" w:rsidRPr="00013A76" w:rsidRDefault="00013A76" w:rsidP="00013A76">
      <w:pPr>
        <w:spacing w:line="360" w:lineRule="auto"/>
        <w:ind w:right="159"/>
        <w:jc w:val="both"/>
        <w:rPr>
          <w:rStyle w:val="Tablecaption"/>
          <w:rFonts w:eastAsia="Courier New"/>
          <w:b/>
          <w:i/>
          <w:iCs/>
          <w:sz w:val="20"/>
          <w:szCs w:val="20"/>
          <w:shd w:val="clear" w:color="auto" w:fill="FFFFFF"/>
        </w:rPr>
      </w:pPr>
    </w:p>
    <w:p w:rsidR="009079EE" w:rsidRDefault="009079EE" w:rsidP="009079EE">
      <w:pPr>
        <w:spacing w:line="360" w:lineRule="auto"/>
        <w:rPr>
          <w:sz w:val="2"/>
          <w:szCs w:val="2"/>
        </w:rPr>
      </w:pPr>
    </w:p>
    <w:p w:rsidR="009079EE" w:rsidRDefault="009079EE" w:rsidP="009079EE">
      <w:pPr>
        <w:spacing w:line="360" w:lineRule="auto"/>
        <w:rPr>
          <w:sz w:val="2"/>
          <w:szCs w:val="2"/>
        </w:rPr>
      </w:pPr>
    </w:p>
    <w:p w:rsidR="009079EE" w:rsidRDefault="009079EE" w:rsidP="009079EE">
      <w:pPr>
        <w:spacing w:line="360" w:lineRule="auto"/>
        <w:rPr>
          <w:sz w:val="2"/>
          <w:szCs w:val="2"/>
        </w:rPr>
      </w:pPr>
    </w:p>
    <w:p w:rsidR="009079EE" w:rsidRDefault="009079EE" w:rsidP="009079EE">
      <w:pPr>
        <w:spacing w:line="360" w:lineRule="auto"/>
        <w:rPr>
          <w:sz w:val="2"/>
          <w:szCs w:val="2"/>
        </w:rPr>
      </w:pPr>
    </w:p>
    <w:p w:rsidR="009079EE" w:rsidRPr="00E0669C" w:rsidRDefault="009079EE" w:rsidP="009079EE">
      <w:pPr>
        <w:keepNext/>
        <w:keepLines/>
        <w:tabs>
          <w:tab w:val="left" w:pos="1216"/>
        </w:tabs>
        <w:spacing w:line="413" w:lineRule="exact"/>
        <w:ind w:left="1080"/>
        <w:jc w:val="both"/>
        <w:outlineLvl w:val="7"/>
      </w:pPr>
      <w:bookmarkStart w:id="47" w:name="bookmark42"/>
    </w:p>
    <w:p w:rsidR="009079EE" w:rsidRPr="00FC1891" w:rsidRDefault="009079EE" w:rsidP="009079EE">
      <w:pPr>
        <w:pStyle w:val="a6"/>
        <w:ind w:left="709"/>
        <w:rPr>
          <w:rFonts w:ascii="Times New Roman" w:eastAsia="SymbolMT" w:hAnsi="Times New Roman"/>
          <w:b/>
          <w:kern w:val="0"/>
          <w:sz w:val="32"/>
          <w:szCs w:val="32"/>
        </w:rPr>
      </w:pPr>
      <w:r w:rsidRPr="00FC1891">
        <w:rPr>
          <w:rFonts w:ascii="Times New Roman" w:eastAsia="SymbolMT" w:hAnsi="Times New Roman"/>
          <w:b/>
          <w:kern w:val="0"/>
          <w:sz w:val="32"/>
          <w:szCs w:val="32"/>
          <w:lang w:val="en-US"/>
        </w:rPr>
        <w:t>VI</w:t>
      </w:r>
      <w:r w:rsidRPr="00FC1891">
        <w:rPr>
          <w:rFonts w:ascii="Times New Roman" w:eastAsia="SymbolMT" w:hAnsi="Times New Roman"/>
          <w:b/>
          <w:kern w:val="0"/>
          <w:sz w:val="32"/>
          <w:szCs w:val="32"/>
        </w:rPr>
        <w:t>. НАБЛЮДЕНИЕ, ОЦЕНКА И АКТУАЛИЗАЦ</w:t>
      </w:r>
      <w:r w:rsidRPr="00FC1891">
        <w:rPr>
          <w:rFonts w:ascii="Times New Roman" w:eastAsia="SymbolMT" w:hAnsi="Times New Roman"/>
          <w:kern w:val="0"/>
          <w:sz w:val="32"/>
          <w:szCs w:val="32"/>
        </w:rPr>
        <w:t>ИЯ</w:t>
      </w:r>
      <w:r w:rsidRPr="00FC1891">
        <w:rPr>
          <w:rFonts w:ascii="Times New Roman" w:eastAsia="SymbolMT" w:hAnsi="Times New Roman"/>
          <w:b/>
          <w:kern w:val="0"/>
          <w:sz w:val="32"/>
          <w:szCs w:val="32"/>
        </w:rPr>
        <w:t xml:space="preserve"> НА ПЛ</w:t>
      </w:r>
      <w:r w:rsidRPr="00FC1891">
        <w:rPr>
          <w:rFonts w:ascii="Times New Roman" w:eastAsia="SymbolMT" w:hAnsi="Times New Roman"/>
          <w:kern w:val="0"/>
          <w:sz w:val="32"/>
          <w:szCs w:val="32"/>
        </w:rPr>
        <w:t>АНА</w:t>
      </w:r>
      <w:bookmarkEnd w:id="47"/>
    </w:p>
    <w:p w:rsidR="009079EE" w:rsidRPr="00CE511A" w:rsidRDefault="009079EE" w:rsidP="00D85697">
      <w:pPr>
        <w:keepNext/>
        <w:keepLines/>
        <w:widowControl w:val="0"/>
        <w:numPr>
          <w:ilvl w:val="0"/>
          <w:numId w:val="44"/>
        </w:numPr>
        <w:shd w:val="clear" w:color="auto" w:fill="CCC0D9"/>
        <w:spacing w:line="413" w:lineRule="exact"/>
        <w:ind w:left="1140" w:hanging="420"/>
        <w:jc w:val="both"/>
        <w:outlineLvl w:val="7"/>
        <w:rPr>
          <w:b/>
          <w:sz w:val="24"/>
        </w:rPr>
      </w:pPr>
      <w:bookmarkStart w:id="48" w:name="bookmark43"/>
      <w:r w:rsidRPr="00CE511A">
        <w:rPr>
          <w:b/>
          <w:sz w:val="24"/>
        </w:rPr>
        <w:t xml:space="preserve"> Система за наблюдение и оценка на изпълнението на ОПР</w:t>
      </w:r>
      <w:bookmarkEnd w:id="48"/>
    </w:p>
    <w:p w:rsidR="009079EE" w:rsidRPr="006E0049" w:rsidRDefault="009079EE" w:rsidP="009079EE">
      <w:pPr>
        <w:spacing w:line="413" w:lineRule="exact"/>
        <w:ind w:left="20" w:right="20" w:firstLine="700"/>
        <w:jc w:val="both"/>
        <w:rPr>
          <w:rStyle w:val="Tablecaption"/>
          <w:rFonts w:eastAsia="Courier New"/>
          <w:sz w:val="24"/>
          <w:szCs w:val="24"/>
        </w:rPr>
      </w:pPr>
      <w:r w:rsidRPr="006E0049">
        <w:rPr>
          <w:rStyle w:val="Tablecaption"/>
          <w:rFonts w:eastAsia="Courier New"/>
          <w:sz w:val="24"/>
          <w:szCs w:val="24"/>
        </w:rPr>
        <w:t xml:space="preserve">Изпълнението на Общинския план за развитие на Община </w:t>
      </w:r>
      <w:r>
        <w:rPr>
          <w:rStyle w:val="Tablecaption"/>
          <w:rFonts w:eastAsia="Courier New"/>
          <w:sz w:val="24"/>
          <w:szCs w:val="24"/>
        </w:rPr>
        <w:t>Свищов</w:t>
      </w:r>
      <w:r w:rsidRPr="006E0049">
        <w:rPr>
          <w:rStyle w:val="Tablecaption"/>
          <w:rFonts w:eastAsia="Courier New"/>
          <w:sz w:val="24"/>
          <w:szCs w:val="24"/>
        </w:rPr>
        <w:t xml:space="preserve"> предста</w:t>
      </w:r>
      <w:r>
        <w:rPr>
          <w:rStyle w:val="Tablecaption"/>
          <w:rFonts w:eastAsia="Courier New"/>
          <w:sz w:val="24"/>
          <w:szCs w:val="24"/>
        </w:rPr>
        <w:t>влява продължителен, сложен и м</w:t>
      </w:r>
      <w:r w:rsidRPr="006E0049">
        <w:rPr>
          <w:rStyle w:val="Tablecaption"/>
          <w:rFonts w:eastAsia="Courier New"/>
          <w:sz w:val="24"/>
          <w:szCs w:val="24"/>
        </w:rPr>
        <w:t>ногообхватен процес, който зависи от фактори и промени във вътрешната и външната среда. Той подлежи на постоянно наблюдение и контрол на изпълнението на предвидените приоритети, цели и мерки.</w:t>
      </w:r>
    </w:p>
    <w:p w:rsidR="009079EE" w:rsidRPr="006E0049" w:rsidRDefault="009079EE" w:rsidP="009079EE">
      <w:pPr>
        <w:spacing w:line="413" w:lineRule="exact"/>
        <w:ind w:left="20" w:right="20" w:firstLine="700"/>
        <w:jc w:val="both"/>
      </w:pPr>
      <w:r w:rsidRPr="006E0049">
        <w:rPr>
          <w:rStyle w:val="Tablecaption"/>
          <w:rFonts w:eastAsia="Courier New"/>
          <w:sz w:val="24"/>
          <w:szCs w:val="24"/>
        </w:rPr>
        <w:t>За целите на наблюдението и оценката се изгражда система съгласно нормативните изисквания и стандарти, която включва формите и начините за събиране на информация, индикаторите за наблюдение, органа за наблюдение и организацията на работата по наблюдението и оценката, както и системата на докладване и осигуряване на информация и публичност. В цялостния процес на наблюдение и участват кметът на общината, кметовете на кметства и кметските наместници, общинската администрация, общинският съвет, социалните и икономическите партньори, неправителствените организации, представителите на гражданското общество в общината.</w:t>
      </w:r>
    </w:p>
    <w:p w:rsidR="009079EE" w:rsidRPr="006E0049" w:rsidRDefault="009079EE" w:rsidP="009079EE">
      <w:pPr>
        <w:spacing w:line="413" w:lineRule="exact"/>
        <w:ind w:left="20" w:right="20" w:firstLine="700"/>
        <w:jc w:val="both"/>
      </w:pPr>
      <w:r w:rsidRPr="006E0049">
        <w:rPr>
          <w:rStyle w:val="Tablecaption"/>
          <w:rFonts w:eastAsia="Courier New"/>
          <w:sz w:val="24"/>
          <w:szCs w:val="24"/>
        </w:rPr>
        <w:t>Системата за наблюдение и оценка на изпълнението на Общинския план за развитие цели осигуряването на ефективно изпълнение на плана, с оглед постигане на целите за интегрирано устойчиво местно развитие и ефикасно разходване на ресурсите за реализация на планираните дейности и проекти. Системата за наблюдение и оценка на изпълнението на плана обхваща и Програмата за неговата реализация.</w:t>
      </w:r>
    </w:p>
    <w:p w:rsidR="009079EE" w:rsidRDefault="009079EE" w:rsidP="009079EE">
      <w:pPr>
        <w:spacing w:line="413" w:lineRule="exact"/>
        <w:ind w:left="20" w:right="20" w:firstLine="700"/>
        <w:jc w:val="both"/>
        <w:rPr>
          <w:rStyle w:val="Tablecaption"/>
          <w:rFonts w:eastAsia="Courier New"/>
          <w:sz w:val="24"/>
          <w:szCs w:val="24"/>
          <w:lang w:val="en-US"/>
        </w:rPr>
      </w:pPr>
      <w:r w:rsidRPr="006E0049">
        <w:rPr>
          <w:rStyle w:val="Tablecaption"/>
          <w:rFonts w:eastAsia="Courier New"/>
          <w:sz w:val="24"/>
          <w:szCs w:val="24"/>
        </w:rPr>
        <w:lastRenderedPageBreak/>
        <w:t>При актуализацията на общинския план за развитие следва да се анализира и оцени динамичното въздействие на външните и вътрешните фактори и условия върху социално- икономическите характеристики на развитието на общината и качеството на околната среда, като на тази основа се разработи по-реалистична и адекватна стратегическа рамка и система за управление и изпълнение на целите на плана до края на съответния период.</w:t>
      </w:r>
    </w:p>
    <w:p w:rsidR="009079EE" w:rsidRPr="009E6BE5" w:rsidRDefault="009079EE" w:rsidP="009079EE">
      <w:pPr>
        <w:spacing w:line="413" w:lineRule="exact"/>
        <w:ind w:left="20" w:right="20" w:firstLine="700"/>
        <w:jc w:val="both"/>
        <w:rPr>
          <w:rStyle w:val="Tablecaption"/>
          <w:rFonts w:eastAsia="Courier New"/>
          <w:sz w:val="24"/>
          <w:szCs w:val="24"/>
          <w:lang w:val="en-US"/>
        </w:rPr>
      </w:pPr>
    </w:p>
    <w:p w:rsidR="009079EE" w:rsidRPr="00013A76" w:rsidRDefault="009079EE" w:rsidP="00D85697">
      <w:pPr>
        <w:widowControl w:val="0"/>
        <w:numPr>
          <w:ilvl w:val="0"/>
          <w:numId w:val="44"/>
        </w:numPr>
        <w:shd w:val="clear" w:color="auto" w:fill="CCC0D9"/>
        <w:spacing w:line="413" w:lineRule="exact"/>
        <w:ind w:left="1140" w:right="20" w:hanging="420"/>
        <w:jc w:val="both"/>
        <w:rPr>
          <w:rStyle w:val="Tablecaption"/>
          <w:rFonts w:eastAsia="Courier New"/>
          <w:b/>
          <w:sz w:val="24"/>
          <w:szCs w:val="24"/>
        </w:rPr>
      </w:pPr>
      <w:bookmarkStart w:id="49" w:name="bookmark44"/>
      <w:r w:rsidRPr="00013A76">
        <w:rPr>
          <w:rStyle w:val="Tablecaption"/>
          <w:rFonts w:eastAsia="Courier New"/>
          <w:b/>
          <w:sz w:val="24"/>
          <w:szCs w:val="24"/>
        </w:rPr>
        <w:t>Законодателна рамка</w:t>
      </w:r>
      <w:bookmarkEnd w:id="49"/>
    </w:p>
    <w:p w:rsidR="009079EE" w:rsidRPr="006E0049" w:rsidRDefault="009079EE" w:rsidP="009079EE">
      <w:pPr>
        <w:spacing w:line="413" w:lineRule="exact"/>
        <w:ind w:left="20" w:right="20" w:firstLine="700"/>
        <w:jc w:val="both"/>
      </w:pPr>
      <w:r w:rsidRPr="006E0049">
        <w:rPr>
          <w:rStyle w:val="Tablecaption"/>
          <w:rFonts w:eastAsia="Courier New"/>
          <w:sz w:val="24"/>
          <w:szCs w:val="24"/>
        </w:rPr>
        <w:t xml:space="preserve">Съгласно Правилника за прилагане на Закона за регионалното развитие, наблюдението, оценката и актуализацията на ОПР на община </w:t>
      </w:r>
      <w:r>
        <w:rPr>
          <w:rStyle w:val="Tablecaption"/>
          <w:rFonts w:eastAsia="Courier New"/>
          <w:sz w:val="24"/>
          <w:szCs w:val="24"/>
        </w:rPr>
        <w:t>Свищов</w:t>
      </w:r>
      <w:r w:rsidRPr="006E0049">
        <w:rPr>
          <w:rStyle w:val="Tablecaption"/>
          <w:rFonts w:eastAsia="Courier New"/>
          <w:sz w:val="24"/>
          <w:szCs w:val="24"/>
        </w:rPr>
        <w:t xml:space="preserve"> следва да се позовава на следните принципи:</w:t>
      </w:r>
    </w:p>
    <w:p w:rsidR="009079EE" w:rsidRPr="006E0049" w:rsidRDefault="009079EE" w:rsidP="00D85697">
      <w:pPr>
        <w:widowControl w:val="0"/>
        <w:numPr>
          <w:ilvl w:val="0"/>
          <w:numId w:val="43"/>
        </w:numPr>
        <w:spacing w:line="360" w:lineRule="auto"/>
        <w:ind w:left="1140" w:hanging="420"/>
        <w:jc w:val="both"/>
      </w:pPr>
      <w:r w:rsidRPr="006E0049">
        <w:rPr>
          <w:rStyle w:val="Tablecaption"/>
          <w:rFonts w:eastAsia="Courier New"/>
          <w:sz w:val="24"/>
          <w:szCs w:val="24"/>
        </w:rPr>
        <w:t xml:space="preserve"> единен подход за планиране и програмиране;</w:t>
      </w:r>
    </w:p>
    <w:p w:rsidR="009079EE" w:rsidRPr="006E0049" w:rsidRDefault="009079EE" w:rsidP="00D85697">
      <w:pPr>
        <w:widowControl w:val="0"/>
        <w:numPr>
          <w:ilvl w:val="0"/>
          <w:numId w:val="43"/>
        </w:numPr>
        <w:spacing w:line="360" w:lineRule="auto"/>
        <w:ind w:left="1140" w:hanging="420"/>
        <w:jc w:val="both"/>
      </w:pPr>
      <w:r w:rsidRPr="006E0049">
        <w:rPr>
          <w:rStyle w:val="Tablecaption"/>
          <w:rFonts w:eastAsia="Courier New"/>
          <w:sz w:val="24"/>
          <w:szCs w:val="24"/>
        </w:rPr>
        <w:t xml:space="preserve"> концентрация на ресурсите;</w:t>
      </w:r>
    </w:p>
    <w:p w:rsidR="009079EE" w:rsidRPr="006E0049" w:rsidRDefault="009079EE" w:rsidP="00D85697">
      <w:pPr>
        <w:widowControl w:val="0"/>
        <w:numPr>
          <w:ilvl w:val="0"/>
          <w:numId w:val="43"/>
        </w:numPr>
        <w:spacing w:line="360" w:lineRule="auto"/>
        <w:ind w:left="1140" w:right="20" w:hanging="420"/>
        <w:jc w:val="both"/>
      </w:pPr>
      <w:r w:rsidRPr="006E0049">
        <w:rPr>
          <w:rStyle w:val="Tablecaption"/>
          <w:rFonts w:eastAsia="Courier New"/>
          <w:sz w:val="24"/>
          <w:szCs w:val="24"/>
        </w:rPr>
        <w:t xml:space="preserve"> допълване на финансирането от национални публични източници при съвместно финансиране с ресурси от частни източници и от международни финансови институции;</w:t>
      </w:r>
    </w:p>
    <w:p w:rsidR="009079EE" w:rsidRPr="006E0049" w:rsidRDefault="009079EE" w:rsidP="00D85697">
      <w:pPr>
        <w:widowControl w:val="0"/>
        <w:numPr>
          <w:ilvl w:val="0"/>
          <w:numId w:val="43"/>
        </w:numPr>
        <w:tabs>
          <w:tab w:val="left" w:pos="1092"/>
        </w:tabs>
        <w:spacing w:line="418" w:lineRule="exact"/>
        <w:ind w:left="1140" w:right="20" w:hanging="420"/>
        <w:jc w:val="both"/>
      </w:pPr>
      <w:r w:rsidRPr="006E0049">
        <w:rPr>
          <w:rStyle w:val="Tablecaption"/>
          <w:rFonts w:eastAsia="Courier New"/>
          <w:sz w:val="24"/>
          <w:szCs w:val="24"/>
        </w:rPr>
        <w:t>междуведомствена координация на дейността на компетентните органи в процеса на планирането, програмирането, ресурсното осигуряване, реализацията, наблюдението и оценката;</w:t>
      </w:r>
    </w:p>
    <w:p w:rsidR="009079EE" w:rsidRPr="006E0049" w:rsidRDefault="009079EE" w:rsidP="00D85697">
      <w:pPr>
        <w:widowControl w:val="0"/>
        <w:numPr>
          <w:ilvl w:val="0"/>
          <w:numId w:val="43"/>
        </w:numPr>
        <w:tabs>
          <w:tab w:val="left" w:pos="1092"/>
        </w:tabs>
        <w:spacing w:line="418" w:lineRule="exact"/>
        <w:ind w:left="1140" w:right="20" w:hanging="420"/>
        <w:jc w:val="both"/>
      </w:pPr>
      <w:r w:rsidRPr="006E0049">
        <w:rPr>
          <w:rStyle w:val="Tablecaption"/>
          <w:rFonts w:eastAsia="Courier New"/>
          <w:sz w:val="24"/>
          <w:szCs w:val="24"/>
        </w:rPr>
        <w:t>съгласуваност с другите структуроопределящи политики, инструменти и действия на международно, национално, регионално и местно равнище;</w:t>
      </w:r>
    </w:p>
    <w:p w:rsidR="009079EE" w:rsidRPr="006E0049" w:rsidRDefault="009079EE" w:rsidP="00D85697">
      <w:pPr>
        <w:widowControl w:val="0"/>
        <w:numPr>
          <w:ilvl w:val="0"/>
          <w:numId w:val="43"/>
        </w:numPr>
        <w:tabs>
          <w:tab w:val="left" w:pos="1092"/>
        </w:tabs>
        <w:spacing w:line="418" w:lineRule="exact"/>
        <w:ind w:left="1140" w:right="20" w:hanging="420"/>
        <w:jc w:val="both"/>
      </w:pPr>
      <w:r w:rsidRPr="006E0049">
        <w:rPr>
          <w:rStyle w:val="Tablecaption"/>
          <w:rFonts w:eastAsia="Courier New"/>
          <w:sz w:val="24"/>
          <w:szCs w:val="24"/>
        </w:rPr>
        <w:t>партньорство, публичност и прозрачност на всички нива при осъществяване на планирането, програмирането, финансирането, наблюдението и оценката.</w:t>
      </w:r>
    </w:p>
    <w:p w:rsidR="009079EE" w:rsidRPr="006E0049" w:rsidRDefault="009079EE" w:rsidP="009079EE">
      <w:pPr>
        <w:spacing w:line="418" w:lineRule="exact"/>
        <w:ind w:right="20" w:firstLine="700"/>
        <w:jc w:val="both"/>
      </w:pPr>
      <w:r w:rsidRPr="006E0049">
        <w:rPr>
          <w:rStyle w:val="Tablecaption"/>
          <w:rFonts w:eastAsia="Courier New"/>
          <w:sz w:val="24"/>
          <w:szCs w:val="24"/>
        </w:rPr>
        <w:t>Съгласно чл. 13, ал.3 от ЗРР (3) Общинският</w:t>
      </w:r>
      <w:r w:rsidR="00A25036">
        <w:rPr>
          <w:rStyle w:val="Tablecaption"/>
          <w:rFonts w:eastAsia="Courier New"/>
          <w:sz w:val="24"/>
          <w:szCs w:val="24"/>
        </w:rPr>
        <w:t xml:space="preserve"> план за развитие се приема от О</w:t>
      </w:r>
      <w:r w:rsidRPr="006E0049">
        <w:rPr>
          <w:rStyle w:val="Tablecaption"/>
          <w:rFonts w:eastAsia="Courier New"/>
          <w:sz w:val="24"/>
          <w:szCs w:val="24"/>
        </w:rPr>
        <w:t>бщинския съ</w:t>
      </w:r>
      <w:r w:rsidR="00A25036">
        <w:rPr>
          <w:rStyle w:val="Tablecaption"/>
          <w:rFonts w:eastAsia="Courier New"/>
          <w:sz w:val="24"/>
          <w:szCs w:val="24"/>
        </w:rPr>
        <w:t>вет по предложение на кмета на О</w:t>
      </w:r>
      <w:r w:rsidRPr="006E0049">
        <w:rPr>
          <w:rStyle w:val="Tablecaption"/>
          <w:rFonts w:eastAsia="Courier New"/>
          <w:sz w:val="24"/>
          <w:szCs w:val="24"/>
        </w:rPr>
        <w:t>бщината.</w:t>
      </w:r>
    </w:p>
    <w:p w:rsidR="009079EE" w:rsidRPr="006E0049" w:rsidRDefault="009079EE" w:rsidP="009079EE">
      <w:pPr>
        <w:spacing w:line="418" w:lineRule="exact"/>
        <w:ind w:firstLine="700"/>
        <w:jc w:val="both"/>
      </w:pPr>
      <w:r w:rsidRPr="006E0049">
        <w:rPr>
          <w:rStyle w:val="Tablecaption"/>
          <w:rFonts w:eastAsia="Courier New"/>
          <w:sz w:val="24"/>
          <w:szCs w:val="24"/>
        </w:rPr>
        <w:t>Съг</w:t>
      </w:r>
      <w:r w:rsidR="00A25036">
        <w:rPr>
          <w:rStyle w:val="Tablecaption"/>
          <w:rFonts w:eastAsia="Courier New"/>
          <w:sz w:val="24"/>
          <w:szCs w:val="24"/>
        </w:rPr>
        <w:t>ласно чл. 23. от ЗРР кметът на О</w:t>
      </w:r>
      <w:r w:rsidRPr="006E0049">
        <w:rPr>
          <w:rStyle w:val="Tablecaption"/>
          <w:rFonts w:eastAsia="Courier New"/>
          <w:sz w:val="24"/>
          <w:szCs w:val="24"/>
        </w:rPr>
        <w:t>бщината има още следните задължения:</w:t>
      </w:r>
    </w:p>
    <w:p w:rsidR="009079EE" w:rsidRPr="006E0049" w:rsidRDefault="009079EE" w:rsidP="00D85697">
      <w:pPr>
        <w:widowControl w:val="0"/>
        <w:numPr>
          <w:ilvl w:val="0"/>
          <w:numId w:val="43"/>
        </w:numPr>
        <w:tabs>
          <w:tab w:val="left" w:pos="1092"/>
        </w:tabs>
        <w:spacing w:line="418" w:lineRule="exact"/>
        <w:ind w:left="1140" w:right="20" w:hanging="420"/>
        <w:jc w:val="both"/>
      </w:pPr>
      <w:r w:rsidRPr="006E0049">
        <w:rPr>
          <w:rStyle w:val="Tablecaption"/>
          <w:rFonts w:eastAsia="Courier New"/>
          <w:sz w:val="24"/>
          <w:szCs w:val="24"/>
        </w:rPr>
        <w:t>да ръководи, организира и контролир</w:t>
      </w:r>
      <w:r w:rsidR="00A25036">
        <w:rPr>
          <w:rStyle w:val="Tablecaption"/>
          <w:rFonts w:eastAsia="Courier New"/>
          <w:sz w:val="24"/>
          <w:szCs w:val="24"/>
        </w:rPr>
        <w:t>а дейността по изпълнението на О</w:t>
      </w:r>
      <w:r w:rsidRPr="006E0049">
        <w:rPr>
          <w:rStyle w:val="Tablecaption"/>
          <w:rFonts w:eastAsia="Courier New"/>
          <w:sz w:val="24"/>
          <w:szCs w:val="24"/>
        </w:rPr>
        <w:t>бщинския план за развитие;</w:t>
      </w:r>
    </w:p>
    <w:p w:rsidR="009079EE" w:rsidRPr="006E0049" w:rsidRDefault="009079EE" w:rsidP="00D85697">
      <w:pPr>
        <w:widowControl w:val="0"/>
        <w:numPr>
          <w:ilvl w:val="0"/>
          <w:numId w:val="43"/>
        </w:numPr>
        <w:tabs>
          <w:tab w:val="left" w:pos="1092"/>
        </w:tabs>
        <w:spacing w:line="418" w:lineRule="exact"/>
        <w:ind w:left="1140" w:right="20" w:hanging="420"/>
        <w:jc w:val="both"/>
      </w:pPr>
      <w:r w:rsidRPr="006E0049">
        <w:rPr>
          <w:rStyle w:val="Tablecaption"/>
          <w:rFonts w:eastAsia="Courier New"/>
          <w:sz w:val="24"/>
          <w:szCs w:val="24"/>
        </w:rPr>
        <w:t xml:space="preserve">да представя годишен доклад за наблюдението на изпълнението на </w:t>
      </w:r>
      <w:r w:rsidR="00A25036">
        <w:rPr>
          <w:rStyle w:val="Tablecaption"/>
          <w:rFonts w:eastAsia="Courier New"/>
          <w:sz w:val="24"/>
          <w:szCs w:val="24"/>
        </w:rPr>
        <w:lastRenderedPageBreak/>
        <w:t>О</w:t>
      </w:r>
      <w:r w:rsidRPr="006E0049">
        <w:rPr>
          <w:rStyle w:val="Tablecaption"/>
          <w:rFonts w:eastAsia="Courier New"/>
          <w:sz w:val="24"/>
          <w:szCs w:val="24"/>
        </w:rPr>
        <w:t>бщинския пла</w:t>
      </w:r>
      <w:r w:rsidR="00A25036">
        <w:rPr>
          <w:rStyle w:val="Tablecaption"/>
          <w:rFonts w:eastAsia="Courier New"/>
          <w:sz w:val="24"/>
          <w:szCs w:val="24"/>
        </w:rPr>
        <w:t>н за развитие за одобряване от О</w:t>
      </w:r>
      <w:r w:rsidRPr="006E0049">
        <w:rPr>
          <w:rStyle w:val="Tablecaption"/>
          <w:rFonts w:eastAsia="Courier New"/>
          <w:sz w:val="24"/>
          <w:szCs w:val="24"/>
        </w:rPr>
        <w:t>бщинския съвет;</w:t>
      </w:r>
    </w:p>
    <w:p w:rsidR="009079EE" w:rsidRPr="006E0049" w:rsidRDefault="009079EE" w:rsidP="00D85697">
      <w:pPr>
        <w:widowControl w:val="0"/>
        <w:numPr>
          <w:ilvl w:val="0"/>
          <w:numId w:val="43"/>
        </w:numPr>
        <w:tabs>
          <w:tab w:val="left" w:pos="1092"/>
        </w:tabs>
        <w:spacing w:line="418" w:lineRule="exact"/>
        <w:ind w:left="1140" w:right="20" w:hanging="420"/>
        <w:jc w:val="both"/>
      </w:pPr>
      <w:r w:rsidRPr="006E0049">
        <w:rPr>
          <w:rStyle w:val="Tablecaption"/>
          <w:rFonts w:eastAsia="Courier New"/>
          <w:sz w:val="24"/>
          <w:szCs w:val="24"/>
        </w:rPr>
        <w:t>да осигурява публичност и прозрачно</w:t>
      </w:r>
      <w:r w:rsidR="00A25036">
        <w:rPr>
          <w:rStyle w:val="Tablecaption"/>
          <w:rFonts w:eastAsia="Courier New"/>
          <w:sz w:val="24"/>
          <w:szCs w:val="24"/>
        </w:rPr>
        <w:t>ст на О</w:t>
      </w:r>
      <w:r w:rsidRPr="006E0049">
        <w:rPr>
          <w:rStyle w:val="Tablecaption"/>
          <w:rFonts w:eastAsia="Courier New"/>
          <w:sz w:val="24"/>
          <w:szCs w:val="24"/>
        </w:rPr>
        <w:t>бщинския план за развитие, както и на действията по реализацията му.</w:t>
      </w:r>
    </w:p>
    <w:p w:rsidR="009079EE" w:rsidRPr="006E0049" w:rsidRDefault="009079EE" w:rsidP="009079EE">
      <w:pPr>
        <w:spacing w:line="418" w:lineRule="exact"/>
        <w:ind w:firstLine="700"/>
        <w:jc w:val="both"/>
      </w:pPr>
      <w:r w:rsidRPr="006E0049">
        <w:rPr>
          <w:rStyle w:val="Tablecaption"/>
          <w:rFonts w:eastAsia="Courier New"/>
          <w:sz w:val="24"/>
          <w:szCs w:val="24"/>
        </w:rPr>
        <w:t>Съгласно Правилника за прилагане на ЗРР:</w:t>
      </w:r>
    </w:p>
    <w:p w:rsidR="009079EE" w:rsidRPr="006E0049" w:rsidRDefault="00A25036" w:rsidP="00D85697">
      <w:pPr>
        <w:widowControl w:val="0"/>
        <w:numPr>
          <w:ilvl w:val="0"/>
          <w:numId w:val="43"/>
        </w:numPr>
        <w:tabs>
          <w:tab w:val="left" w:pos="1092"/>
        </w:tabs>
        <w:spacing w:line="413" w:lineRule="exact"/>
        <w:ind w:left="1140" w:right="20" w:hanging="420"/>
        <w:jc w:val="both"/>
      </w:pPr>
      <w:r>
        <w:rPr>
          <w:rStyle w:val="Tablecaption"/>
          <w:rFonts w:eastAsia="Courier New"/>
          <w:sz w:val="24"/>
          <w:szCs w:val="24"/>
        </w:rPr>
        <w:t>Кметът на О</w:t>
      </w:r>
      <w:r w:rsidR="009079EE" w:rsidRPr="006E0049">
        <w:rPr>
          <w:rStyle w:val="Tablecaption"/>
          <w:rFonts w:eastAsia="Courier New"/>
          <w:sz w:val="24"/>
          <w:szCs w:val="24"/>
        </w:rPr>
        <w:t>бщината организира изработването, съгласуването и актуализирането на общинския план за развитие.</w:t>
      </w:r>
    </w:p>
    <w:p w:rsidR="009079EE" w:rsidRPr="006E0049" w:rsidRDefault="00A25036" w:rsidP="00D85697">
      <w:pPr>
        <w:widowControl w:val="0"/>
        <w:numPr>
          <w:ilvl w:val="0"/>
          <w:numId w:val="43"/>
        </w:numPr>
        <w:tabs>
          <w:tab w:val="left" w:pos="1092"/>
        </w:tabs>
        <w:spacing w:line="413" w:lineRule="exact"/>
        <w:ind w:left="1140" w:right="20" w:hanging="420"/>
        <w:jc w:val="both"/>
      </w:pPr>
      <w:r>
        <w:rPr>
          <w:rStyle w:val="Tablecaption"/>
          <w:rFonts w:eastAsia="Courier New"/>
          <w:sz w:val="24"/>
          <w:szCs w:val="24"/>
        </w:rPr>
        <w:t>Кметът на О</w:t>
      </w:r>
      <w:r w:rsidR="009079EE" w:rsidRPr="006E0049">
        <w:rPr>
          <w:rStyle w:val="Tablecaption"/>
          <w:rFonts w:eastAsia="Courier New"/>
          <w:sz w:val="24"/>
          <w:szCs w:val="24"/>
        </w:rPr>
        <w:t>бщината осъществява координация и контрол върху процеса на разработване и съгласуване на общинския план за развитие.</w:t>
      </w:r>
    </w:p>
    <w:p w:rsidR="009079EE" w:rsidRPr="006E0049" w:rsidRDefault="00A25036" w:rsidP="00D85697">
      <w:pPr>
        <w:widowControl w:val="0"/>
        <w:numPr>
          <w:ilvl w:val="0"/>
          <w:numId w:val="43"/>
        </w:numPr>
        <w:tabs>
          <w:tab w:val="left" w:pos="1092"/>
        </w:tabs>
        <w:spacing w:line="413" w:lineRule="exact"/>
        <w:ind w:left="1140" w:right="20" w:hanging="420"/>
        <w:jc w:val="both"/>
      </w:pPr>
      <w:r>
        <w:rPr>
          <w:rStyle w:val="Tablecaption"/>
          <w:rFonts w:eastAsia="Courier New"/>
          <w:sz w:val="24"/>
          <w:szCs w:val="24"/>
        </w:rPr>
        <w:t>Кметът на О</w:t>
      </w:r>
      <w:r w:rsidR="009079EE" w:rsidRPr="006E0049">
        <w:rPr>
          <w:rStyle w:val="Tablecaption"/>
          <w:rFonts w:eastAsia="Courier New"/>
          <w:sz w:val="24"/>
          <w:szCs w:val="24"/>
        </w:rPr>
        <w:t>бщината внася за обсъждане и одобряване от общинския съвет доклади за резултатите от междинната и последва</w:t>
      </w:r>
      <w:r>
        <w:rPr>
          <w:rStyle w:val="Tablecaption"/>
          <w:rFonts w:eastAsia="Courier New"/>
          <w:sz w:val="24"/>
          <w:szCs w:val="24"/>
        </w:rPr>
        <w:t>щата оценка на изпълнението на О</w:t>
      </w:r>
      <w:r w:rsidR="009079EE" w:rsidRPr="006E0049">
        <w:rPr>
          <w:rStyle w:val="Tablecaption"/>
          <w:rFonts w:eastAsia="Courier New"/>
          <w:sz w:val="24"/>
          <w:szCs w:val="24"/>
        </w:rPr>
        <w:t>бщинския план за развитие, като същите се публикув</w:t>
      </w:r>
      <w:r>
        <w:rPr>
          <w:rStyle w:val="Tablecaption"/>
          <w:rFonts w:eastAsia="Courier New"/>
          <w:sz w:val="24"/>
          <w:szCs w:val="24"/>
        </w:rPr>
        <w:t>ат и на интернет страницата на О</w:t>
      </w:r>
      <w:r w:rsidR="009079EE" w:rsidRPr="006E0049">
        <w:rPr>
          <w:rStyle w:val="Tablecaption"/>
          <w:rFonts w:eastAsia="Courier New"/>
          <w:sz w:val="24"/>
          <w:szCs w:val="24"/>
        </w:rPr>
        <w:t>бщината.</w:t>
      </w:r>
    </w:p>
    <w:p w:rsidR="009079EE" w:rsidRPr="009E6BE5" w:rsidRDefault="00A25036" w:rsidP="00D85697">
      <w:pPr>
        <w:widowControl w:val="0"/>
        <w:numPr>
          <w:ilvl w:val="0"/>
          <w:numId w:val="43"/>
        </w:numPr>
        <w:tabs>
          <w:tab w:val="left" w:pos="1092"/>
        </w:tabs>
        <w:spacing w:line="413" w:lineRule="exact"/>
        <w:ind w:left="1140" w:right="20" w:hanging="420"/>
        <w:jc w:val="both"/>
        <w:rPr>
          <w:rStyle w:val="Tablecaption"/>
          <w:rFonts w:ascii="Courier New" w:eastAsia="Courier New" w:hAnsi="Courier New" w:cs="Courier New"/>
          <w:sz w:val="24"/>
          <w:szCs w:val="24"/>
        </w:rPr>
      </w:pPr>
      <w:r>
        <w:rPr>
          <w:rStyle w:val="Tablecaption"/>
          <w:rFonts w:eastAsia="Courier New"/>
          <w:sz w:val="24"/>
          <w:szCs w:val="24"/>
        </w:rPr>
        <w:t>Кметът на О</w:t>
      </w:r>
      <w:r w:rsidR="00C17486">
        <w:rPr>
          <w:rStyle w:val="Tablecaption"/>
          <w:rFonts w:eastAsia="Courier New"/>
          <w:sz w:val="24"/>
          <w:szCs w:val="24"/>
        </w:rPr>
        <w:t>бщината и О</w:t>
      </w:r>
      <w:r w:rsidR="009079EE" w:rsidRPr="006E0049">
        <w:rPr>
          <w:rStyle w:val="Tablecaption"/>
          <w:rFonts w:eastAsia="Courier New"/>
          <w:sz w:val="24"/>
          <w:szCs w:val="24"/>
        </w:rPr>
        <w:t>бщинският съвет осигуря</w:t>
      </w:r>
      <w:r w:rsidR="00C17486">
        <w:rPr>
          <w:rStyle w:val="Tablecaption"/>
          <w:rFonts w:eastAsia="Courier New"/>
          <w:sz w:val="24"/>
          <w:szCs w:val="24"/>
        </w:rPr>
        <w:t>ват информация и публичност на О</w:t>
      </w:r>
      <w:r w:rsidR="009079EE" w:rsidRPr="006E0049">
        <w:rPr>
          <w:rStyle w:val="Tablecaption"/>
          <w:rFonts w:eastAsia="Courier New"/>
          <w:sz w:val="24"/>
          <w:szCs w:val="24"/>
        </w:rPr>
        <w:t>бщинския план за развитие в съответствие със своите компетенции.</w:t>
      </w:r>
    </w:p>
    <w:p w:rsidR="009079EE" w:rsidRPr="006E0049" w:rsidRDefault="009079EE" w:rsidP="009079EE">
      <w:pPr>
        <w:tabs>
          <w:tab w:val="left" w:pos="1092"/>
        </w:tabs>
        <w:spacing w:line="413" w:lineRule="exact"/>
        <w:ind w:left="1140" w:right="20"/>
        <w:jc w:val="both"/>
      </w:pPr>
    </w:p>
    <w:p w:rsidR="009079EE" w:rsidRPr="00AB6CD8" w:rsidRDefault="009079EE" w:rsidP="00D85697">
      <w:pPr>
        <w:keepNext/>
        <w:keepLines/>
        <w:widowControl w:val="0"/>
        <w:numPr>
          <w:ilvl w:val="0"/>
          <w:numId w:val="44"/>
        </w:numPr>
        <w:shd w:val="clear" w:color="auto" w:fill="CCC0D9"/>
        <w:tabs>
          <w:tab w:val="left" w:pos="1012"/>
        </w:tabs>
        <w:spacing w:line="413" w:lineRule="exact"/>
        <w:ind w:left="567"/>
        <w:jc w:val="both"/>
        <w:outlineLvl w:val="7"/>
        <w:rPr>
          <w:b/>
          <w:sz w:val="24"/>
        </w:rPr>
      </w:pPr>
      <w:bookmarkStart w:id="50" w:name="bookmark45"/>
      <w:r w:rsidRPr="00AB6CD8">
        <w:rPr>
          <w:b/>
          <w:sz w:val="24"/>
        </w:rPr>
        <w:t>Наблюдение на ОПР Свищов 2014-2020 г.</w:t>
      </w:r>
      <w:bookmarkEnd w:id="50"/>
    </w:p>
    <w:p w:rsidR="009079EE" w:rsidRPr="006E0049" w:rsidRDefault="004B0FF1" w:rsidP="009079EE">
      <w:pPr>
        <w:spacing w:line="413" w:lineRule="exact"/>
        <w:ind w:right="20" w:firstLine="700"/>
        <w:jc w:val="both"/>
      </w:pPr>
      <w:r>
        <w:rPr>
          <w:rStyle w:val="Tablecaption"/>
          <w:rFonts w:eastAsia="Courier New"/>
          <w:sz w:val="24"/>
          <w:szCs w:val="24"/>
        </w:rPr>
        <w:t>Изпълнението на О</w:t>
      </w:r>
      <w:r w:rsidR="009079EE" w:rsidRPr="006E0049">
        <w:rPr>
          <w:rStyle w:val="Tablecaption"/>
          <w:rFonts w:eastAsia="Courier New"/>
          <w:sz w:val="24"/>
          <w:szCs w:val="24"/>
        </w:rPr>
        <w:t>бщинския план за развитие се отчита на основата на данните от систе</w:t>
      </w:r>
      <w:r>
        <w:rPr>
          <w:rStyle w:val="Tablecaption"/>
          <w:rFonts w:eastAsia="Courier New"/>
          <w:sz w:val="24"/>
          <w:szCs w:val="24"/>
        </w:rPr>
        <w:t>мата за наблюдение и оценка на О</w:t>
      </w:r>
      <w:r w:rsidR="009079EE" w:rsidRPr="006E0049">
        <w:rPr>
          <w:rStyle w:val="Tablecaption"/>
          <w:rFonts w:eastAsia="Courier New"/>
          <w:sz w:val="24"/>
          <w:szCs w:val="24"/>
        </w:rPr>
        <w:t>бщинския план за развитие. Следва да се изготвят годишни доклади за наблюдението на изпълнението на общинския план за развитие, като к</w:t>
      </w:r>
      <w:r>
        <w:rPr>
          <w:rStyle w:val="Tablecaption"/>
          <w:rFonts w:eastAsia="Courier New"/>
          <w:sz w:val="24"/>
          <w:szCs w:val="24"/>
        </w:rPr>
        <w:t>метът на О</w:t>
      </w:r>
      <w:r w:rsidR="009079EE" w:rsidRPr="006E0049">
        <w:rPr>
          <w:rStyle w:val="Tablecaption"/>
          <w:rFonts w:eastAsia="Courier New"/>
          <w:sz w:val="24"/>
          <w:szCs w:val="24"/>
        </w:rPr>
        <w:t>бщината носи отговорността за тяхното</w:t>
      </w:r>
      <w:r>
        <w:rPr>
          <w:rStyle w:val="Tablecaption"/>
          <w:rFonts w:eastAsia="Courier New"/>
          <w:sz w:val="24"/>
          <w:szCs w:val="24"/>
        </w:rPr>
        <w:t xml:space="preserve"> представяне за одобрение пред О</w:t>
      </w:r>
      <w:r w:rsidR="009079EE" w:rsidRPr="006E0049">
        <w:rPr>
          <w:rStyle w:val="Tablecaption"/>
          <w:rFonts w:eastAsia="Courier New"/>
          <w:sz w:val="24"/>
          <w:szCs w:val="24"/>
        </w:rPr>
        <w:t>бщинския съвет.</w:t>
      </w:r>
    </w:p>
    <w:p w:rsidR="009079EE" w:rsidRPr="006E0049" w:rsidRDefault="009079EE" w:rsidP="009079EE">
      <w:pPr>
        <w:spacing w:line="413" w:lineRule="exact"/>
        <w:ind w:left="20" w:right="20" w:firstLine="720"/>
        <w:jc w:val="both"/>
      </w:pPr>
      <w:r w:rsidRPr="006E0049">
        <w:rPr>
          <w:rStyle w:val="Tablecaption"/>
          <w:rFonts w:eastAsia="Courier New"/>
          <w:sz w:val="24"/>
          <w:szCs w:val="24"/>
        </w:rPr>
        <w:t>С цел регулярното наблюдение и отчитане на напредъка по изпълнението на ОПР е необходимо да се изгради стройна система за мониторинг и контрол с ясни задължения и отговорности.</w:t>
      </w:r>
    </w:p>
    <w:p w:rsidR="009079EE" w:rsidRPr="006E0049" w:rsidRDefault="009079EE" w:rsidP="009079EE">
      <w:pPr>
        <w:spacing w:line="413" w:lineRule="exact"/>
        <w:ind w:left="20" w:right="20" w:firstLine="720"/>
        <w:jc w:val="both"/>
      </w:pPr>
      <w:r w:rsidRPr="006E0049">
        <w:rPr>
          <w:rStyle w:val="Tablecaption"/>
          <w:rFonts w:eastAsia="Courier New"/>
          <w:sz w:val="24"/>
          <w:szCs w:val="24"/>
        </w:rPr>
        <w:t xml:space="preserve">В тази връзка се предвижда създаването на постоянна </w:t>
      </w:r>
      <w:r w:rsidRPr="006E0049">
        <w:rPr>
          <w:rStyle w:val="Bodytext3NotItalic"/>
          <w:rFonts w:eastAsia="Courier New"/>
          <w:b/>
        </w:rPr>
        <w:t>Работна група</w:t>
      </w:r>
      <w:r w:rsidRPr="006E0049">
        <w:rPr>
          <w:rStyle w:val="Tablecaption"/>
          <w:rFonts w:eastAsia="Courier New"/>
          <w:sz w:val="24"/>
          <w:szCs w:val="24"/>
        </w:rPr>
        <w:t xml:space="preserve"> (РГ) към Община </w:t>
      </w:r>
      <w:r>
        <w:rPr>
          <w:rStyle w:val="Tablecaption"/>
          <w:rFonts w:eastAsia="Courier New"/>
          <w:sz w:val="24"/>
          <w:szCs w:val="24"/>
        </w:rPr>
        <w:t>Свищов</w:t>
      </w:r>
      <w:r w:rsidRPr="006E0049">
        <w:rPr>
          <w:rStyle w:val="Tablecaption"/>
          <w:rFonts w:eastAsia="Courier New"/>
          <w:sz w:val="24"/>
          <w:szCs w:val="24"/>
        </w:rPr>
        <w:t xml:space="preserve">, която да управлява изпълнението на ОПР и да упражнява контрол и мониторинг върху резултатите от изпълнението на ОПР. Работната група за управление на реализацията на ОПР следва да включва представители на общата и </w:t>
      </w:r>
      <w:r w:rsidRPr="006E0049">
        <w:rPr>
          <w:rStyle w:val="Tablecaption"/>
          <w:rFonts w:eastAsia="Courier New"/>
          <w:sz w:val="24"/>
          <w:szCs w:val="24"/>
        </w:rPr>
        <w:lastRenderedPageBreak/>
        <w:t>специализираната администрация, представена от съответните дирекции, които имат отношение към заложените в ОПР цели и проекти, както и представители на Общинския съвет. С оглед осигуряването на постоянно обществено участие в изпълнението на ОПР се предвижда включването на представители на неправителствения сектор и общински предприятия. Последните следва да бъдат излъчени като общи представители на съответната група организации.</w:t>
      </w:r>
    </w:p>
    <w:p w:rsidR="009079EE" w:rsidRPr="006E0049" w:rsidRDefault="009079EE" w:rsidP="009079EE">
      <w:pPr>
        <w:spacing w:line="413" w:lineRule="exact"/>
        <w:ind w:left="20" w:right="20" w:firstLine="720"/>
        <w:jc w:val="both"/>
      </w:pPr>
      <w:r w:rsidRPr="006E0049">
        <w:rPr>
          <w:rStyle w:val="Tablecaption"/>
          <w:rFonts w:eastAsia="Courier New"/>
          <w:sz w:val="24"/>
          <w:szCs w:val="24"/>
        </w:rPr>
        <w:t>Работната група се състои от ръководител, заместник ръководител, секретар и членове. Ръководителят на РГ е контактно лице за изпълнението на ОПР за външните за общината институции.</w:t>
      </w:r>
    </w:p>
    <w:p w:rsidR="009079EE" w:rsidRPr="006E0049" w:rsidRDefault="009079EE" w:rsidP="009079EE">
      <w:pPr>
        <w:spacing w:line="413" w:lineRule="exact"/>
        <w:ind w:left="20" w:right="20" w:firstLine="720"/>
        <w:jc w:val="both"/>
      </w:pPr>
      <w:r w:rsidRPr="006E0049">
        <w:rPr>
          <w:rStyle w:val="Tablecaption"/>
          <w:rFonts w:eastAsia="Courier New"/>
          <w:sz w:val="24"/>
          <w:szCs w:val="24"/>
        </w:rPr>
        <w:t>Заседанията на работната група следва да се провеждат веднъж годишно, а при необходимост - да се свикват и извънредно. В дневния ред на всяко от заседанията задължително следва да се отразяват постъпилите предложения от гражданското общество и неправителствения сектор.</w:t>
      </w:r>
    </w:p>
    <w:p w:rsidR="009079EE" w:rsidRPr="006E0049" w:rsidRDefault="009079EE" w:rsidP="004B0FF1">
      <w:pPr>
        <w:spacing w:line="413" w:lineRule="exact"/>
        <w:ind w:left="1100" w:hanging="360"/>
        <w:jc w:val="both"/>
      </w:pPr>
      <w:r w:rsidRPr="006E0049">
        <w:rPr>
          <w:rStyle w:val="Tablecaption"/>
          <w:rFonts w:eastAsia="Courier New"/>
          <w:sz w:val="24"/>
          <w:szCs w:val="24"/>
        </w:rPr>
        <w:t>Работната група ще изпълнява следните функции:</w:t>
      </w:r>
    </w:p>
    <w:p w:rsidR="009079EE" w:rsidRPr="006E0049" w:rsidRDefault="009079EE" w:rsidP="004B0FF1">
      <w:pPr>
        <w:widowControl w:val="0"/>
        <w:numPr>
          <w:ilvl w:val="0"/>
          <w:numId w:val="43"/>
        </w:numPr>
        <w:spacing w:line="418" w:lineRule="exact"/>
        <w:ind w:left="1100" w:right="20" w:hanging="360"/>
        <w:jc w:val="both"/>
      </w:pPr>
      <w:r w:rsidRPr="006E0049">
        <w:rPr>
          <w:rStyle w:val="Tablecaption"/>
          <w:rFonts w:eastAsia="Courier New"/>
          <w:sz w:val="24"/>
          <w:szCs w:val="24"/>
        </w:rPr>
        <w:t xml:space="preserve"> следи за напредъка по изпълнението на ОПР и организира събирането на изходна информация по приетите индикатори;</w:t>
      </w:r>
    </w:p>
    <w:p w:rsidR="009079EE" w:rsidRPr="006E0049" w:rsidRDefault="004B0FF1" w:rsidP="004B0FF1">
      <w:pPr>
        <w:widowControl w:val="0"/>
        <w:numPr>
          <w:ilvl w:val="0"/>
          <w:numId w:val="43"/>
        </w:numPr>
        <w:spacing w:line="418" w:lineRule="exact"/>
        <w:ind w:left="1100" w:right="20" w:hanging="360"/>
        <w:jc w:val="both"/>
      </w:pPr>
      <w:r>
        <w:rPr>
          <w:rStyle w:val="Tablecaption"/>
          <w:rFonts w:eastAsia="Courier New"/>
          <w:sz w:val="24"/>
          <w:szCs w:val="24"/>
        </w:rPr>
        <w:t xml:space="preserve"> информира регулярно кмета на О</w:t>
      </w:r>
      <w:r w:rsidR="009079EE" w:rsidRPr="006E0049">
        <w:rPr>
          <w:rStyle w:val="Tablecaption"/>
          <w:rFonts w:eastAsia="Courier New"/>
          <w:sz w:val="24"/>
          <w:szCs w:val="24"/>
        </w:rPr>
        <w:t>бщината за постигнатия напредък по изпълнението на ОПР;</w:t>
      </w:r>
    </w:p>
    <w:p w:rsidR="009079EE" w:rsidRPr="006E0049" w:rsidRDefault="009079EE" w:rsidP="004B0FF1">
      <w:pPr>
        <w:widowControl w:val="0"/>
        <w:numPr>
          <w:ilvl w:val="0"/>
          <w:numId w:val="43"/>
        </w:numPr>
        <w:spacing w:line="422" w:lineRule="exact"/>
        <w:ind w:left="1100" w:right="20" w:hanging="360"/>
        <w:jc w:val="both"/>
      </w:pPr>
      <w:r w:rsidRPr="006E0049">
        <w:rPr>
          <w:rStyle w:val="Tablecaption"/>
          <w:rFonts w:eastAsia="Courier New"/>
          <w:sz w:val="24"/>
          <w:szCs w:val="24"/>
        </w:rPr>
        <w:t xml:space="preserve"> разработва годишни доклади за наблюдението на изпълнението на Общинския план за развитие;</w:t>
      </w:r>
    </w:p>
    <w:p w:rsidR="009079EE" w:rsidRPr="006E0049" w:rsidRDefault="009079EE" w:rsidP="004B0FF1">
      <w:pPr>
        <w:widowControl w:val="0"/>
        <w:numPr>
          <w:ilvl w:val="0"/>
          <w:numId w:val="43"/>
        </w:numPr>
        <w:spacing w:line="422" w:lineRule="exact"/>
        <w:ind w:left="1100" w:hanging="360"/>
        <w:jc w:val="both"/>
      </w:pPr>
      <w:r w:rsidRPr="006E0049">
        <w:rPr>
          <w:rStyle w:val="Tablecaption"/>
          <w:rFonts w:eastAsia="Courier New"/>
          <w:sz w:val="24"/>
          <w:szCs w:val="24"/>
        </w:rPr>
        <w:t xml:space="preserve"> следи за разработване на междинна и последваща оценка на ОПР;</w:t>
      </w:r>
    </w:p>
    <w:p w:rsidR="009079EE" w:rsidRPr="006E0049" w:rsidRDefault="009079EE" w:rsidP="004B0FF1">
      <w:pPr>
        <w:widowControl w:val="0"/>
        <w:numPr>
          <w:ilvl w:val="0"/>
          <w:numId w:val="43"/>
        </w:numPr>
        <w:spacing w:line="418" w:lineRule="exact"/>
        <w:ind w:left="1100" w:right="20" w:hanging="360"/>
        <w:jc w:val="both"/>
      </w:pPr>
      <w:r w:rsidRPr="006E0049">
        <w:rPr>
          <w:rStyle w:val="Tablecaption"/>
          <w:rFonts w:eastAsia="Courier New"/>
          <w:sz w:val="24"/>
          <w:szCs w:val="24"/>
        </w:rPr>
        <w:t xml:space="preserve"> разглежда и приема резултатите от междинната и последваща оценка на ОПР, включителн</w:t>
      </w:r>
      <w:r w:rsidR="004B0FF1">
        <w:rPr>
          <w:rStyle w:val="Tablecaption"/>
          <w:rFonts w:eastAsia="Courier New"/>
          <w:sz w:val="24"/>
          <w:szCs w:val="24"/>
        </w:rPr>
        <w:t>о предлага решения на кмета на О</w:t>
      </w:r>
      <w:r w:rsidRPr="006E0049">
        <w:rPr>
          <w:rStyle w:val="Tablecaption"/>
          <w:rFonts w:eastAsia="Courier New"/>
          <w:sz w:val="24"/>
          <w:szCs w:val="24"/>
        </w:rPr>
        <w:t>бщината, свързани с препоръки в резултат на междинната оценка;</w:t>
      </w:r>
    </w:p>
    <w:p w:rsidR="009079EE" w:rsidRPr="006E0049" w:rsidRDefault="009079EE" w:rsidP="00D85697">
      <w:pPr>
        <w:widowControl w:val="0"/>
        <w:numPr>
          <w:ilvl w:val="0"/>
          <w:numId w:val="43"/>
        </w:numPr>
        <w:spacing w:line="418" w:lineRule="exact"/>
        <w:ind w:left="1100" w:hanging="360"/>
        <w:jc w:val="both"/>
      </w:pPr>
      <w:r w:rsidRPr="006E0049">
        <w:rPr>
          <w:rStyle w:val="Tablecaption"/>
          <w:rFonts w:eastAsia="Courier New"/>
          <w:sz w:val="24"/>
          <w:szCs w:val="24"/>
        </w:rPr>
        <w:t xml:space="preserve"> организира актуализирането на Общинския план за развитие на община </w:t>
      </w:r>
      <w:r>
        <w:rPr>
          <w:rStyle w:val="Tablecaption"/>
          <w:rFonts w:eastAsia="Courier New"/>
          <w:sz w:val="24"/>
          <w:szCs w:val="24"/>
        </w:rPr>
        <w:t>Свищов</w:t>
      </w:r>
      <w:r w:rsidRPr="006E0049">
        <w:rPr>
          <w:rStyle w:val="Tablecaption"/>
          <w:rFonts w:eastAsia="Courier New"/>
          <w:sz w:val="24"/>
          <w:szCs w:val="24"/>
        </w:rPr>
        <w:t>;</w:t>
      </w:r>
    </w:p>
    <w:p w:rsidR="009079EE" w:rsidRPr="006E0049" w:rsidRDefault="009079EE" w:rsidP="00D85697">
      <w:pPr>
        <w:widowControl w:val="0"/>
        <w:numPr>
          <w:ilvl w:val="0"/>
          <w:numId w:val="43"/>
        </w:numPr>
        <w:spacing w:line="408" w:lineRule="exact"/>
        <w:ind w:left="1100" w:right="20" w:hanging="360"/>
        <w:jc w:val="both"/>
      </w:pPr>
      <w:r w:rsidRPr="006E0049">
        <w:rPr>
          <w:rStyle w:val="Tablecaption"/>
          <w:rFonts w:eastAsia="Courier New"/>
          <w:sz w:val="24"/>
          <w:szCs w:val="24"/>
        </w:rPr>
        <w:t xml:space="preserve"> обсъжда и взема решения относно възникнали проблеми и обстоятелства, изискващи корективни мерки и промени в Програмата за реализация на ОПР;</w:t>
      </w:r>
    </w:p>
    <w:p w:rsidR="009079EE" w:rsidRPr="006E0049" w:rsidRDefault="009079EE" w:rsidP="00D85697">
      <w:pPr>
        <w:widowControl w:val="0"/>
        <w:numPr>
          <w:ilvl w:val="0"/>
          <w:numId w:val="43"/>
        </w:numPr>
        <w:tabs>
          <w:tab w:val="left" w:pos="1134"/>
        </w:tabs>
        <w:spacing w:line="413" w:lineRule="exact"/>
        <w:ind w:left="20" w:firstLine="720"/>
        <w:jc w:val="both"/>
      </w:pPr>
      <w:r>
        <w:rPr>
          <w:rStyle w:val="Tablecaption"/>
          <w:rFonts w:eastAsia="Courier New"/>
          <w:sz w:val="24"/>
          <w:szCs w:val="24"/>
        </w:rPr>
        <w:t>о</w:t>
      </w:r>
      <w:r w:rsidRPr="006E0049">
        <w:rPr>
          <w:rStyle w:val="Tablecaption"/>
          <w:rFonts w:eastAsia="Courier New"/>
          <w:sz w:val="24"/>
          <w:szCs w:val="24"/>
        </w:rPr>
        <w:t xml:space="preserve">бсъжда и инициира промени в ОПР и Програмата за реализация, </w:t>
      </w:r>
      <w:r w:rsidRPr="006E0049">
        <w:rPr>
          <w:rStyle w:val="Tablecaption"/>
          <w:rFonts w:eastAsia="Courier New"/>
          <w:sz w:val="24"/>
          <w:szCs w:val="24"/>
        </w:rPr>
        <w:lastRenderedPageBreak/>
        <w:t>включително:</w:t>
      </w:r>
    </w:p>
    <w:p w:rsidR="009079EE" w:rsidRPr="006E0049" w:rsidRDefault="009079EE" w:rsidP="00D85697">
      <w:pPr>
        <w:widowControl w:val="0"/>
        <w:numPr>
          <w:ilvl w:val="0"/>
          <w:numId w:val="45"/>
        </w:numPr>
        <w:tabs>
          <w:tab w:val="left" w:pos="1476"/>
        </w:tabs>
        <w:spacing w:line="413" w:lineRule="exact"/>
        <w:ind w:left="1100"/>
        <w:jc w:val="both"/>
      </w:pPr>
      <w:r w:rsidRPr="006E0049">
        <w:rPr>
          <w:rStyle w:val="Tablecaption"/>
          <w:rFonts w:eastAsia="Courier New"/>
          <w:sz w:val="24"/>
          <w:szCs w:val="24"/>
        </w:rPr>
        <w:t>промени във финансовата рамка;</w:t>
      </w:r>
    </w:p>
    <w:p w:rsidR="009079EE" w:rsidRPr="006E0049" w:rsidRDefault="009079EE" w:rsidP="00D85697">
      <w:pPr>
        <w:widowControl w:val="0"/>
        <w:numPr>
          <w:ilvl w:val="0"/>
          <w:numId w:val="45"/>
        </w:numPr>
        <w:tabs>
          <w:tab w:val="left" w:pos="1476"/>
        </w:tabs>
        <w:spacing w:line="413" w:lineRule="exact"/>
        <w:ind w:left="1100"/>
        <w:jc w:val="both"/>
      </w:pPr>
      <w:r w:rsidRPr="006E0049">
        <w:rPr>
          <w:rStyle w:val="Tablecaption"/>
          <w:rFonts w:eastAsia="Courier New"/>
          <w:sz w:val="24"/>
          <w:szCs w:val="24"/>
        </w:rPr>
        <w:t>промени в източниците на финансиране;</w:t>
      </w:r>
    </w:p>
    <w:p w:rsidR="009079EE" w:rsidRPr="006E0049" w:rsidRDefault="009079EE" w:rsidP="00D85697">
      <w:pPr>
        <w:widowControl w:val="0"/>
        <w:numPr>
          <w:ilvl w:val="0"/>
          <w:numId w:val="45"/>
        </w:numPr>
        <w:tabs>
          <w:tab w:val="left" w:pos="1476"/>
        </w:tabs>
        <w:spacing w:line="413" w:lineRule="exact"/>
        <w:ind w:left="1100"/>
        <w:jc w:val="both"/>
      </w:pPr>
      <w:r w:rsidRPr="006E0049">
        <w:rPr>
          <w:rStyle w:val="Tablecaption"/>
          <w:rFonts w:eastAsia="Courier New"/>
          <w:sz w:val="24"/>
          <w:szCs w:val="24"/>
        </w:rPr>
        <w:t>промени в Програмата за реализация;</w:t>
      </w:r>
    </w:p>
    <w:p w:rsidR="009079EE" w:rsidRPr="006E0049" w:rsidRDefault="009079EE" w:rsidP="00D85697">
      <w:pPr>
        <w:widowControl w:val="0"/>
        <w:numPr>
          <w:ilvl w:val="0"/>
          <w:numId w:val="45"/>
        </w:numPr>
        <w:tabs>
          <w:tab w:val="left" w:pos="1476"/>
        </w:tabs>
        <w:spacing w:line="413" w:lineRule="exact"/>
        <w:ind w:left="1100"/>
        <w:jc w:val="both"/>
      </w:pPr>
      <w:r w:rsidRPr="006E0049">
        <w:rPr>
          <w:rStyle w:val="Tablecaption"/>
          <w:rFonts w:eastAsia="Courier New"/>
          <w:sz w:val="24"/>
          <w:szCs w:val="24"/>
        </w:rPr>
        <w:t>промени в структурата и начина на управление на ОПР;</w:t>
      </w:r>
    </w:p>
    <w:p w:rsidR="009079EE" w:rsidRPr="006E0049" w:rsidRDefault="009079EE" w:rsidP="00D85697">
      <w:pPr>
        <w:widowControl w:val="0"/>
        <w:numPr>
          <w:ilvl w:val="0"/>
          <w:numId w:val="45"/>
        </w:numPr>
        <w:spacing w:line="413" w:lineRule="exact"/>
        <w:ind w:left="1100"/>
        <w:jc w:val="both"/>
      </w:pPr>
      <w:r w:rsidRPr="006E0049">
        <w:rPr>
          <w:rStyle w:val="Tablecaption"/>
          <w:rFonts w:eastAsia="Courier New"/>
          <w:sz w:val="24"/>
          <w:szCs w:val="24"/>
        </w:rPr>
        <w:t xml:space="preserve"> други промени.</w:t>
      </w:r>
    </w:p>
    <w:p w:rsidR="009079EE" w:rsidRPr="006E0049" w:rsidRDefault="004B0FF1" w:rsidP="00D85697">
      <w:pPr>
        <w:widowControl w:val="0"/>
        <w:numPr>
          <w:ilvl w:val="0"/>
          <w:numId w:val="43"/>
        </w:numPr>
        <w:spacing w:line="413" w:lineRule="exact"/>
        <w:ind w:left="1100" w:right="20" w:hanging="360"/>
        <w:jc w:val="both"/>
      </w:pPr>
      <w:r>
        <w:rPr>
          <w:rStyle w:val="Tablecaption"/>
          <w:rFonts w:eastAsia="Courier New"/>
          <w:sz w:val="24"/>
          <w:szCs w:val="24"/>
        </w:rPr>
        <w:t xml:space="preserve"> Предлага на кмета на Общината и на О</w:t>
      </w:r>
      <w:r w:rsidR="009079EE" w:rsidRPr="006E0049">
        <w:rPr>
          <w:rStyle w:val="Tablecaption"/>
          <w:rFonts w:eastAsia="Courier New"/>
          <w:sz w:val="24"/>
          <w:szCs w:val="24"/>
        </w:rPr>
        <w:t>бщинския съвет действия и решения, свързани с изпълнението на Програмата за реализация на ОПР, включително промени и преразпределения на средствата по ОПР;</w:t>
      </w:r>
    </w:p>
    <w:p w:rsidR="009079EE" w:rsidRPr="006E0049" w:rsidRDefault="009079EE" w:rsidP="00D85697">
      <w:pPr>
        <w:widowControl w:val="0"/>
        <w:numPr>
          <w:ilvl w:val="0"/>
          <w:numId w:val="43"/>
        </w:numPr>
        <w:spacing w:line="413" w:lineRule="exact"/>
        <w:ind w:left="1100" w:right="20" w:hanging="360"/>
        <w:jc w:val="both"/>
      </w:pPr>
      <w:r w:rsidRPr="006E0049">
        <w:rPr>
          <w:rStyle w:val="Tablecaption"/>
          <w:rFonts w:eastAsia="Courier New"/>
          <w:sz w:val="24"/>
          <w:szCs w:val="24"/>
        </w:rPr>
        <w:t xml:space="preserve"> Ежегодно предлага на кмета на </w:t>
      </w:r>
      <w:r w:rsidR="004B0FF1">
        <w:rPr>
          <w:rStyle w:val="Tablecaption"/>
          <w:rFonts w:eastAsia="Courier New"/>
          <w:sz w:val="24"/>
          <w:szCs w:val="24"/>
        </w:rPr>
        <w:t>Общината и на О</w:t>
      </w:r>
      <w:r w:rsidRPr="006E0049">
        <w:rPr>
          <w:rStyle w:val="Tablecaption"/>
          <w:rFonts w:eastAsia="Courier New"/>
          <w:sz w:val="24"/>
          <w:szCs w:val="24"/>
        </w:rPr>
        <w:t>бщинския съвет размер на капиталови разходи, които да се включат в годишния общинския бюджет, за целите на съфинансирането на планираните за съответната година проекти, включени в Програмата за реализация на ОПР;</w:t>
      </w:r>
    </w:p>
    <w:p w:rsidR="009079EE" w:rsidRPr="006E0049" w:rsidRDefault="009079EE" w:rsidP="00D85697">
      <w:pPr>
        <w:widowControl w:val="0"/>
        <w:numPr>
          <w:ilvl w:val="0"/>
          <w:numId w:val="43"/>
        </w:numPr>
        <w:spacing w:line="413" w:lineRule="exact"/>
        <w:ind w:left="1100" w:right="20" w:hanging="360"/>
        <w:jc w:val="both"/>
      </w:pPr>
      <w:r w:rsidRPr="006E0049">
        <w:rPr>
          <w:rStyle w:val="Tablecaption"/>
          <w:rFonts w:eastAsia="Courier New"/>
          <w:sz w:val="24"/>
          <w:szCs w:val="24"/>
        </w:rPr>
        <w:t xml:space="preserve"> Отправя предложения за иницииране на публично-частни партньорства (вкл. концесии) по Закона за концесиите и Закона за публично-частното партньорство, във връзка с изпълнението на проекти от ОПР, включително за извършване на предпроектни проучвания - концесионни анализи и анализи за приложимостта на публично-частните партньорства.</w:t>
      </w:r>
    </w:p>
    <w:p w:rsidR="009079EE" w:rsidRPr="006E0049" w:rsidRDefault="009079EE" w:rsidP="009079EE">
      <w:pPr>
        <w:spacing w:line="413" w:lineRule="exact"/>
        <w:ind w:left="20" w:right="20" w:firstLine="720"/>
        <w:jc w:val="both"/>
      </w:pPr>
      <w:r w:rsidRPr="006E0049">
        <w:rPr>
          <w:rStyle w:val="Tablecaption"/>
          <w:rFonts w:eastAsia="Courier New"/>
          <w:sz w:val="24"/>
          <w:szCs w:val="24"/>
        </w:rPr>
        <w:t>Решенията на РГ се формализират чрез протоколи, в които се определят конкретни задачи, срокове и отговорници по отделните решения. Отговорниците могат да бъдат конкретни членове на РГ или колективни структури.</w:t>
      </w:r>
    </w:p>
    <w:p w:rsidR="009079EE" w:rsidRDefault="009079EE" w:rsidP="009079EE">
      <w:pPr>
        <w:spacing w:line="413" w:lineRule="exact"/>
        <w:ind w:left="20" w:right="20" w:firstLine="720"/>
        <w:jc w:val="both"/>
        <w:rPr>
          <w:rStyle w:val="Tablecaption"/>
          <w:rFonts w:eastAsia="Courier New"/>
          <w:sz w:val="24"/>
          <w:szCs w:val="24"/>
          <w:lang w:val="en-US"/>
        </w:rPr>
      </w:pPr>
      <w:r w:rsidRPr="006E0049">
        <w:rPr>
          <w:rStyle w:val="Tablecaption"/>
          <w:rFonts w:eastAsia="Courier New"/>
          <w:sz w:val="24"/>
          <w:szCs w:val="24"/>
        </w:rPr>
        <w:t xml:space="preserve">Община </w:t>
      </w:r>
      <w:r>
        <w:rPr>
          <w:rStyle w:val="Tablecaption"/>
          <w:rFonts w:eastAsia="Courier New"/>
          <w:sz w:val="24"/>
          <w:szCs w:val="24"/>
        </w:rPr>
        <w:t>Свищов</w:t>
      </w:r>
      <w:r w:rsidRPr="006E0049">
        <w:rPr>
          <w:rStyle w:val="Tablecaption"/>
          <w:rFonts w:eastAsia="Courier New"/>
          <w:sz w:val="24"/>
          <w:szCs w:val="24"/>
        </w:rPr>
        <w:t xml:space="preserve"> може да възложи </w:t>
      </w:r>
      <w:r w:rsidRPr="006E0049">
        <w:rPr>
          <w:rStyle w:val="Bodytext3NotItalic"/>
          <w:rFonts w:eastAsia="Courier New"/>
          <w:b/>
        </w:rPr>
        <w:t>външна техническа помощ</w:t>
      </w:r>
      <w:r w:rsidRPr="006E0049">
        <w:rPr>
          <w:rStyle w:val="Tablecaption"/>
          <w:rFonts w:eastAsia="Courier New"/>
          <w:sz w:val="24"/>
          <w:szCs w:val="24"/>
        </w:rPr>
        <w:t xml:space="preserve"> за подпомагане на Работната група в процеса на реализация на ОПР с цел мобилизиране на подходяща експертиза за изпълнение на отделните дейности - инженерна, социално-икономическа и юридическа.</w:t>
      </w:r>
    </w:p>
    <w:p w:rsidR="009079EE" w:rsidRPr="009E6BE5" w:rsidRDefault="009079EE" w:rsidP="009079EE">
      <w:pPr>
        <w:spacing w:line="413" w:lineRule="exact"/>
        <w:ind w:left="20" w:right="20" w:firstLine="720"/>
        <w:jc w:val="both"/>
        <w:rPr>
          <w:lang w:val="en-US"/>
        </w:rPr>
      </w:pPr>
    </w:p>
    <w:p w:rsidR="009079EE" w:rsidRPr="00013A76" w:rsidRDefault="009079EE" w:rsidP="00D85697">
      <w:pPr>
        <w:keepNext/>
        <w:keepLines/>
        <w:widowControl w:val="0"/>
        <w:numPr>
          <w:ilvl w:val="0"/>
          <w:numId w:val="44"/>
        </w:numPr>
        <w:shd w:val="clear" w:color="auto" w:fill="CCC0D9"/>
        <w:tabs>
          <w:tab w:val="left" w:pos="1055"/>
        </w:tabs>
        <w:spacing w:line="413" w:lineRule="exact"/>
        <w:ind w:left="20" w:firstLine="720"/>
        <w:jc w:val="both"/>
        <w:outlineLvl w:val="7"/>
        <w:rPr>
          <w:b/>
          <w:sz w:val="24"/>
        </w:rPr>
      </w:pPr>
      <w:bookmarkStart w:id="51" w:name="bookmark46"/>
      <w:r w:rsidRPr="00013A76">
        <w:rPr>
          <w:b/>
          <w:sz w:val="24"/>
        </w:rPr>
        <w:t>Оценка на Общинския план за развитие</w:t>
      </w:r>
      <w:bookmarkEnd w:id="51"/>
    </w:p>
    <w:p w:rsidR="00013A76" w:rsidRDefault="00013A76" w:rsidP="009079EE">
      <w:pPr>
        <w:spacing w:line="360" w:lineRule="auto"/>
        <w:ind w:left="23" w:right="23" w:firstLine="720"/>
        <w:jc w:val="both"/>
        <w:rPr>
          <w:rStyle w:val="Tablecaption"/>
          <w:rFonts w:eastAsia="Courier New"/>
          <w:sz w:val="24"/>
          <w:szCs w:val="24"/>
        </w:rPr>
      </w:pPr>
    </w:p>
    <w:p w:rsidR="009079EE" w:rsidRPr="00227C91" w:rsidRDefault="009079EE" w:rsidP="009079EE">
      <w:pPr>
        <w:spacing w:line="360" w:lineRule="auto"/>
        <w:ind w:left="23" w:right="23" w:firstLine="720"/>
        <w:jc w:val="both"/>
        <w:rPr>
          <w:rStyle w:val="Tablecaption"/>
          <w:rFonts w:eastAsia="Courier New"/>
          <w:b/>
          <w:i/>
          <w:color w:val="auto"/>
          <w:sz w:val="24"/>
          <w:szCs w:val="24"/>
        </w:rPr>
      </w:pPr>
      <w:r w:rsidRPr="006E0049">
        <w:rPr>
          <w:rStyle w:val="Tablecaption"/>
          <w:rFonts w:eastAsia="Courier New"/>
          <w:sz w:val="24"/>
          <w:szCs w:val="24"/>
        </w:rPr>
        <w:t>Съгласно нормативната уредба Общинският план за развитие подлеж</w:t>
      </w:r>
      <w:r>
        <w:rPr>
          <w:rStyle w:val="Tablecaption"/>
          <w:rFonts w:eastAsia="Courier New"/>
          <w:sz w:val="24"/>
          <w:szCs w:val="24"/>
        </w:rPr>
        <w:t xml:space="preserve">и на </w:t>
      </w:r>
      <w:r w:rsidRPr="00227C91">
        <w:rPr>
          <w:rStyle w:val="Tablecaption"/>
          <w:rFonts w:eastAsia="Courier New"/>
          <w:color w:val="auto"/>
          <w:sz w:val="24"/>
          <w:szCs w:val="24"/>
        </w:rPr>
        <w:t>следните оценки:</w:t>
      </w:r>
    </w:p>
    <w:p w:rsidR="00013A76" w:rsidRDefault="00013A76" w:rsidP="009079EE">
      <w:pPr>
        <w:spacing w:line="360" w:lineRule="auto"/>
        <w:ind w:left="696" w:right="23" w:firstLine="720"/>
        <w:jc w:val="both"/>
        <w:rPr>
          <w:rStyle w:val="Tablecaption"/>
          <w:rFonts w:eastAsia="Courier New"/>
          <w:b/>
          <w:i/>
          <w:sz w:val="24"/>
          <w:szCs w:val="24"/>
        </w:rPr>
      </w:pPr>
    </w:p>
    <w:p w:rsidR="00D04E82" w:rsidRDefault="00D04E82" w:rsidP="009079EE">
      <w:pPr>
        <w:spacing w:line="360" w:lineRule="auto"/>
        <w:ind w:left="696" w:right="23" w:firstLine="720"/>
        <w:jc w:val="both"/>
        <w:rPr>
          <w:rStyle w:val="Tablecaption"/>
          <w:rFonts w:eastAsia="Courier New"/>
          <w:b/>
          <w:i/>
          <w:sz w:val="24"/>
          <w:szCs w:val="24"/>
        </w:rPr>
      </w:pPr>
    </w:p>
    <w:p w:rsidR="009079EE" w:rsidRPr="00D04E82" w:rsidRDefault="00242FC0" w:rsidP="009079EE">
      <w:pPr>
        <w:spacing w:line="360" w:lineRule="auto"/>
        <w:ind w:left="696" w:right="23" w:firstLine="720"/>
        <w:jc w:val="both"/>
        <w:rPr>
          <w:rStyle w:val="Tablecaption"/>
          <w:rFonts w:eastAsia="Courier New"/>
          <w:b/>
          <w:i/>
          <w:szCs w:val="24"/>
        </w:rPr>
      </w:pPr>
      <w:r w:rsidRPr="00D04E82">
        <w:rPr>
          <w:rStyle w:val="Tablecaption"/>
          <w:rFonts w:eastAsia="Courier New"/>
          <w:b/>
          <w:i/>
          <w:szCs w:val="24"/>
        </w:rPr>
        <w:t>Таблица 52</w:t>
      </w:r>
      <w:r w:rsidR="004B0FF1">
        <w:rPr>
          <w:rStyle w:val="Tablecaption"/>
          <w:rFonts w:eastAsia="Courier New"/>
          <w:b/>
          <w:i/>
          <w:szCs w:val="24"/>
        </w:rPr>
        <w:t>. Видове оценки на О</w:t>
      </w:r>
      <w:r w:rsidR="009079EE" w:rsidRPr="00D04E82">
        <w:rPr>
          <w:rStyle w:val="Tablecaption"/>
          <w:rFonts w:eastAsia="Courier New"/>
          <w:b/>
          <w:i/>
          <w:szCs w:val="24"/>
        </w:rPr>
        <w:t>бщински план за развитие</w:t>
      </w:r>
    </w:p>
    <w:tbl>
      <w:tblPr>
        <w:tblW w:w="7900"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20"/>
        <w:gridCol w:w="2240"/>
        <w:gridCol w:w="2020"/>
        <w:gridCol w:w="2220"/>
      </w:tblGrid>
      <w:tr w:rsidR="009079EE" w:rsidRPr="00E331CA">
        <w:trPr>
          <w:trHeight w:val="615"/>
        </w:trPr>
        <w:tc>
          <w:tcPr>
            <w:tcW w:w="1420" w:type="dxa"/>
            <w:shd w:val="clear" w:color="000000" w:fill="E5E0EC"/>
            <w:vAlign w:val="center"/>
          </w:tcPr>
          <w:p w:rsidR="009079EE" w:rsidRPr="00E331CA" w:rsidRDefault="009079EE" w:rsidP="00944FA3">
            <w:pPr>
              <w:jc w:val="center"/>
              <w:rPr>
                <w:b/>
                <w:bCs/>
                <w:sz w:val="21"/>
                <w:szCs w:val="21"/>
                <w:lang w:eastAsia="zh-CN"/>
              </w:rPr>
            </w:pPr>
            <w:r w:rsidRPr="00E331CA">
              <w:rPr>
                <w:b/>
                <w:bCs/>
                <w:sz w:val="21"/>
                <w:lang w:eastAsia="zh-CN"/>
              </w:rPr>
              <w:t> </w:t>
            </w:r>
          </w:p>
        </w:tc>
        <w:tc>
          <w:tcPr>
            <w:tcW w:w="2240" w:type="dxa"/>
            <w:shd w:val="clear" w:color="000000" w:fill="E5E0EC"/>
            <w:vAlign w:val="center"/>
          </w:tcPr>
          <w:p w:rsidR="009079EE" w:rsidRPr="00E331CA" w:rsidRDefault="009079EE" w:rsidP="00944FA3">
            <w:pPr>
              <w:jc w:val="center"/>
              <w:rPr>
                <w:b/>
                <w:bCs/>
                <w:sz w:val="21"/>
                <w:szCs w:val="21"/>
                <w:lang w:eastAsia="zh-CN"/>
              </w:rPr>
            </w:pPr>
            <w:r w:rsidRPr="00E331CA">
              <w:rPr>
                <w:b/>
                <w:bCs/>
                <w:sz w:val="21"/>
                <w:lang w:eastAsia="zh-CN"/>
              </w:rPr>
              <w:t>Предварителна оценка</w:t>
            </w:r>
          </w:p>
        </w:tc>
        <w:tc>
          <w:tcPr>
            <w:tcW w:w="2020" w:type="dxa"/>
            <w:shd w:val="clear" w:color="000000" w:fill="E5E0EC"/>
            <w:vAlign w:val="center"/>
          </w:tcPr>
          <w:p w:rsidR="009079EE" w:rsidRPr="00E331CA" w:rsidRDefault="009079EE" w:rsidP="00944FA3">
            <w:pPr>
              <w:jc w:val="center"/>
              <w:rPr>
                <w:b/>
                <w:bCs/>
                <w:sz w:val="21"/>
                <w:szCs w:val="21"/>
                <w:lang w:eastAsia="zh-CN"/>
              </w:rPr>
            </w:pPr>
            <w:r w:rsidRPr="00E331CA">
              <w:rPr>
                <w:b/>
                <w:bCs/>
                <w:sz w:val="21"/>
                <w:lang w:eastAsia="zh-CN"/>
              </w:rPr>
              <w:t>Междинна оценка</w:t>
            </w:r>
          </w:p>
        </w:tc>
        <w:tc>
          <w:tcPr>
            <w:tcW w:w="2220" w:type="dxa"/>
            <w:shd w:val="clear" w:color="000000" w:fill="E5E0EC"/>
            <w:vAlign w:val="center"/>
          </w:tcPr>
          <w:p w:rsidR="009079EE" w:rsidRPr="00E331CA" w:rsidRDefault="009079EE" w:rsidP="00944FA3">
            <w:pPr>
              <w:jc w:val="center"/>
              <w:rPr>
                <w:b/>
                <w:bCs/>
                <w:sz w:val="21"/>
                <w:szCs w:val="21"/>
                <w:lang w:eastAsia="zh-CN"/>
              </w:rPr>
            </w:pPr>
            <w:r w:rsidRPr="00E331CA">
              <w:rPr>
                <w:b/>
                <w:bCs/>
                <w:sz w:val="21"/>
                <w:lang w:eastAsia="zh-CN"/>
              </w:rPr>
              <w:t>Последваща оценка</w:t>
            </w:r>
          </w:p>
        </w:tc>
      </w:tr>
      <w:tr w:rsidR="009079EE" w:rsidRPr="00E331CA">
        <w:trPr>
          <w:trHeight w:hRule="exact" w:val="810"/>
        </w:trPr>
        <w:tc>
          <w:tcPr>
            <w:tcW w:w="1420" w:type="dxa"/>
            <w:shd w:val="clear" w:color="000000" w:fill="E5E0EC"/>
          </w:tcPr>
          <w:p w:rsidR="009079EE" w:rsidRPr="00E331CA" w:rsidRDefault="009079EE" w:rsidP="00944FA3">
            <w:pPr>
              <w:rPr>
                <w:b/>
                <w:bCs/>
                <w:sz w:val="21"/>
                <w:szCs w:val="21"/>
                <w:lang w:eastAsia="zh-CN"/>
              </w:rPr>
            </w:pPr>
            <w:r w:rsidRPr="00E331CA">
              <w:rPr>
                <w:b/>
                <w:bCs/>
                <w:sz w:val="21"/>
                <w:lang w:eastAsia="zh-CN"/>
              </w:rPr>
              <w:t>Основание</w:t>
            </w:r>
          </w:p>
        </w:tc>
        <w:tc>
          <w:tcPr>
            <w:tcW w:w="2240" w:type="dxa"/>
            <w:shd w:val="clear" w:color="000000" w:fill="FFFFFF"/>
          </w:tcPr>
          <w:p w:rsidR="009079EE" w:rsidRPr="00E331CA" w:rsidRDefault="009079EE" w:rsidP="00944FA3">
            <w:pPr>
              <w:rPr>
                <w:sz w:val="21"/>
                <w:szCs w:val="21"/>
                <w:lang w:eastAsia="zh-CN"/>
              </w:rPr>
            </w:pPr>
            <w:r w:rsidRPr="00E331CA">
              <w:rPr>
                <w:sz w:val="21"/>
                <w:lang w:eastAsia="zh-CN"/>
              </w:rPr>
              <w:t>Основание: чл. 13, ал.2, т. 3от Закона за регионално развитие</w:t>
            </w:r>
          </w:p>
        </w:tc>
        <w:tc>
          <w:tcPr>
            <w:tcW w:w="2020" w:type="dxa"/>
            <w:shd w:val="clear" w:color="000000" w:fill="FFFFFF"/>
          </w:tcPr>
          <w:p w:rsidR="009079EE" w:rsidRPr="00E331CA" w:rsidRDefault="009079EE" w:rsidP="00944FA3">
            <w:pPr>
              <w:rPr>
                <w:sz w:val="21"/>
                <w:szCs w:val="21"/>
                <w:lang w:eastAsia="zh-CN"/>
              </w:rPr>
            </w:pPr>
            <w:r w:rsidRPr="00E331CA">
              <w:rPr>
                <w:sz w:val="21"/>
                <w:lang w:eastAsia="zh-CN"/>
              </w:rPr>
              <w:t>Основание: чл. 33, .ал. 1 от Закона за регионално развитие</w:t>
            </w:r>
          </w:p>
        </w:tc>
        <w:tc>
          <w:tcPr>
            <w:tcW w:w="2220" w:type="dxa"/>
            <w:shd w:val="clear" w:color="000000" w:fill="FFFFFF"/>
          </w:tcPr>
          <w:p w:rsidR="009079EE" w:rsidRPr="00E331CA" w:rsidRDefault="009079EE" w:rsidP="00944FA3">
            <w:pPr>
              <w:rPr>
                <w:sz w:val="21"/>
                <w:szCs w:val="21"/>
                <w:lang w:eastAsia="zh-CN"/>
              </w:rPr>
            </w:pPr>
            <w:r w:rsidRPr="00E331CA">
              <w:rPr>
                <w:sz w:val="21"/>
                <w:lang w:eastAsia="zh-CN"/>
              </w:rPr>
              <w:t>Основание: чл. 34, .ал. 1 от Закона за регионално развитие</w:t>
            </w:r>
          </w:p>
        </w:tc>
      </w:tr>
      <w:tr w:rsidR="009079EE" w:rsidRPr="00E331CA">
        <w:trPr>
          <w:trHeight w:hRule="exact" w:val="1080"/>
        </w:trPr>
        <w:tc>
          <w:tcPr>
            <w:tcW w:w="1420" w:type="dxa"/>
            <w:shd w:val="clear" w:color="000000" w:fill="E5E0EC"/>
          </w:tcPr>
          <w:p w:rsidR="009079EE" w:rsidRPr="00E331CA" w:rsidRDefault="009079EE" w:rsidP="00944FA3">
            <w:pPr>
              <w:rPr>
                <w:b/>
                <w:bCs/>
                <w:sz w:val="21"/>
                <w:szCs w:val="21"/>
                <w:lang w:eastAsia="zh-CN"/>
              </w:rPr>
            </w:pPr>
            <w:r w:rsidRPr="00E331CA">
              <w:rPr>
                <w:b/>
                <w:bCs/>
                <w:sz w:val="21"/>
                <w:lang w:eastAsia="zh-CN"/>
              </w:rPr>
              <w:t>Период за изпълнение</w:t>
            </w:r>
          </w:p>
        </w:tc>
        <w:tc>
          <w:tcPr>
            <w:tcW w:w="2240" w:type="dxa"/>
            <w:shd w:val="clear" w:color="000000" w:fill="FFFFFF"/>
          </w:tcPr>
          <w:p w:rsidR="009079EE" w:rsidRPr="00E331CA" w:rsidRDefault="009079EE" w:rsidP="00944FA3">
            <w:pPr>
              <w:rPr>
                <w:sz w:val="21"/>
                <w:szCs w:val="21"/>
                <w:lang w:eastAsia="zh-CN"/>
              </w:rPr>
            </w:pPr>
            <w:r w:rsidRPr="00E331CA">
              <w:rPr>
                <w:sz w:val="21"/>
                <w:lang w:eastAsia="zh-CN"/>
              </w:rPr>
              <w:t>Успоредно с разработването на ОПР</w:t>
            </w:r>
          </w:p>
        </w:tc>
        <w:tc>
          <w:tcPr>
            <w:tcW w:w="2020" w:type="dxa"/>
            <w:shd w:val="clear" w:color="000000" w:fill="FFFFFF"/>
          </w:tcPr>
          <w:p w:rsidR="009079EE" w:rsidRPr="00E331CA" w:rsidRDefault="009079EE" w:rsidP="00944FA3">
            <w:pPr>
              <w:rPr>
                <w:sz w:val="21"/>
                <w:szCs w:val="21"/>
                <w:lang w:eastAsia="zh-CN"/>
              </w:rPr>
            </w:pPr>
            <w:r w:rsidRPr="00E331CA">
              <w:rPr>
                <w:sz w:val="21"/>
                <w:lang w:eastAsia="zh-CN"/>
              </w:rPr>
              <w:t>Не по-късно от 4 години от началото на периода на действието ОПР</w:t>
            </w:r>
          </w:p>
        </w:tc>
        <w:tc>
          <w:tcPr>
            <w:tcW w:w="2220" w:type="dxa"/>
            <w:shd w:val="clear" w:color="000000" w:fill="FFFFFF"/>
          </w:tcPr>
          <w:p w:rsidR="009079EE" w:rsidRPr="004B0FF1" w:rsidRDefault="009079EE" w:rsidP="00944FA3">
            <w:pPr>
              <w:rPr>
                <w:sz w:val="21"/>
                <w:szCs w:val="21"/>
                <w:lang w:val="bg-BG" w:eastAsia="zh-CN"/>
              </w:rPr>
            </w:pPr>
            <w:r w:rsidRPr="00E331CA">
              <w:rPr>
                <w:sz w:val="21"/>
                <w:lang w:eastAsia="zh-CN"/>
              </w:rPr>
              <w:t xml:space="preserve">Не по-късно от една година след изтичането на периода </w:t>
            </w:r>
            <w:r w:rsidR="004B0FF1">
              <w:rPr>
                <w:sz w:val="21"/>
                <w:lang w:eastAsia="zh-CN"/>
              </w:rPr>
              <w:t>на действието на ОПР</w:t>
            </w:r>
          </w:p>
        </w:tc>
      </w:tr>
      <w:tr w:rsidR="009079EE" w:rsidRPr="00E331CA">
        <w:trPr>
          <w:trHeight w:hRule="exact" w:val="1200"/>
        </w:trPr>
        <w:tc>
          <w:tcPr>
            <w:tcW w:w="1420" w:type="dxa"/>
            <w:vMerge w:val="restart"/>
            <w:shd w:val="clear" w:color="000000" w:fill="E5E0EC"/>
          </w:tcPr>
          <w:p w:rsidR="009079EE" w:rsidRPr="00E331CA" w:rsidRDefault="009079EE" w:rsidP="00944FA3">
            <w:pPr>
              <w:rPr>
                <w:b/>
                <w:bCs/>
                <w:sz w:val="21"/>
                <w:szCs w:val="21"/>
                <w:lang w:eastAsia="zh-CN"/>
              </w:rPr>
            </w:pPr>
            <w:r w:rsidRPr="00E331CA">
              <w:rPr>
                <w:b/>
                <w:bCs/>
                <w:sz w:val="21"/>
                <w:lang w:eastAsia="zh-CN"/>
              </w:rPr>
              <w:t>Съдържание</w:t>
            </w:r>
          </w:p>
        </w:tc>
        <w:tc>
          <w:tcPr>
            <w:tcW w:w="2240" w:type="dxa"/>
            <w:vMerge w:val="restart"/>
            <w:shd w:val="clear" w:color="000000" w:fill="FFFFFF"/>
          </w:tcPr>
          <w:p w:rsidR="009079EE" w:rsidRPr="00E331CA" w:rsidRDefault="009079EE" w:rsidP="00944FA3">
            <w:pPr>
              <w:rPr>
                <w:sz w:val="21"/>
                <w:szCs w:val="21"/>
                <w:lang w:eastAsia="zh-CN"/>
              </w:rPr>
            </w:pPr>
            <w:r w:rsidRPr="00E331CA">
              <w:rPr>
                <w:sz w:val="21"/>
                <w:lang w:eastAsia="zh-CN"/>
              </w:rPr>
              <w:t>Прогнозна оценка за въздействието на</w:t>
            </w:r>
            <w:r>
              <w:rPr>
                <w:sz w:val="21"/>
                <w:lang w:eastAsia="zh-CN"/>
              </w:rPr>
              <w:t xml:space="preserve"> </w:t>
            </w:r>
            <w:r w:rsidRPr="00E331CA">
              <w:rPr>
                <w:sz w:val="21"/>
                <w:lang w:eastAsia="zh-CN"/>
              </w:rPr>
              <w:t>ОПР върху процесите на социално- икономическо развитие на общината и екологична оценка. Екологичният компонент в оценката оценява доколко общинския план за развитие съответства на стратегията за опазване на околната среда и критериите за ефективност на политиката за опазване на околната среда.</w:t>
            </w:r>
          </w:p>
        </w:tc>
        <w:tc>
          <w:tcPr>
            <w:tcW w:w="2020" w:type="dxa"/>
            <w:shd w:val="clear" w:color="000000" w:fill="FFFFFF"/>
          </w:tcPr>
          <w:p w:rsidR="009079EE" w:rsidRPr="00E331CA" w:rsidRDefault="009079EE" w:rsidP="00944FA3">
            <w:pPr>
              <w:rPr>
                <w:sz w:val="22"/>
                <w:szCs w:val="22"/>
                <w:lang w:eastAsia="zh-CN"/>
              </w:rPr>
            </w:pPr>
            <w:r w:rsidRPr="00E331CA">
              <w:rPr>
                <w:sz w:val="22"/>
                <w:szCs w:val="22"/>
                <w:lang w:eastAsia="zh-CN"/>
              </w:rPr>
              <w:t>1.</w:t>
            </w:r>
            <w:r w:rsidRPr="00E331CA">
              <w:rPr>
                <w:sz w:val="14"/>
                <w:szCs w:val="14"/>
                <w:lang w:eastAsia="zh-CN"/>
              </w:rPr>
              <w:t xml:space="preserve">  </w:t>
            </w:r>
            <w:r w:rsidRPr="00E331CA">
              <w:rPr>
                <w:sz w:val="21"/>
                <w:szCs w:val="21"/>
                <w:lang w:eastAsia="zh-CN"/>
              </w:rPr>
              <w:t>Оценка на първоначалните резултати от изпълнението на ОПР</w:t>
            </w:r>
          </w:p>
        </w:tc>
        <w:tc>
          <w:tcPr>
            <w:tcW w:w="2220" w:type="dxa"/>
            <w:shd w:val="clear" w:color="000000" w:fill="FFFFFF"/>
          </w:tcPr>
          <w:p w:rsidR="009079EE" w:rsidRPr="00E331CA" w:rsidRDefault="009079EE" w:rsidP="00944FA3">
            <w:pPr>
              <w:rPr>
                <w:sz w:val="22"/>
                <w:szCs w:val="22"/>
                <w:lang w:eastAsia="zh-CN"/>
              </w:rPr>
            </w:pPr>
            <w:r w:rsidRPr="00E331CA">
              <w:rPr>
                <w:sz w:val="22"/>
                <w:szCs w:val="22"/>
                <w:lang w:eastAsia="zh-CN"/>
              </w:rPr>
              <w:t>1.</w:t>
            </w:r>
            <w:r w:rsidRPr="00E331CA">
              <w:rPr>
                <w:sz w:val="14"/>
                <w:szCs w:val="14"/>
                <w:lang w:eastAsia="zh-CN"/>
              </w:rPr>
              <w:t xml:space="preserve">  </w:t>
            </w:r>
            <w:r w:rsidRPr="00E331CA">
              <w:rPr>
                <w:sz w:val="21"/>
                <w:szCs w:val="21"/>
                <w:lang w:eastAsia="zh-CN"/>
              </w:rPr>
              <w:t>Оценка на степента на постигне на целите и устойчивостта на резултатите</w:t>
            </w:r>
          </w:p>
        </w:tc>
      </w:tr>
      <w:tr w:rsidR="009079EE" w:rsidRPr="00E331CA">
        <w:trPr>
          <w:trHeight w:val="1185"/>
        </w:trPr>
        <w:tc>
          <w:tcPr>
            <w:tcW w:w="1420" w:type="dxa"/>
            <w:vMerge/>
            <w:vAlign w:val="center"/>
          </w:tcPr>
          <w:p w:rsidR="009079EE" w:rsidRPr="00E331CA" w:rsidRDefault="009079EE" w:rsidP="00944FA3">
            <w:pPr>
              <w:rPr>
                <w:b/>
                <w:bCs/>
                <w:sz w:val="21"/>
                <w:szCs w:val="21"/>
                <w:lang w:eastAsia="zh-CN"/>
              </w:rPr>
            </w:pPr>
          </w:p>
        </w:tc>
        <w:tc>
          <w:tcPr>
            <w:tcW w:w="2240" w:type="dxa"/>
            <w:vMerge/>
            <w:vAlign w:val="center"/>
          </w:tcPr>
          <w:p w:rsidR="009079EE" w:rsidRPr="00E331CA" w:rsidRDefault="009079EE" w:rsidP="00944FA3">
            <w:pPr>
              <w:rPr>
                <w:sz w:val="21"/>
                <w:szCs w:val="21"/>
                <w:lang w:eastAsia="zh-CN"/>
              </w:rPr>
            </w:pPr>
          </w:p>
        </w:tc>
        <w:tc>
          <w:tcPr>
            <w:tcW w:w="2020" w:type="dxa"/>
            <w:shd w:val="clear" w:color="000000" w:fill="FFFFFF"/>
          </w:tcPr>
          <w:p w:rsidR="009079EE" w:rsidRPr="00E331CA" w:rsidRDefault="009079EE" w:rsidP="00944FA3">
            <w:pPr>
              <w:rPr>
                <w:sz w:val="22"/>
                <w:szCs w:val="22"/>
                <w:lang w:eastAsia="zh-CN"/>
              </w:rPr>
            </w:pPr>
            <w:r w:rsidRPr="00E331CA">
              <w:rPr>
                <w:sz w:val="22"/>
                <w:szCs w:val="22"/>
                <w:lang w:eastAsia="zh-CN"/>
              </w:rPr>
              <w:t>2.</w:t>
            </w:r>
            <w:r w:rsidRPr="00E331CA">
              <w:rPr>
                <w:sz w:val="14"/>
                <w:szCs w:val="14"/>
                <w:lang w:eastAsia="zh-CN"/>
              </w:rPr>
              <w:t xml:space="preserve">   </w:t>
            </w:r>
            <w:r w:rsidRPr="00E331CA">
              <w:rPr>
                <w:sz w:val="21"/>
                <w:szCs w:val="21"/>
                <w:lang w:eastAsia="zh-CN"/>
              </w:rPr>
              <w:t>Оценка на степента на постигане на съответните цели на ОПР</w:t>
            </w:r>
          </w:p>
        </w:tc>
        <w:tc>
          <w:tcPr>
            <w:tcW w:w="2220" w:type="dxa"/>
            <w:shd w:val="clear" w:color="000000" w:fill="FFFFFF"/>
          </w:tcPr>
          <w:p w:rsidR="009079EE" w:rsidRPr="00E331CA" w:rsidRDefault="009079EE" w:rsidP="00944FA3">
            <w:pPr>
              <w:rPr>
                <w:sz w:val="22"/>
                <w:szCs w:val="22"/>
                <w:lang w:eastAsia="zh-CN"/>
              </w:rPr>
            </w:pPr>
            <w:r w:rsidRPr="00E331CA">
              <w:rPr>
                <w:sz w:val="22"/>
                <w:szCs w:val="22"/>
                <w:lang w:eastAsia="zh-CN"/>
              </w:rPr>
              <w:t>2.</w:t>
            </w:r>
            <w:r w:rsidRPr="00E331CA">
              <w:rPr>
                <w:sz w:val="14"/>
                <w:szCs w:val="14"/>
                <w:lang w:eastAsia="zh-CN"/>
              </w:rPr>
              <w:t xml:space="preserve">  </w:t>
            </w:r>
            <w:r w:rsidRPr="00E331CA">
              <w:rPr>
                <w:sz w:val="21"/>
                <w:szCs w:val="21"/>
                <w:lang w:eastAsia="zh-CN"/>
              </w:rPr>
              <w:t>Оценка на общото въздействие от изпълнението на ОПР</w:t>
            </w:r>
          </w:p>
        </w:tc>
      </w:tr>
      <w:tr w:rsidR="009079EE" w:rsidRPr="00E331CA">
        <w:trPr>
          <w:trHeight w:val="1305"/>
        </w:trPr>
        <w:tc>
          <w:tcPr>
            <w:tcW w:w="1420" w:type="dxa"/>
            <w:vMerge/>
            <w:vAlign w:val="center"/>
          </w:tcPr>
          <w:p w:rsidR="009079EE" w:rsidRPr="00E331CA" w:rsidRDefault="009079EE" w:rsidP="00944FA3">
            <w:pPr>
              <w:rPr>
                <w:b/>
                <w:bCs/>
                <w:sz w:val="21"/>
                <w:szCs w:val="21"/>
                <w:lang w:eastAsia="zh-CN"/>
              </w:rPr>
            </w:pPr>
          </w:p>
        </w:tc>
        <w:tc>
          <w:tcPr>
            <w:tcW w:w="2240" w:type="dxa"/>
            <w:vMerge/>
            <w:vAlign w:val="center"/>
          </w:tcPr>
          <w:p w:rsidR="009079EE" w:rsidRPr="00E331CA" w:rsidRDefault="009079EE" w:rsidP="00944FA3">
            <w:pPr>
              <w:rPr>
                <w:sz w:val="21"/>
                <w:szCs w:val="21"/>
                <w:lang w:eastAsia="zh-CN"/>
              </w:rPr>
            </w:pPr>
          </w:p>
        </w:tc>
        <w:tc>
          <w:tcPr>
            <w:tcW w:w="2020" w:type="dxa"/>
            <w:shd w:val="clear" w:color="000000" w:fill="FFFFFF"/>
          </w:tcPr>
          <w:p w:rsidR="009079EE" w:rsidRPr="00E331CA" w:rsidRDefault="009079EE" w:rsidP="00944FA3">
            <w:pPr>
              <w:rPr>
                <w:sz w:val="22"/>
                <w:szCs w:val="22"/>
                <w:lang w:eastAsia="zh-CN"/>
              </w:rPr>
            </w:pPr>
            <w:r w:rsidRPr="00E331CA">
              <w:rPr>
                <w:sz w:val="22"/>
                <w:szCs w:val="22"/>
                <w:lang w:eastAsia="zh-CN"/>
              </w:rPr>
              <w:t>3.</w:t>
            </w:r>
            <w:r w:rsidRPr="00E331CA">
              <w:rPr>
                <w:sz w:val="14"/>
                <w:szCs w:val="14"/>
                <w:lang w:eastAsia="zh-CN"/>
              </w:rPr>
              <w:t xml:space="preserve">  </w:t>
            </w:r>
            <w:r w:rsidRPr="00E331CA">
              <w:rPr>
                <w:sz w:val="21"/>
                <w:szCs w:val="21"/>
                <w:lang w:eastAsia="zh-CN"/>
              </w:rPr>
              <w:t>Оценка на ефективността и ефикасността на използваните ресурси</w:t>
            </w:r>
          </w:p>
        </w:tc>
        <w:tc>
          <w:tcPr>
            <w:tcW w:w="2220" w:type="dxa"/>
            <w:shd w:val="clear" w:color="000000" w:fill="FFFFFF"/>
          </w:tcPr>
          <w:p w:rsidR="009079EE" w:rsidRPr="00E331CA" w:rsidRDefault="009079EE" w:rsidP="00944FA3">
            <w:pPr>
              <w:rPr>
                <w:sz w:val="22"/>
                <w:szCs w:val="22"/>
                <w:lang w:eastAsia="zh-CN"/>
              </w:rPr>
            </w:pPr>
            <w:r w:rsidRPr="00E331CA">
              <w:rPr>
                <w:sz w:val="22"/>
                <w:szCs w:val="22"/>
                <w:lang w:eastAsia="zh-CN"/>
              </w:rPr>
              <w:t>3.</w:t>
            </w:r>
            <w:r w:rsidRPr="00E331CA">
              <w:rPr>
                <w:sz w:val="14"/>
                <w:szCs w:val="14"/>
                <w:lang w:eastAsia="zh-CN"/>
              </w:rPr>
              <w:t xml:space="preserve"> </w:t>
            </w:r>
            <w:r w:rsidRPr="00E331CA">
              <w:rPr>
                <w:sz w:val="21"/>
                <w:szCs w:val="21"/>
                <w:lang w:eastAsia="zh-CN"/>
              </w:rPr>
              <w:t>Оценка на ефективността и ефикасността на използванитересурси</w:t>
            </w:r>
          </w:p>
        </w:tc>
      </w:tr>
      <w:tr w:rsidR="009079EE" w:rsidRPr="00E331CA">
        <w:trPr>
          <w:trHeight w:val="1125"/>
        </w:trPr>
        <w:tc>
          <w:tcPr>
            <w:tcW w:w="1420" w:type="dxa"/>
            <w:vMerge/>
            <w:vAlign w:val="center"/>
          </w:tcPr>
          <w:p w:rsidR="009079EE" w:rsidRPr="00E331CA" w:rsidRDefault="009079EE" w:rsidP="00944FA3">
            <w:pPr>
              <w:rPr>
                <w:b/>
                <w:bCs/>
                <w:sz w:val="21"/>
                <w:szCs w:val="21"/>
                <w:lang w:eastAsia="zh-CN"/>
              </w:rPr>
            </w:pPr>
          </w:p>
        </w:tc>
        <w:tc>
          <w:tcPr>
            <w:tcW w:w="2240" w:type="dxa"/>
            <w:vMerge/>
            <w:vAlign w:val="center"/>
          </w:tcPr>
          <w:p w:rsidR="009079EE" w:rsidRPr="00E331CA" w:rsidRDefault="009079EE" w:rsidP="00944FA3">
            <w:pPr>
              <w:rPr>
                <w:sz w:val="21"/>
                <w:szCs w:val="21"/>
                <w:lang w:eastAsia="zh-CN"/>
              </w:rPr>
            </w:pPr>
          </w:p>
        </w:tc>
        <w:tc>
          <w:tcPr>
            <w:tcW w:w="2020" w:type="dxa"/>
            <w:shd w:val="clear" w:color="000000" w:fill="FFFFFF"/>
          </w:tcPr>
          <w:p w:rsidR="009079EE" w:rsidRPr="00E331CA" w:rsidRDefault="009079EE" w:rsidP="00944FA3">
            <w:pPr>
              <w:rPr>
                <w:sz w:val="22"/>
                <w:szCs w:val="22"/>
                <w:lang w:eastAsia="zh-CN"/>
              </w:rPr>
            </w:pPr>
            <w:r w:rsidRPr="00E331CA">
              <w:rPr>
                <w:sz w:val="22"/>
                <w:szCs w:val="22"/>
                <w:lang w:eastAsia="zh-CN"/>
              </w:rPr>
              <w:t>4.</w:t>
            </w:r>
            <w:r w:rsidRPr="00E331CA">
              <w:rPr>
                <w:sz w:val="14"/>
                <w:szCs w:val="14"/>
                <w:lang w:eastAsia="zh-CN"/>
              </w:rPr>
              <w:t xml:space="preserve">     </w:t>
            </w:r>
            <w:r w:rsidRPr="00E331CA">
              <w:rPr>
                <w:sz w:val="21"/>
                <w:szCs w:val="21"/>
                <w:lang w:eastAsia="zh-CN"/>
              </w:rPr>
              <w:t>Изводи и препоръки за актуализация на ОПР</w:t>
            </w:r>
          </w:p>
        </w:tc>
        <w:tc>
          <w:tcPr>
            <w:tcW w:w="2220" w:type="dxa"/>
            <w:shd w:val="clear" w:color="000000" w:fill="FFFFFF"/>
          </w:tcPr>
          <w:p w:rsidR="009079EE" w:rsidRPr="00E331CA" w:rsidRDefault="009079EE" w:rsidP="00944FA3">
            <w:pPr>
              <w:rPr>
                <w:sz w:val="22"/>
                <w:szCs w:val="22"/>
                <w:lang w:eastAsia="zh-CN"/>
              </w:rPr>
            </w:pPr>
            <w:r w:rsidRPr="00E331CA">
              <w:rPr>
                <w:sz w:val="22"/>
                <w:szCs w:val="22"/>
                <w:lang w:eastAsia="zh-CN"/>
              </w:rPr>
              <w:t>4.</w:t>
            </w:r>
            <w:r w:rsidRPr="00E331CA">
              <w:rPr>
                <w:sz w:val="14"/>
                <w:szCs w:val="14"/>
                <w:lang w:eastAsia="zh-CN"/>
              </w:rPr>
              <w:t xml:space="preserve">  </w:t>
            </w:r>
            <w:r w:rsidRPr="00E331CA">
              <w:rPr>
                <w:sz w:val="21"/>
                <w:szCs w:val="21"/>
                <w:lang w:eastAsia="zh-CN"/>
              </w:rPr>
              <w:t>Изводи и препоръки относно провеждането на политиката за  местно развитие</w:t>
            </w:r>
          </w:p>
        </w:tc>
      </w:tr>
      <w:tr w:rsidR="009079EE" w:rsidRPr="00E331CA">
        <w:trPr>
          <w:trHeight w:val="885"/>
        </w:trPr>
        <w:tc>
          <w:tcPr>
            <w:tcW w:w="1420" w:type="dxa"/>
            <w:vMerge/>
            <w:vAlign w:val="center"/>
          </w:tcPr>
          <w:p w:rsidR="009079EE" w:rsidRPr="00E331CA" w:rsidRDefault="009079EE" w:rsidP="00944FA3">
            <w:pPr>
              <w:rPr>
                <w:b/>
                <w:bCs/>
                <w:sz w:val="21"/>
                <w:szCs w:val="21"/>
                <w:lang w:eastAsia="zh-CN"/>
              </w:rPr>
            </w:pPr>
          </w:p>
        </w:tc>
        <w:tc>
          <w:tcPr>
            <w:tcW w:w="2240" w:type="dxa"/>
            <w:vMerge/>
            <w:vAlign w:val="center"/>
          </w:tcPr>
          <w:p w:rsidR="009079EE" w:rsidRPr="00E331CA" w:rsidRDefault="009079EE" w:rsidP="00944FA3">
            <w:pPr>
              <w:rPr>
                <w:sz w:val="21"/>
                <w:szCs w:val="21"/>
                <w:lang w:eastAsia="zh-CN"/>
              </w:rPr>
            </w:pPr>
          </w:p>
        </w:tc>
        <w:tc>
          <w:tcPr>
            <w:tcW w:w="2020" w:type="dxa"/>
            <w:shd w:val="clear" w:color="000000" w:fill="FFFFFF"/>
          </w:tcPr>
          <w:p w:rsidR="009079EE" w:rsidRPr="00E331CA" w:rsidRDefault="009079EE" w:rsidP="00944FA3">
            <w:pPr>
              <w:rPr>
                <w:sz w:val="21"/>
                <w:szCs w:val="21"/>
                <w:lang w:eastAsia="zh-CN"/>
              </w:rPr>
            </w:pPr>
            <w:r w:rsidRPr="00E331CA">
              <w:rPr>
                <w:sz w:val="21"/>
                <w:lang w:eastAsia="zh-CN"/>
              </w:rPr>
              <w:t>5. Актуализация на съответния документ</w:t>
            </w:r>
          </w:p>
        </w:tc>
        <w:tc>
          <w:tcPr>
            <w:tcW w:w="2220" w:type="dxa"/>
            <w:shd w:val="clear" w:color="000000" w:fill="FFFFFF"/>
          </w:tcPr>
          <w:p w:rsidR="009079EE" w:rsidRPr="00E331CA" w:rsidRDefault="009079EE" w:rsidP="00944FA3">
            <w:pPr>
              <w:rPr>
                <w:sz w:val="21"/>
                <w:szCs w:val="21"/>
                <w:lang w:eastAsia="zh-CN"/>
              </w:rPr>
            </w:pPr>
            <w:r w:rsidRPr="00E331CA">
              <w:rPr>
                <w:sz w:val="21"/>
                <w:szCs w:val="21"/>
                <w:lang w:eastAsia="zh-CN"/>
              </w:rPr>
              <w:t> </w:t>
            </w:r>
          </w:p>
        </w:tc>
      </w:tr>
      <w:tr w:rsidR="009079EE" w:rsidRPr="00E331CA">
        <w:trPr>
          <w:trHeight w:hRule="exact" w:val="1620"/>
        </w:trPr>
        <w:tc>
          <w:tcPr>
            <w:tcW w:w="1420" w:type="dxa"/>
            <w:shd w:val="clear" w:color="000000" w:fill="E5E0EC"/>
          </w:tcPr>
          <w:p w:rsidR="009079EE" w:rsidRPr="00E331CA" w:rsidRDefault="009079EE" w:rsidP="00944FA3">
            <w:pPr>
              <w:rPr>
                <w:b/>
                <w:bCs/>
                <w:sz w:val="21"/>
                <w:szCs w:val="21"/>
                <w:lang w:eastAsia="zh-CN"/>
              </w:rPr>
            </w:pPr>
            <w:r w:rsidRPr="00E331CA">
              <w:rPr>
                <w:b/>
                <w:bCs/>
                <w:sz w:val="21"/>
                <w:lang w:eastAsia="zh-CN"/>
              </w:rPr>
              <w:t>Отговорни лица</w:t>
            </w:r>
          </w:p>
        </w:tc>
        <w:tc>
          <w:tcPr>
            <w:tcW w:w="2240" w:type="dxa"/>
            <w:shd w:val="clear" w:color="000000" w:fill="FFFFFF"/>
          </w:tcPr>
          <w:p w:rsidR="009079EE" w:rsidRPr="00E331CA" w:rsidRDefault="005810D5" w:rsidP="005810D5">
            <w:pPr>
              <w:rPr>
                <w:sz w:val="21"/>
                <w:szCs w:val="21"/>
                <w:lang w:eastAsia="zh-CN"/>
              </w:rPr>
            </w:pPr>
            <w:r>
              <w:rPr>
                <w:sz w:val="21"/>
                <w:lang w:eastAsia="zh-CN"/>
              </w:rPr>
              <w:t xml:space="preserve">Приема се от </w:t>
            </w:r>
            <w:r>
              <w:rPr>
                <w:sz w:val="21"/>
                <w:lang w:val="bg-BG" w:eastAsia="zh-CN"/>
              </w:rPr>
              <w:t>О</w:t>
            </w:r>
            <w:r w:rsidR="009079EE" w:rsidRPr="00E331CA">
              <w:rPr>
                <w:sz w:val="21"/>
                <w:lang w:eastAsia="zh-CN"/>
              </w:rPr>
              <w:t xml:space="preserve">бщинския съвет по предложение на кмета на </w:t>
            </w:r>
            <w:r>
              <w:rPr>
                <w:sz w:val="21"/>
                <w:lang w:val="bg-BG" w:eastAsia="zh-CN"/>
              </w:rPr>
              <w:t>О</w:t>
            </w:r>
            <w:r w:rsidR="009079EE" w:rsidRPr="00E331CA">
              <w:rPr>
                <w:sz w:val="21"/>
                <w:lang w:eastAsia="zh-CN"/>
              </w:rPr>
              <w:t>бщината, заедно с ОПР</w:t>
            </w:r>
          </w:p>
        </w:tc>
        <w:tc>
          <w:tcPr>
            <w:tcW w:w="4240" w:type="dxa"/>
            <w:gridSpan w:val="2"/>
            <w:shd w:val="clear" w:color="000000" w:fill="FFFFFF"/>
            <w:vAlign w:val="bottom"/>
          </w:tcPr>
          <w:p w:rsidR="009079EE" w:rsidRPr="00E331CA" w:rsidRDefault="005810D5" w:rsidP="00944FA3">
            <w:pPr>
              <w:rPr>
                <w:sz w:val="21"/>
                <w:szCs w:val="21"/>
                <w:lang w:eastAsia="zh-CN"/>
              </w:rPr>
            </w:pPr>
            <w:r>
              <w:rPr>
                <w:sz w:val="21"/>
                <w:lang w:eastAsia="zh-CN"/>
              </w:rPr>
              <w:t xml:space="preserve">Кметът на </w:t>
            </w:r>
            <w:r>
              <w:rPr>
                <w:sz w:val="21"/>
                <w:lang w:val="bg-BG" w:eastAsia="zh-CN"/>
              </w:rPr>
              <w:t>О</w:t>
            </w:r>
            <w:r w:rsidR="009079EE" w:rsidRPr="00E331CA">
              <w:rPr>
                <w:sz w:val="21"/>
                <w:lang w:eastAsia="zh-CN"/>
              </w:rPr>
              <w:t>бщината внас</w:t>
            </w:r>
            <w:r>
              <w:rPr>
                <w:sz w:val="21"/>
                <w:lang w:eastAsia="zh-CN"/>
              </w:rPr>
              <w:t xml:space="preserve">я за обсъждане и одобряване от </w:t>
            </w:r>
            <w:r>
              <w:rPr>
                <w:sz w:val="21"/>
                <w:lang w:val="bg-BG" w:eastAsia="zh-CN"/>
              </w:rPr>
              <w:t>О</w:t>
            </w:r>
            <w:r w:rsidR="009079EE" w:rsidRPr="00E331CA">
              <w:rPr>
                <w:sz w:val="21"/>
                <w:lang w:eastAsia="zh-CN"/>
              </w:rPr>
              <w:t>бщинския съвет доклади за резултатите от междинната и последващата оценка на изпълнението на Общинския план за развитие, като същите се публикув</w:t>
            </w:r>
            <w:r>
              <w:rPr>
                <w:sz w:val="21"/>
                <w:lang w:eastAsia="zh-CN"/>
              </w:rPr>
              <w:t xml:space="preserve">ат и на интернет страницата на </w:t>
            </w:r>
            <w:r>
              <w:rPr>
                <w:sz w:val="21"/>
                <w:lang w:val="bg-BG" w:eastAsia="zh-CN"/>
              </w:rPr>
              <w:t>О</w:t>
            </w:r>
            <w:r w:rsidR="009079EE" w:rsidRPr="00E331CA">
              <w:rPr>
                <w:sz w:val="21"/>
                <w:lang w:eastAsia="zh-CN"/>
              </w:rPr>
              <w:t>бщината.</w:t>
            </w:r>
          </w:p>
        </w:tc>
      </w:tr>
    </w:tbl>
    <w:p w:rsidR="009079EE" w:rsidRDefault="009079EE" w:rsidP="009079EE">
      <w:pPr>
        <w:spacing w:line="413" w:lineRule="exact"/>
        <w:ind w:left="20" w:right="20" w:firstLine="720"/>
        <w:jc w:val="both"/>
        <w:rPr>
          <w:rStyle w:val="Tablecaption"/>
          <w:rFonts w:eastAsia="Courier New"/>
          <w:sz w:val="24"/>
          <w:szCs w:val="24"/>
          <w:lang w:val="en-US"/>
        </w:rPr>
      </w:pPr>
    </w:p>
    <w:p w:rsidR="009079EE" w:rsidRPr="00013A76" w:rsidRDefault="009079EE" w:rsidP="00D85697">
      <w:pPr>
        <w:keepNext/>
        <w:keepLines/>
        <w:widowControl w:val="0"/>
        <w:numPr>
          <w:ilvl w:val="0"/>
          <w:numId w:val="44"/>
        </w:numPr>
        <w:shd w:val="clear" w:color="auto" w:fill="CCC0D9"/>
        <w:tabs>
          <w:tab w:val="left" w:pos="567"/>
        </w:tabs>
        <w:spacing w:line="418" w:lineRule="exact"/>
        <w:ind w:left="567"/>
        <w:jc w:val="both"/>
        <w:outlineLvl w:val="7"/>
        <w:rPr>
          <w:b/>
          <w:sz w:val="24"/>
        </w:rPr>
      </w:pPr>
      <w:bookmarkStart w:id="52" w:name="bookmark47"/>
      <w:r w:rsidRPr="00013A76">
        <w:rPr>
          <w:b/>
          <w:sz w:val="24"/>
        </w:rPr>
        <w:lastRenderedPageBreak/>
        <w:t>Актуализация на Общинския план за развитие</w:t>
      </w:r>
      <w:bookmarkEnd w:id="52"/>
    </w:p>
    <w:p w:rsidR="009079EE" w:rsidRPr="006E0049" w:rsidRDefault="009079EE" w:rsidP="00C6532B">
      <w:pPr>
        <w:spacing w:line="418" w:lineRule="exact"/>
        <w:ind w:left="20" w:right="20" w:firstLine="720"/>
        <w:jc w:val="both"/>
      </w:pPr>
      <w:r w:rsidRPr="006E0049">
        <w:rPr>
          <w:rStyle w:val="Tablecaption"/>
          <w:rFonts w:eastAsia="Courier New"/>
          <w:sz w:val="24"/>
          <w:szCs w:val="24"/>
        </w:rPr>
        <w:t>Актуализацията на ОПР</w:t>
      </w:r>
      <w:r>
        <w:rPr>
          <w:rStyle w:val="Tablecaption"/>
          <w:rFonts w:eastAsia="Courier New"/>
          <w:sz w:val="24"/>
          <w:szCs w:val="24"/>
        </w:rPr>
        <w:t xml:space="preserve"> на община Свищов</w:t>
      </w:r>
      <w:r w:rsidRPr="006E0049">
        <w:rPr>
          <w:rStyle w:val="Tablecaption"/>
          <w:rFonts w:eastAsia="Courier New"/>
          <w:sz w:val="24"/>
          <w:szCs w:val="24"/>
        </w:rPr>
        <w:t xml:space="preserve"> следва да се разработва в съответствие </w:t>
      </w:r>
      <w:r>
        <w:rPr>
          <w:rStyle w:val="Tablecaption"/>
          <w:rFonts w:eastAsia="Courier New"/>
          <w:sz w:val="24"/>
          <w:szCs w:val="24"/>
        </w:rPr>
        <w:t>с</w:t>
      </w:r>
      <w:r w:rsidRPr="006E0049">
        <w:rPr>
          <w:rStyle w:val="Tablecaption"/>
          <w:rFonts w:eastAsia="Courier New"/>
          <w:sz w:val="24"/>
          <w:szCs w:val="24"/>
        </w:rPr>
        <w:t xml:space="preserve"> чл. 38. от</w:t>
      </w:r>
      <w:r>
        <w:rPr>
          <w:rStyle w:val="Tablecaption"/>
          <w:rFonts w:eastAsia="Courier New"/>
          <w:sz w:val="24"/>
          <w:szCs w:val="24"/>
        </w:rPr>
        <w:t xml:space="preserve"> Правилника за прилагане на ЗРР като</w:t>
      </w:r>
      <w:r w:rsidRPr="006E0049">
        <w:rPr>
          <w:rStyle w:val="Tablecaption"/>
          <w:rFonts w:eastAsia="Courier New"/>
          <w:sz w:val="24"/>
          <w:szCs w:val="24"/>
        </w:rPr>
        <w:t xml:space="preserve"> се актуализира:</w:t>
      </w:r>
    </w:p>
    <w:p w:rsidR="009079EE" w:rsidRPr="006E0049" w:rsidRDefault="009079EE" w:rsidP="00C6532B">
      <w:pPr>
        <w:widowControl w:val="0"/>
        <w:numPr>
          <w:ilvl w:val="0"/>
          <w:numId w:val="47"/>
        </w:numPr>
        <w:spacing w:line="418" w:lineRule="exact"/>
        <w:jc w:val="both"/>
      </w:pPr>
      <w:r w:rsidRPr="006E0049">
        <w:rPr>
          <w:rStyle w:val="Tablecaption"/>
          <w:rFonts w:eastAsia="Courier New"/>
          <w:sz w:val="24"/>
          <w:szCs w:val="24"/>
        </w:rPr>
        <w:t xml:space="preserve">при съществени промени на икономическите и социалните условия в </w:t>
      </w:r>
      <w:r w:rsidR="00C6532B">
        <w:rPr>
          <w:rStyle w:val="Tablecaption"/>
          <w:rFonts w:eastAsia="Courier New"/>
          <w:sz w:val="24"/>
          <w:szCs w:val="24"/>
        </w:rPr>
        <w:t>О</w:t>
      </w:r>
      <w:r w:rsidRPr="006E0049">
        <w:rPr>
          <w:rStyle w:val="Tablecaption"/>
          <w:rFonts w:eastAsia="Courier New"/>
          <w:sz w:val="24"/>
          <w:szCs w:val="24"/>
        </w:rPr>
        <w:t>бщината;</w:t>
      </w:r>
    </w:p>
    <w:p w:rsidR="009079EE" w:rsidRPr="006E0049" w:rsidRDefault="009079EE" w:rsidP="00C6532B">
      <w:pPr>
        <w:widowControl w:val="0"/>
        <w:numPr>
          <w:ilvl w:val="0"/>
          <w:numId w:val="47"/>
        </w:numPr>
        <w:spacing w:line="418" w:lineRule="exact"/>
        <w:ind w:right="20"/>
        <w:jc w:val="both"/>
      </w:pPr>
      <w:r w:rsidRPr="006E0049">
        <w:rPr>
          <w:rStyle w:val="Tablecaption"/>
          <w:rFonts w:eastAsia="Courier New"/>
          <w:sz w:val="24"/>
          <w:szCs w:val="24"/>
        </w:rPr>
        <w:t>в съответствие с актуализир</w:t>
      </w:r>
      <w:r w:rsidR="00C6532B">
        <w:rPr>
          <w:rStyle w:val="Tablecaption"/>
          <w:rFonts w:eastAsia="Courier New"/>
          <w:sz w:val="24"/>
          <w:szCs w:val="24"/>
        </w:rPr>
        <w:t>ания документ за изпълнение на О</w:t>
      </w:r>
      <w:r w:rsidRPr="006E0049">
        <w:rPr>
          <w:rStyle w:val="Tablecaption"/>
          <w:rFonts w:eastAsia="Courier New"/>
          <w:sz w:val="24"/>
          <w:szCs w:val="24"/>
        </w:rPr>
        <w:t>бластната стратегия за развитие;</w:t>
      </w:r>
    </w:p>
    <w:p w:rsidR="009079EE" w:rsidRPr="006E0049" w:rsidRDefault="009079EE" w:rsidP="00C6532B">
      <w:pPr>
        <w:widowControl w:val="0"/>
        <w:numPr>
          <w:ilvl w:val="0"/>
          <w:numId w:val="47"/>
        </w:numPr>
        <w:spacing w:line="418" w:lineRule="exact"/>
        <w:ind w:right="20"/>
        <w:jc w:val="both"/>
      </w:pPr>
      <w:r w:rsidRPr="006E0049">
        <w:rPr>
          <w:rStyle w:val="Tablecaption"/>
          <w:rFonts w:eastAsia="Courier New"/>
          <w:sz w:val="24"/>
          <w:szCs w:val="24"/>
        </w:rPr>
        <w:t>в резултат на промени в свързаното национално законодателство или в законодателството на ЕС;</w:t>
      </w:r>
    </w:p>
    <w:p w:rsidR="009079EE" w:rsidRPr="00DE44E3" w:rsidRDefault="009079EE" w:rsidP="00C6532B">
      <w:pPr>
        <w:widowControl w:val="0"/>
        <w:numPr>
          <w:ilvl w:val="0"/>
          <w:numId w:val="47"/>
        </w:numPr>
        <w:spacing w:line="413" w:lineRule="exact"/>
        <w:ind w:right="20"/>
        <w:jc w:val="both"/>
        <w:rPr>
          <w:rStyle w:val="Tablecaption"/>
          <w:rFonts w:ascii="Courier New" w:eastAsia="Courier New" w:hAnsi="Courier New" w:cs="Courier New"/>
          <w:sz w:val="24"/>
          <w:szCs w:val="24"/>
        </w:rPr>
      </w:pPr>
      <w:r w:rsidRPr="00DE44E3">
        <w:rPr>
          <w:rStyle w:val="Tablecaption"/>
          <w:rFonts w:eastAsia="Courier New"/>
          <w:sz w:val="24"/>
          <w:szCs w:val="24"/>
        </w:rPr>
        <w:t>при съществени промени в секторни стратегии и програми, влияещи върху изпъ</w:t>
      </w:r>
      <w:r w:rsidR="00C6532B">
        <w:rPr>
          <w:rStyle w:val="Tablecaption"/>
          <w:rFonts w:eastAsia="Courier New"/>
          <w:sz w:val="24"/>
          <w:szCs w:val="24"/>
        </w:rPr>
        <w:t>лнението на О</w:t>
      </w:r>
      <w:r w:rsidRPr="00DE44E3">
        <w:rPr>
          <w:rStyle w:val="Tablecaption"/>
          <w:rFonts w:eastAsia="Courier New"/>
          <w:sz w:val="24"/>
          <w:szCs w:val="24"/>
        </w:rPr>
        <w:t>бщинския план за развитие;</w:t>
      </w:r>
    </w:p>
    <w:p w:rsidR="009079EE" w:rsidRPr="006E0049" w:rsidRDefault="009079EE" w:rsidP="00C6532B">
      <w:pPr>
        <w:widowControl w:val="0"/>
        <w:numPr>
          <w:ilvl w:val="0"/>
          <w:numId w:val="47"/>
        </w:numPr>
        <w:spacing w:line="413" w:lineRule="exact"/>
        <w:ind w:right="20"/>
        <w:jc w:val="both"/>
      </w:pPr>
      <w:r w:rsidRPr="00DE44E3">
        <w:rPr>
          <w:rStyle w:val="Tablecaption"/>
          <w:rFonts w:eastAsia="Courier New"/>
          <w:sz w:val="24"/>
          <w:szCs w:val="24"/>
        </w:rPr>
        <w:t>на основата на резултатите от междинната или последващата оценка.</w:t>
      </w:r>
    </w:p>
    <w:p w:rsidR="009079EE" w:rsidRPr="006E0049" w:rsidRDefault="00661E0D" w:rsidP="009079EE">
      <w:pPr>
        <w:spacing w:line="413" w:lineRule="exact"/>
        <w:ind w:left="20" w:right="20" w:firstLine="720"/>
        <w:jc w:val="both"/>
      </w:pPr>
      <w:r>
        <w:rPr>
          <w:rStyle w:val="Tablecaption"/>
          <w:rFonts w:eastAsia="Courier New"/>
          <w:sz w:val="24"/>
          <w:szCs w:val="24"/>
        </w:rPr>
        <w:t>За актуализиране на О</w:t>
      </w:r>
      <w:r w:rsidR="009079EE" w:rsidRPr="006E0049">
        <w:rPr>
          <w:rStyle w:val="Tablecaption"/>
          <w:rFonts w:eastAsia="Courier New"/>
          <w:sz w:val="24"/>
          <w:szCs w:val="24"/>
        </w:rPr>
        <w:t>бщинския план за развитие се разработва Актуализиран документ за изпълнение на ОПР за остатъка от периода на неговото действие. Изработването и приемането на документа се извършва при условията и по ред</w:t>
      </w:r>
      <w:r>
        <w:rPr>
          <w:rStyle w:val="Tablecaption"/>
          <w:rFonts w:eastAsia="Courier New"/>
          <w:sz w:val="24"/>
          <w:szCs w:val="24"/>
        </w:rPr>
        <w:t>а за изработване и приемане на О</w:t>
      </w:r>
      <w:r w:rsidR="009079EE" w:rsidRPr="006E0049">
        <w:rPr>
          <w:rStyle w:val="Tablecaption"/>
          <w:rFonts w:eastAsia="Courier New"/>
          <w:sz w:val="24"/>
          <w:szCs w:val="24"/>
        </w:rPr>
        <w:t>бщинския план за развитие. За ефективното и ефикасното изпълнение на Общинския план за развитие, Програмата за неговата реализация може да се актуализира</w:t>
      </w:r>
      <w:r w:rsidR="009079EE">
        <w:rPr>
          <w:rStyle w:val="Tablecaption"/>
          <w:rFonts w:eastAsia="Courier New"/>
          <w:sz w:val="24"/>
          <w:szCs w:val="24"/>
        </w:rPr>
        <w:t xml:space="preserve"> при необходимост с решение на О</w:t>
      </w:r>
      <w:r w:rsidR="009079EE" w:rsidRPr="006E0049">
        <w:rPr>
          <w:rStyle w:val="Tablecaption"/>
          <w:rFonts w:eastAsia="Courier New"/>
          <w:sz w:val="24"/>
          <w:szCs w:val="24"/>
        </w:rPr>
        <w:t xml:space="preserve">бщинския съвет </w:t>
      </w:r>
      <w:r w:rsidR="009079EE">
        <w:rPr>
          <w:rStyle w:val="Tablecaption"/>
          <w:rFonts w:eastAsia="Courier New"/>
          <w:sz w:val="24"/>
          <w:szCs w:val="24"/>
        </w:rPr>
        <w:t xml:space="preserve">на община Свищов </w:t>
      </w:r>
      <w:r>
        <w:rPr>
          <w:rStyle w:val="Tablecaption"/>
          <w:rFonts w:eastAsia="Courier New"/>
          <w:sz w:val="24"/>
          <w:szCs w:val="24"/>
        </w:rPr>
        <w:t>по предложение на кмета на О</w:t>
      </w:r>
      <w:r w:rsidR="009079EE" w:rsidRPr="006E0049">
        <w:rPr>
          <w:rStyle w:val="Tablecaption"/>
          <w:rFonts w:eastAsia="Courier New"/>
          <w:sz w:val="24"/>
          <w:szCs w:val="24"/>
        </w:rPr>
        <w:t>бщината.</w:t>
      </w:r>
    </w:p>
    <w:p w:rsidR="009079EE" w:rsidRPr="006E0049" w:rsidRDefault="009079EE" w:rsidP="009079EE">
      <w:pPr>
        <w:spacing w:line="413" w:lineRule="exact"/>
        <w:ind w:left="20" w:right="20" w:firstLine="720"/>
        <w:jc w:val="both"/>
      </w:pPr>
      <w:r w:rsidRPr="006E0049">
        <w:rPr>
          <w:rStyle w:val="Tablecaption"/>
          <w:rFonts w:eastAsia="Courier New"/>
          <w:sz w:val="24"/>
          <w:szCs w:val="24"/>
        </w:rPr>
        <w:t>При актуализацията на Общинския план за развитие следва да се анализира и оцени динамичното въздействие на външните и вътрешните фактори и условия върху социално- икономическите характеристики на развитието на общината и качеството на околната среда, като на тази основа се разработи по-реалистична и адекватна стратегическа рамка и система за управление и изпълнение на целите на плана до края на съответния период.</w:t>
      </w:r>
    </w:p>
    <w:p w:rsidR="009079EE" w:rsidRDefault="009079EE" w:rsidP="009079EE">
      <w:pPr>
        <w:spacing w:line="413" w:lineRule="exact"/>
        <w:ind w:left="20" w:right="20" w:firstLine="720"/>
        <w:jc w:val="both"/>
        <w:rPr>
          <w:rStyle w:val="Tablecaption"/>
          <w:rFonts w:eastAsia="Courier New"/>
          <w:sz w:val="24"/>
          <w:szCs w:val="24"/>
        </w:rPr>
      </w:pPr>
      <w:r w:rsidRPr="006E0049">
        <w:rPr>
          <w:rStyle w:val="Tablecaption"/>
          <w:rFonts w:eastAsia="Courier New"/>
          <w:sz w:val="24"/>
          <w:szCs w:val="24"/>
        </w:rPr>
        <w:t>Актуализацията на ОПР следва да се прилага както в аналитичната, така и в стратегическата част на документа, поради неразривната причинно-следствена връзка между тях.</w:t>
      </w:r>
    </w:p>
    <w:p w:rsidR="009079EE" w:rsidRPr="006E0049" w:rsidRDefault="009079EE" w:rsidP="009079EE">
      <w:pPr>
        <w:spacing w:line="413" w:lineRule="exact"/>
        <w:ind w:left="20" w:right="20" w:firstLine="720"/>
        <w:jc w:val="both"/>
      </w:pPr>
    </w:p>
    <w:p w:rsidR="009079EE" w:rsidRPr="00FC1891" w:rsidRDefault="009079EE" w:rsidP="009079EE">
      <w:pPr>
        <w:pStyle w:val="a6"/>
        <w:ind w:left="567"/>
        <w:rPr>
          <w:rFonts w:ascii="Times New Roman" w:eastAsia="SymbolMT" w:hAnsi="Times New Roman"/>
          <w:b/>
          <w:kern w:val="0"/>
          <w:sz w:val="32"/>
          <w:szCs w:val="32"/>
        </w:rPr>
      </w:pPr>
      <w:bookmarkStart w:id="53" w:name="bookmark48"/>
      <w:r w:rsidRPr="00FC1891">
        <w:rPr>
          <w:rFonts w:ascii="Times New Roman" w:eastAsia="SymbolMT" w:hAnsi="Times New Roman"/>
          <w:b/>
          <w:kern w:val="0"/>
          <w:sz w:val="32"/>
          <w:szCs w:val="32"/>
          <w:lang w:val="en-US"/>
        </w:rPr>
        <w:lastRenderedPageBreak/>
        <w:t>VII</w:t>
      </w:r>
      <w:r w:rsidRPr="00FC1891">
        <w:rPr>
          <w:rFonts w:ascii="Times New Roman" w:eastAsia="SymbolMT" w:hAnsi="Times New Roman"/>
          <w:b/>
          <w:kern w:val="0"/>
          <w:sz w:val="32"/>
          <w:szCs w:val="32"/>
        </w:rPr>
        <w:t>. ПРИЛАГАНЕ ПРИНЦИПА НА ПАРТНЬОРСТВО И ОСИГУРЯВАНЕ НА ИНФОРМАЦИЯ И ПУБЛИЧНОСТ</w:t>
      </w:r>
      <w:bookmarkEnd w:id="53"/>
    </w:p>
    <w:p w:rsidR="009079EE" w:rsidRPr="00CE7EF7" w:rsidRDefault="009079EE" w:rsidP="00D85697">
      <w:pPr>
        <w:keepNext/>
        <w:keepLines/>
        <w:widowControl w:val="0"/>
        <w:numPr>
          <w:ilvl w:val="0"/>
          <w:numId w:val="51"/>
        </w:numPr>
        <w:shd w:val="clear" w:color="auto" w:fill="CCC0D9"/>
        <w:tabs>
          <w:tab w:val="left" w:pos="1034"/>
        </w:tabs>
        <w:spacing w:line="413" w:lineRule="exact"/>
        <w:jc w:val="both"/>
        <w:outlineLvl w:val="6"/>
        <w:rPr>
          <w:b/>
          <w:sz w:val="24"/>
        </w:rPr>
      </w:pPr>
      <w:bookmarkStart w:id="54" w:name="bookmark49"/>
      <w:r w:rsidRPr="00CE7EF7">
        <w:rPr>
          <w:b/>
          <w:sz w:val="24"/>
        </w:rPr>
        <w:t>Цели и значимост на информираността, публичността и партньорството</w:t>
      </w:r>
      <w:bookmarkEnd w:id="54"/>
    </w:p>
    <w:p w:rsidR="009079EE" w:rsidRPr="006E0049" w:rsidRDefault="009079EE" w:rsidP="009079EE">
      <w:pPr>
        <w:spacing w:line="413" w:lineRule="exact"/>
        <w:ind w:left="20" w:right="20" w:firstLine="720"/>
        <w:jc w:val="both"/>
      </w:pPr>
      <w:r w:rsidRPr="006E0049">
        <w:rPr>
          <w:rStyle w:val="Tablecaption"/>
          <w:rFonts w:eastAsia="Courier New"/>
          <w:sz w:val="24"/>
          <w:szCs w:val="24"/>
        </w:rPr>
        <w:t>Съгласно Закона за регионално развитие и Правилника за неговото п</w:t>
      </w:r>
      <w:r>
        <w:rPr>
          <w:rStyle w:val="Tablecaption"/>
          <w:rFonts w:eastAsia="Courier New"/>
          <w:sz w:val="24"/>
          <w:szCs w:val="24"/>
        </w:rPr>
        <w:t>рилагане, кметът на общината и О</w:t>
      </w:r>
      <w:r w:rsidRPr="006E0049">
        <w:rPr>
          <w:rStyle w:val="Tablecaption"/>
          <w:rFonts w:eastAsia="Courier New"/>
          <w:sz w:val="24"/>
          <w:szCs w:val="24"/>
        </w:rPr>
        <w:t>бщинският съвет осигуряват информация и публичност на Общинския план за развитие в съответствие със своите компетенции.</w:t>
      </w:r>
    </w:p>
    <w:p w:rsidR="009079EE" w:rsidRPr="006E0049" w:rsidRDefault="009079EE" w:rsidP="009079EE">
      <w:pPr>
        <w:spacing w:line="413" w:lineRule="exact"/>
        <w:ind w:left="20" w:right="20" w:firstLine="720"/>
        <w:jc w:val="both"/>
      </w:pPr>
      <w:r w:rsidRPr="006E0049">
        <w:rPr>
          <w:rStyle w:val="Tablecaption"/>
          <w:rFonts w:eastAsia="Courier New"/>
          <w:sz w:val="24"/>
          <w:szCs w:val="24"/>
        </w:rPr>
        <w:t>Прозрачност и паралелен контрол по реализацията на плана се осигурява чрез обществено участие, което може да се осъществи чрез:</w:t>
      </w:r>
    </w:p>
    <w:p w:rsidR="009079EE" w:rsidRPr="006E0049" w:rsidRDefault="009079EE" w:rsidP="00D85697">
      <w:pPr>
        <w:widowControl w:val="0"/>
        <w:numPr>
          <w:ilvl w:val="0"/>
          <w:numId w:val="48"/>
        </w:numPr>
        <w:spacing w:line="413" w:lineRule="exact"/>
        <w:ind w:right="20"/>
      </w:pPr>
      <w:r w:rsidRPr="006E0049">
        <w:rPr>
          <w:rStyle w:val="Tablecaption"/>
          <w:rFonts w:eastAsia="Courier New"/>
          <w:sz w:val="24"/>
          <w:szCs w:val="24"/>
        </w:rPr>
        <w:t>самостоятелна паралелна процедури с обществен комитет, на който се предоставя непрекъснато цялата информация за хода на реализацията на ОПР;</w:t>
      </w:r>
    </w:p>
    <w:p w:rsidR="009079EE" w:rsidRPr="006E0049" w:rsidRDefault="009079EE" w:rsidP="00D85697">
      <w:pPr>
        <w:widowControl w:val="0"/>
        <w:numPr>
          <w:ilvl w:val="0"/>
          <w:numId w:val="48"/>
        </w:numPr>
        <w:spacing w:line="413" w:lineRule="exact"/>
        <w:jc w:val="both"/>
      </w:pPr>
      <w:r w:rsidRPr="006E0049">
        <w:rPr>
          <w:rStyle w:val="Tablecaption"/>
          <w:rFonts w:eastAsia="Courier New"/>
          <w:sz w:val="24"/>
          <w:szCs w:val="24"/>
        </w:rPr>
        <w:t>участие на представители на обществеността в работната група на ОПР.</w:t>
      </w:r>
    </w:p>
    <w:p w:rsidR="009079EE" w:rsidRPr="006E0049" w:rsidRDefault="009079EE" w:rsidP="009079EE">
      <w:pPr>
        <w:spacing w:line="413" w:lineRule="exact"/>
        <w:ind w:left="20" w:firstLine="720"/>
        <w:jc w:val="both"/>
      </w:pPr>
      <w:r w:rsidRPr="006E0049">
        <w:rPr>
          <w:rStyle w:val="Tablecaption"/>
          <w:rFonts w:eastAsia="Courier New"/>
          <w:sz w:val="24"/>
          <w:szCs w:val="24"/>
        </w:rPr>
        <w:t>Главната цел на действията за прилагане на принципа за партньорство е да се</w:t>
      </w:r>
      <w:r>
        <w:rPr>
          <w:rStyle w:val="Tablecaption"/>
          <w:rFonts w:eastAsia="Courier New"/>
          <w:sz w:val="24"/>
          <w:szCs w:val="24"/>
        </w:rPr>
        <w:t xml:space="preserve"> </w:t>
      </w:r>
      <w:r w:rsidRPr="006E0049">
        <w:rPr>
          <w:rStyle w:val="Tablecaption"/>
          <w:rFonts w:eastAsia="Courier New"/>
          <w:sz w:val="24"/>
          <w:szCs w:val="24"/>
        </w:rPr>
        <w:t>осигури прозрачност и да се информират заинтересованите страни и участниците в процеса на формирането и прилагането на местната политика за устойчиво развитие относно очакваните резултати и ползите за местната общност като цяло, както и да се мотивират заинтересованите страни за активно участие в процеса на реализация.</w:t>
      </w:r>
    </w:p>
    <w:p w:rsidR="009079EE" w:rsidRPr="006E0049" w:rsidRDefault="009079EE" w:rsidP="009079EE">
      <w:pPr>
        <w:spacing w:line="413" w:lineRule="exact"/>
        <w:ind w:left="20" w:firstLine="720"/>
        <w:jc w:val="both"/>
      </w:pPr>
      <w:r w:rsidRPr="006E0049">
        <w:rPr>
          <w:rStyle w:val="Tablecaption"/>
          <w:rFonts w:eastAsia="Courier New"/>
          <w:sz w:val="24"/>
          <w:szCs w:val="24"/>
        </w:rPr>
        <w:t>Специфичните цели на действията обхващат:</w:t>
      </w:r>
    </w:p>
    <w:p w:rsidR="009079EE" w:rsidRPr="006E0049" w:rsidRDefault="009079EE" w:rsidP="00D85697">
      <w:pPr>
        <w:widowControl w:val="0"/>
        <w:numPr>
          <w:ilvl w:val="0"/>
          <w:numId w:val="49"/>
        </w:numPr>
        <w:spacing w:line="413" w:lineRule="exact"/>
        <w:ind w:right="20"/>
        <w:jc w:val="both"/>
      </w:pPr>
      <w:r w:rsidRPr="006E0049">
        <w:rPr>
          <w:rStyle w:val="Tablecaption"/>
          <w:rFonts w:eastAsia="Courier New"/>
          <w:sz w:val="24"/>
          <w:szCs w:val="24"/>
        </w:rPr>
        <w:t>Представяне в подходяща форма (публични дискусии, семинари, печатни материали, видеоматериали) на информация за предвижданията на Общинския план за развитие за периода до 2020 г., за ролята на гражданите и на бизнеса по отношение на определянето на приоритетите за развитие на общината и реализацията им и очакваните резултати в икономическата и социалната сфери, в областта на техническата инфраструктура и околната среда;</w:t>
      </w:r>
    </w:p>
    <w:p w:rsidR="009079EE" w:rsidRPr="006E0049" w:rsidRDefault="009079EE" w:rsidP="00D85697">
      <w:pPr>
        <w:widowControl w:val="0"/>
        <w:numPr>
          <w:ilvl w:val="0"/>
          <w:numId w:val="49"/>
        </w:numPr>
        <w:spacing w:line="413" w:lineRule="exact"/>
        <w:ind w:right="20"/>
        <w:jc w:val="both"/>
      </w:pPr>
      <w:r w:rsidRPr="006E0049">
        <w:rPr>
          <w:rStyle w:val="Tablecaption"/>
          <w:rFonts w:eastAsia="Courier New"/>
          <w:sz w:val="24"/>
          <w:szCs w:val="24"/>
        </w:rPr>
        <w:t xml:space="preserve">Фокусиране на вниманието върху възможностите за изграждане на публично- частни партньорства и реализацията на проекти на тази основа в публичния сектор, насочени към подобряване на услугите, предоставяни на гражданите </w:t>
      </w:r>
      <w:r w:rsidRPr="006E0049">
        <w:rPr>
          <w:rStyle w:val="Tablecaption"/>
          <w:rFonts w:eastAsia="Courier New"/>
          <w:sz w:val="24"/>
          <w:szCs w:val="24"/>
        </w:rPr>
        <w:lastRenderedPageBreak/>
        <w:t>и бизнеса;</w:t>
      </w:r>
    </w:p>
    <w:p w:rsidR="009079EE" w:rsidRPr="006E0049" w:rsidRDefault="009079EE" w:rsidP="00D85697">
      <w:pPr>
        <w:widowControl w:val="0"/>
        <w:numPr>
          <w:ilvl w:val="0"/>
          <w:numId w:val="49"/>
        </w:numPr>
        <w:spacing w:line="413" w:lineRule="exact"/>
        <w:ind w:right="20"/>
        <w:jc w:val="both"/>
      </w:pPr>
      <w:r w:rsidRPr="006E0049">
        <w:rPr>
          <w:rStyle w:val="Tablecaption"/>
          <w:rFonts w:eastAsia="Courier New"/>
          <w:sz w:val="24"/>
          <w:szCs w:val="24"/>
        </w:rPr>
        <w:t>Разясняване на конкретните задачи, които стоят пред кмета, общинския съвет, общинската администрация, социалните и икономическите партньори, неправителствените организации и гражданското общество за осигуряване висока ефективност при изпълнението на плана;</w:t>
      </w:r>
    </w:p>
    <w:p w:rsidR="009079EE" w:rsidRPr="006E0049" w:rsidRDefault="009079EE" w:rsidP="00D85697">
      <w:pPr>
        <w:widowControl w:val="0"/>
        <w:numPr>
          <w:ilvl w:val="0"/>
          <w:numId w:val="49"/>
        </w:numPr>
        <w:spacing w:line="418" w:lineRule="exact"/>
        <w:ind w:right="20"/>
        <w:jc w:val="both"/>
      </w:pPr>
      <w:r w:rsidRPr="006E0049">
        <w:rPr>
          <w:rStyle w:val="Tablecaption"/>
          <w:rFonts w:eastAsia="Courier New"/>
          <w:sz w:val="24"/>
          <w:szCs w:val="24"/>
        </w:rPr>
        <w:t>Разясняване на необходимостта и значението на стратегическото планиране на развитието на общината за повишаване ефикасността на публичните разходи и осигуряването на по-голяма добавена стойност за общината;</w:t>
      </w:r>
    </w:p>
    <w:p w:rsidR="009079EE" w:rsidRPr="00A55063" w:rsidRDefault="009079EE" w:rsidP="00D85697">
      <w:pPr>
        <w:widowControl w:val="0"/>
        <w:numPr>
          <w:ilvl w:val="0"/>
          <w:numId w:val="49"/>
        </w:numPr>
        <w:spacing w:line="418" w:lineRule="exact"/>
        <w:ind w:right="20"/>
        <w:jc w:val="both"/>
        <w:rPr>
          <w:rStyle w:val="Tablecaption"/>
          <w:rFonts w:ascii="Courier New" w:eastAsia="Courier New" w:hAnsi="Courier New" w:cs="Courier New"/>
          <w:sz w:val="24"/>
          <w:szCs w:val="24"/>
        </w:rPr>
      </w:pPr>
      <w:r w:rsidRPr="006E0049">
        <w:rPr>
          <w:rStyle w:val="Tablecaption"/>
          <w:rFonts w:eastAsia="Courier New"/>
          <w:sz w:val="24"/>
          <w:szCs w:val="24"/>
        </w:rPr>
        <w:t>Привличане вниманието на заинтересованите страни и гражданското общество за формиране на позитивно обществено мнение и активна гражданска позиция по отношение на участието и подкрепата на ръководството на общината за реализацията на плана.</w:t>
      </w:r>
    </w:p>
    <w:p w:rsidR="009079EE" w:rsidRDefault="009079EE" w:rsidP="009079EE">
      <w:pPr>
        <w:spacing w:line="413" w:lineRule="exact"/>
        <w:ind w:left="20" w:firstLine="720"/>
        <w:jc w:val="both"/>
        <w:rPr>
          <w:rStyle w:val="Tablecaption"/>
          <w:rFonts w:eastAsia="Courier New"/>
          <w:sz w:val="24"/>
          <w:szCs w:val="24"/>
          <w:lang w:val="en-US"/>
        </w:rPr>
      </w:pPr>
      <w:r w:rsidRPr="0047058D">
        <w:rPr>
          <w:rStyle w:val="Tablecaption"/>
          <w:rFonts w:eastAsia="Courier New"/>
          <w:sz w:val="24"/>
          <w:szCs w:val="24"/>
        </w:rPr>
        <w:t>Следва пълноценно да се развива и задълбочава постоянна комуникация и взаимодействие с общинската администрация и администрациите на водещи публични субекти по време на реализиране на плана.</w:t>
      </w:r>
    </w:p>
    <w:p w:rsidR="009079EE" w:rsidRPr="009E6BE5" w:rsidRDefault="009079EE" w:rsidP="009079EE">
      <w:pPr>
        <w:spacing w:line="413" w:lineRule="exact"/>
        <w:ind w:left="20" w:firstLine="720"/>
        <w:jc w:val="both"/>
        <w:rPr>
          <w:rStyle w:val="Tablecaption"/>
          <w:rFonts w:eastAsia="Courier New"/>
          <w:sz w:val="24"/>
          <w:szCs w:val="24"/>
          <w:lang w:val="en-US"/>
        </w:rPr>
      </w:pPr>
    </w:p>
    <w:p w:rsidR="009079EE" w:rsidRPr="00CE7EF7" w:rsidRDefault="009079EE" w:rsidP="00D85697">
      <w:pPr>
        <w:keepNext/>
        <w:keepLines/>
        <w:widowControl w:val="0"/>
        <w:numPr>
          <w:ilvl w:val="0"/>
          <w:numId w:val="51"/>
        </w:numPr>
        <w:shd w:val="clear" w:color="auto" w:fill="CCC0D9"/>
        <w:spacing w:line="418" w:lineRule="exact"/>
        <w:ind w:right="20"/>
        <w:jc w:val="both"/>
        <w:outlineLvl w:val="7"/>
        <w:rPr>
          <w:b/>
          <w:sz w:val="24"/>
        </w:rPr>
      </w:pPr>
      <w:bookmarkStart w:id="55" w:name="bookmark50"/>
      <w:r w:rsidRPr="00CE7EF7">
        <w:rPr>
          <w:b/>
          <w:sz w:val="24"/>
        </w:rPr>
        <w:t xml:space="preserve">Дейности по прилагане на принципа за </w:t>
      </w:r>
      <w:r w:rsidRPr="00D4410A">
        <w:rPr>
          <w:b/>
          <w:sz w:val="24"/>
        </w:rPr>
        <w:t>партньорство, информация и</w:t>
      </w:r>
      <w:r w:rsidRPr="00CE7EF7">
        <w:rPr>
          <w:b/>
          <w:sz w:val="24"/>
        </w:rPr>
        <w:t xml:space="preserve"> публичност в процеса на разработване на ОПР Свищов 2014-2020 г.</w:t>
      </w:r>
      <w:bookmarkEnd w:id="55"/>
    </w:p>
    <w:p w:rsidR="009079EE" w:rsidRPr="006E0049" w:rsidRDefault="009079EE" w:rsidP="009079EE">
      <w:pPr>
        <w:spacing w:line="418" w:lineRule="exact"/>
        <w:ind w:left="20" w:right="20" w:firstLine="720"/>
        <w:jc w:val="both"/>
      </w:pPr>
      <w:r w:rsidRPr="006E0049">
        <w:rPr>
          <w:rStyle w:val="Tablecaption"/>
          <w:rFonts w:eastAsia="Courier New"/>
          <w:sz w:val="24"/>
          <w:szCs w:val="24"/>
        </w:rPr>
        <w:t xml:space="preserve">Публичността по време на разработването на ОПР беше свързана със следните </w:t>
      </w:r>
      <w:r>
        <w:rPr>
          <w:rStyle w:val="Tablecaption"/>
          <w:rFonts w:eastAsia="Courier New"/>
          <w:sz w:val="24"/>
          <w:szCs w:val="24"/>
        </w:rPr>
        <w:t>компоненти на ОПР Свищов:</w:t>
      </w:r>
    </w:p>
    <w:p w:rsidR="009079EE" w:rsidRPr="006E0049" w:rsidRDefault="009079EE" w:rsidP="00D85697">
      <w:pPr>
        <w:widowControl w:val="0"/>
        <w:numPr>
          <w:ilvl w:val="0"/>
          <w:numId w:val="50"/>
        </w:numPr>
        <w:spacing w:line="418" w:lineRule="exact"/>
        <w:ind w:right="20"/>
        <w:jc w:val="both"/>
      </w:pPr>
      <w:r w:rsidRPr="006E0049">
        <w:rPr>
          <w:rStyle w:val="Tablecaption"/>
          <w:rFonts w:eastAsia="Courier New"/>
          <w:sz w:val="24"/>
          <w:szCs w:val="24"/>
        </w:rPr>
        <w:t xml:space="preserve">подготовка, организация и използвани методи за изпълнение на задачите по разработване на ОПР </w:t>
      </w:r>
      <w:r>
        <w:rPr>
          <w:rStyle w:val="Tablecaption"/>
          <w:rFonts w:eastAsia="Courier New"/>
          <w:sz w:val="24"/>
          <w:szCs w:val="24"/>
        </w:rPr>
        <w:t>Свищов</w:t>
      </w:r>
      <w:r w:rsidRPr="006E0049">
        <w:rPr>
          <w:rStyle w:val="Tablecaption"/>
          <w:rFonts w:eastAsia="Courier New"/>
          <w:sz w:val="24"/>
          <w:szCs w:val="24"/>
        </w:rPr>
        <w:t xml:space="preserve"> 2014-2020 г.;</w:t>
      </w:r>
    </w:p>
    <w:p w:rsidR="009079EE" w:rsidRPr="006E0049" w:rsidRDefault="009079EE" w:rsidP="00D85697">
      <w:pPr>
        <w:widowControl w:val="0"/>
        <w:numPr>
          <w:ilvl w:val="0"/>
          <w:numId w:val="50"/>
        </w:numPr>
        <w:spacing w:line="418" w:lineRule="exact"/>
        <w:ind w:right="20"/>
        <w:jc w:val="both"/>
      </w:pPr>
      <w:r w:rsidRPr="006E0049">
        <w:rPr>
          <w:rStyle w:val="Tablecaption"/>
          <w:rFonts w:eastAsia="Courier New"/>
          <w:sz w:val="24"/>
          <w:szCs w:val="24"/>
        </w:rPr>
        <w:t>анализ и оценка на актуалната социално-икономическа ситуация, предложения за развитие;</w:t>
      </w:r>
    </w:p>
    <w:p w:rsidR="009079EE" w:rsidRPr="006E0049" w:rsidRDefault="009079EE" w:rsidP="00D85697">
      <w:pPr>
        <w:widowControl w:val="0"/>
        <w:numPr>
          <w:ilvl w:val="0"/>
          <w:numId w:val="50"/>
        </w:numPr>
        <w:spacing w:line="413" w:lineRule="exact"/>
        <w:jc w:val="both"/>
      </w:pPr>
      <w:r w:rsidRPr="006E0049">
        <w:rPr>
          <w:rStyle w:val="Tablecaption"/>
          <w:rFonts w:eastAsia="Courier New"/>
          <w:sz w:val="24"/>
          <w:szCs w:val="24"/>
        </w:rPr>
        <w:t>завършен и окомплектован документ на ОПР.</w:t>
      </w:r>
    </w:p>
    <w:p w:rsidR="009079EE" w:rsidRPr="002E4189" w:rsidRDefault="009079EE" w:rsidP="009079EE">
      <w:pPr>
        <w:spacing w:line="413" w:lineRule="exact"/>
        <w:ind w:left="20" w:right="20" w:firstLine="720"/>
        <w:jc w:val="both"/>
        <w:rPr>
          <w:rStyle w:val="Tablecaption"/>
          <w:rFonts w:eastAsia="Courier New"/>
          <w:sz w:val="24"/>
          <w:szCs w:val="24"/>
        </w:rPr>
      </w:pPr>
      <w:r w:rsidRPr="002E4189">
        <w:rPr>
          <w:rStyle w:val="Tablecaption"/>
          <w:rFonts w:eastAsia="Courier New"/>
          <w:sz w:val="24"/>
          <w:szCs w:val="24"/>
        </w:rPr>
        <w:t>В периода април</w:t>
      </w:r>
      <w:r>
        <w:rPr>
          <w:rStyle w:val="Tablecaption"/>
          <w:rFonts w:eastAsia="Courier New"/>
          <w:sz w:val="24"/>
          <w:szCs w:val="24"/>
        </w:rPr>
        <w:t xml:space="preserve"> – май </w:t>
      </w:r>
      <w:r w:rsidRPr="002E4189">
        <w:rPr>
          <w:rStyle w:val="Tablecaption"/>
          <w:rFonts w:eastAsia="Courier New"/>
          <w:sz w:val="24"/>
          <w:szCs w:val="24"/>
        </w:rPr>
        <w:t xml:space="preserve">2014 г. бе организирано анкетно проучване сред жители и заинтересовани страни, с което бяха отчетени основни проблеми в състоянието на общината, препоръчителни цели за развитие на база на резултатите и отчетените проблеми на общината, силните характеристики, възможностите, заплахите и слабите </w:t>
      </w:r>
      <w:r w:rsidRPr="002E4189">
        <w:rPr>
          <w:rStyle w:val="Tablecaption"/>
          <w:rFonts w:eastAsia="Courier New"/>
          <w:sz w:val="24"/>
          <w:szCs w:val="24"/>
        </w:rPr>
        <w:lastRenderedPageBreak/>
        <w:t>страни. Проект на ОПР на община Свищов 2014-2020 бе качен в сайта на общината и бе публично обсъден преди окончателното му приемане. Публичното му представяне се осъществи чрез обществена дискусия в община Свищов по време на която експертният екип представи резултатите от работата си. В дискусията се включиха всички заинтересовани страни - представители на общинската администрация в община Свищов кметове и кметски наместници, културни институции, организации от неправителствения сектор и частни предприемачи.</w:t>
      </w:r>
    </w:p>
    <w:p w:rsidR="009079EE" w:rsidRPr="00DE44E3" w:rsidRDefault="009079EE" w:rsidP="009079EE">
      <w:pPr>
        <w:spacing w:line="413" w:lineRule="exact"/>
        <w:ind w:left="20" w:right="20" w:firstLine="720"/>
        <w:jc w:val="both"/>
        <w:rPr>
          <w:color w:val="FF0000"/>
        </w:rPr>
      </w:pPr>
    </w:p>
    <w:p w:rsidR="009079EE" w:rsidRPr="00CE7EF7" w:rsidRDefault="009079EE" w:rsidP="00D85697">
      <w:pPr>
        <w:keepNext/>
        <w:keepLines/>
        <w:widowControl w:val="0"/>
        <w:numPr>
          <w:ilvl w:val="0"/>
          <w:numId w:val="51"/>
        </w:numPr>
        <w:shd w:val="clear" w:color="auto" w:fill="CCC0D9"/>
        <w:spacing w:line="413" w:lineRule="exact"/>
        <w:ind w:right="20"/>
        <w:jc w:val="both"/>
        <w:outlineLvl w:val="7"/>
        <w:rPr>
          <w:b/>
          <w:sz w:val="24"/>
        </w:rPr>
      </w:pPr>
      <w:bookmarkStart w:id="56" w:name="bookmark51"/>
      <w:r w:rsidRPr="00CE7EF7">
        <w:rPr>
          <w:b/>
          <w:sz w:val="24"/>
        </w:rPr>
        <w:t>Дейности по прилагане на принципа за партньорство</w:t>
      </w:r>
      <w:r w:rsidR="00EB60EF">
        <w:rPr>
          <w:b/>
          <w:sz w:val="24"/>
          <w:lang w:val="bg-BG"/>
        </w:rPr>
        <w:t xml:space="preserve"> и</w:t>
      </w:r>
      <w:r w:rsidRPr="00CE7EF7">
        <w:rPr>
          <w:b/>
          <w:sz w:val="24"/>
        </w:rPr>
        <w:t xml:space="preserve"> информация </w:t>
      </w:r>
      <w:r w:rsidRPr="00D4410A">
        <w:rPr>
          <w:b/>
          <w:sz w:val="24"/>
        </w:rPr>
        <w:t>и публичност в процеса на реализац</w:t>
      </w:r>
      <w:r w:rsidRPr="00CE7EF7">
        <w:rPr>
          <w:b/>
          <w:sz w:val="24"/>
        </w:rPr>
        <w:t>ия на ОПР Свищов 2014-2020 г.</w:t>
      </w:r>
      <w:bookmarkEnd w:id="56"/>
    </w:p>
    <w:p w:rsidR="009079EE" w:rsidRPr="006E0049" w:rsidRDefault="009079EE" w:rsidP="009079EE">
      <w:pPr>
        <w:spacing w:line="413" w:lineRule="exact"/>
        <w:ind w:left="20" w:right="20" w:firstLine="720"/>
        <w:jc w:val="both"/>
      </w:pPr>
      <w:r w:rsidRPr="006E0049">
        <w:rPr>
          <w:rStyle w:val="Tablecaption"/>
          <w:rFonts w:eastAsia="Courier New"/>
          <w:sz w:val="24"/>
          <w:szCs w:val="24"/>
        </w:rPr>
        <w:t>Българското законодателство предвижда няколко основни инструмента за управление на реализацията на ОПР - годишни доклади за изпълнението на ОПР, междинна и последваща оценка на общинския план. Изброените доклади съдържат информация за извършения напредък по ОПР, несъответствията между планираното и реалното състояние на общината към наблюдавания момент. Необходимо е публично представяне на докладите,</w:t>
      </w:r>
      <w:r>
        <w:rPr>
          <w:rStyle w:val="Tablecaption"/>
          <w:rFonts w:eastAsia="Courier New"/>
          <w:sz w:val="24"/>
          <w:szCs w:val="24"/>
        </w:rPr>
        <w:t xml:space="preserve"> </w:t>
      </w:r>
      <w:r w:rsidRPr="006E0049">
        <w:rPr>
          <w:rStyle w:val="Tablecaption"/>
          <w:rFonts w:eastAsia="Courier New"/>
          <w:sz w:val="24"/>
          <w:szCs w:val="24"/>
        </w:rPr>
        <w:t xml:space="preserve">чрез публикуване на официалната интернет страница на общината, както и препращането им на ключовите заинтересовани страни. </w:t>
      </w:r>
    </w:p>
    <w:p w:rsidR="009079EE" w:rsidRPr="006E0049" w:rsidRDefault="009079EE" w:rsidP="009079EE">
      <w:pPr>
        <w:spacing w:line="413" w:lineRule="exact"/>
        <w:ind w:right="20" w:firstLine="700"/>
        <w:jc w:val="both"/>
      </w:pPr>
      <w:r w:rsidRPr="006E0049">
        <w:rPr>
          <w:rStyle w:val="Tablecaption"/>
          <w:rFonts w:eastAsia="Courier New"/>
          <w:sz w:val="24"/>
          <w:szCs w:val="24"/>
        </w:rPr>
        <w:t>Следващ етап е формирането на оперативни партньорства за реализиране на определените с общинския план приоритетни проекти за реализация. За тази цел, неразделна част от Програмата за реализация е описание на необходимата организационна основа за изпълнение на проектите, обединяваща отговаряща структура и участващи партньори. Наличието на подобна организационна структура позволява непрекъснат обмен на информация и общо използване на ресурсите на определените участници.</w:t>
      </w:r>
    </w:p>
    <w:p w:rsidR="009079EE" w:rsidRDefault="009079EE" w:rsidP="009079EE">
      <w:pPr>
        <w:spacing w:line="413" w:lineRule="exact"/>
        <w:ind w:right="20" w:firstLine="700"/>
        <w:jc w:val="both"/>
        <w:rPr>
          <w:rStyle w:val="Tablecaption"/>
          <w:rFonts w:eastAsia="Courier New"/>
          <w:sz w:val="24"/>
          <w:szCs w:val="24"/>
        </w:rPr>
      </w:pPr>
      <w:r w:rsidRPr="006E0049">
        <w:rPr>
          <w:rStyle w:val="Tablecaption"/>
          <w:rFonts w:eastAsia="Courier New"/>
          <w:sz w:val="24"/>
          <w:szCs w:val="24"/>
        </w:rPr>
        <w:t xml:space="preserve">Подходящо е </w:t>
      </w:r>
      <w:r>
        <w:rPr>
          <w:rStyle w:val="Tablecaption"/>
          <w:rFonts w:eastAsia="Courier New"/>
          <w:sz w:val="24"/>
          <w:szCs w:val="24"/>
        </w:rPr>
        <w:t xml:space="preserve">обособяването </w:t>
      </w:r>
      <w:r w:rsidRPr="006E0049">
        <w:rPr>
          <w:rStyle w:val="Tablecaption"/>
          <w:rFonts w:eastAsia="Courier New"/>
          <w:sz w:val="24"/>
          <w:szCs w:val="24"/>
        </w:rPr>
        <w:t>на секция за публикуване на новини, свързани с ключовите проекти по общинския план, като част от структурата на интернет портала на общината. Ефективен инструмент е използването на различни медийни платформи за популяризиране на инициативите.</w:t>
      </w:r>
    </w:p>
    <w:p w:rsidR="009079EE" w:rsidRPr="006E0049" w:rsidRDefault="009079EE" w:rsidP="009079EE">
      <w:pPr>
        <w:spacing w:line="413" w:lineRule="exact"/>
        <w:ind w:right="20" w:firstLine="700"/>
        <w:jc w:val="both"/>
      </w:pPr>
    </w:p>
    <w:p w:rsidR="009079EE" w:rsidRPr="00FC1891" w:rsidRDefault="009079EE" w:rsidP="009079EE">
      <w:pPr>
        <w:pStyle w:val="a6"/>
        <w:ind w:left="567"/>
        <w:rPr>
          <w:rFonts w:ascii="Times New Roman" w:eastAsia="SymbolMT" w:hAnsi="Times New Roman"/>
          <w:b/>
          <w:kern w:val="0"/>
          <w:sz w:val="32"/>
          <w:szCs w:val="32"/>
        </w:rPr>
      </w:pPr>
      <w:bookmarkStart w:id="57" w:name="bookmark52"/>
      <w:r>
        <w:rPr>
          <w:rFonts w:ascii="Times New Roman" w:eastAsia="SymbolMT" w:hAnsi="Times New Roman"/>
          <w:b/>
          <w:kern w:val="0"/>
          <w:sz w:val="32"/>
          <w:szCs w:val="32"/>
          <w:lang w:val="en-US"/>
        </w:rPr>
        <w:lastRenderedPageBreak/>
        <w:t>VIII</w:t>
      </w:r>
      <w:r w:rsidRPr="00FC1891">
        <w:rPr>
          <w:rFonts w:ascii="Times New Roman" w:eastAsia="SymbolMT" w:hAnsi="Times New Roman"/>
          <w:b/>
          <w:kern w:val="0"/>
          <w:sz w:val="32"/>
          <w:szCs w:val="32"/>
        </w:rPr>
        <w:t>. ПРОГРАМА ЗА РЕАЛИЗАЦИЯ НА ОБЩИНСКИЯ ПЛАН    ЗА РАЗВИТ</w:t>
      </w:r>
      <w:r w:rsidRPr="00FC1891">
        <w:rPr>
          <w:rFonts w:eastAsia="SymbolMT"/>
          <w:kern w:val="0"/>
          <w:sz w:val="32"/>
          <w:szCs w:val="32"/>
        </w:rPr>
        <w:t>И</w:t>
      </w:r>
      <w:r w:rsidRPr="00FC1891">
        <w:rPr>
          <w:rFonts w:ascii="Times New Roman" w:eastAsia="SymbolMT" w:hAnsi="Times New Roman"/>
          <w:b/>
          <w:kern w:val="0"/>
          <w:sz w:val="32"/>
          <w:szCs w:val="32"/>
        </w:rPr>
        <w:t>Е</w:t>
      </w:r>
      <w:bookmarkEnd w:id="57"/>
    </w:p>
    <w:p w:rsidR="009079EE" w:rsidRPr="00A55063" w:rsidRDefault="009079EE" w:rsidP="009079EE">
      <w:pPr>
        <w:spacing w:line="413" w:lineRule="exact"/>
        <w:ind w:left="20" w:right="20" w:firstLine="688"/>
        <w:jc w:val="both"/>
        <w:rPr>
          <w:rStyle w:val="Tablecaption"/>
          <w:rFonts w:eastAsia="Courier New"/>
          <w:sz w:val="24"/>
          <w:szCs w:val="24"/>
        </w:rPr>
      </w:pPr>
      <w:r w:rsidRPr="00A55063">
        <w:rPr>
          <w:rStyle w:val="Tablecaption"/>
          <w:rFonts w:eastAsia="Courier New"/>
          <w:b/>
          <w:i/>
          <w:sz w:val="24"/>
          <w:szCs w:val="24"/>
        </w:rPr>
        <w:t>Програмата за реализация на общинския план за развитие през периода 2014-2020 г.</w:t>
      </w:r>
      <w:r w:rsidRPr="00A55063">
        <w:rPr>
          <w:rStyle w:val="Tablecaption"/>
          <w:rFonts w:eastAsia="Courier New"/>
          <w:sz w:val="24"/>
          <w:szCs w:val="24"/>
        </w:rPr>
        <w:t xml:space="preserve"> </w:t>
      </w:r>
      <w:r w:rsidRPr="00CE7EF7">
        <w:rPr>
          <w:rStyle w:val="Bodytext3NotItalic"/>
          <w:rFonts w:eastAsia="Courier New"/>
          <w:color w:val="auto"/>
          <w:sz w:val="24"/>
        </w:rPr>
        <w:t xml:space="preserve">(Таблица </w:t>
      </w:r>
      <w:r w:rsidR="00CE7EF7" w:rsidRPr="00CE7EF7">
        <w:rPr>
          <w:rStyle w:val="Bodytext3NotItalic"/>
          <w:rFonts w:eastAsia="Courier New"/>
          <w:color w:val="auto"/>
          <w:sz w:val="24"/>
        </w:rPr>
        <w:t>52</w:t>
      </w:r>
      <w:r w:rsidRPr="006E0049">
        <w:rPr>
          <w:rStyle w:val="Bodytext3NotItalic"/>
          <w:rFonts w:eastAsia="Courier New"/>
        </w:rPr>
        <w:t>)</w:t>
      </w:r>
      <w:r>
        <w:rPr>
          <w:rStyle w:val="Bodytext3NotItalic"/>
          <w:rFonts w:eastAsia="Courier New"/>
        </w:rPr>
        <w:t xml:space="preserve"> </w:t>
      </w:r>
      <w:r w:rsidRPr="00A55063">
        <w:rPr>
          <w:rStyle w:val="Tablecaption"/>
          <w:rFonts w:eastAsia="Courier New"/>
          <w:sz w:val="24"/>
          <w:szCs w:val="24"/>
        </w:rPr>
        <w:t xml:space="preserve">има за задача на основата на целите и приоритетите за развитие на общината, залегнали в плана, да осигури вътрешната и външната съгласуваност на факторите на развитието и ресурсите за реализация на плана, като оптимизира възможностите за финансиране, институционална подкрепа и техническа помощ за изпълнение на плана. </w:t>
      </w:r>
    </w:p>
    <w:p w:rsidR="009079EE" w:rsidRPr="00A55063" w:rsidRDefault="009079EE" w:rsidP="009079EE">
      <w:pPr>
        <w:spacing w:line="413" w:lineRule="exact"/>
        <w:ind w:left="20" w:right="20" w:firstLine="688"/>
        <w:jc w:val="both"/>
        <w:rPr>
          <w:rStyle w:val="Tablecaption"/>
          <w:rFonts w:eastAsia="Courier New"/>
          <w:sz w:val="24"/>
          <w:szCs w:val="24"/>
        </w:rPr>
      </w:pPr>
      <w:r w:rsidRPr="00A55063">
        <w:rPr>
          <w:rStyle w:val="Tablecaption"/>
          <w:rFonts w:eastAsia="Courier New"/>
          <w:sz w:val="24"/>
          <w:szCs w:val="24"/>
        </w:rPr>
        <w:t>С програмата се определя пакета от мерки и проекти за реализация на целите и приоритетите за развитие на общината през периода до 2020 г., съответните финансови ресурси, административните структури за управление, наблюдение и оценка на проектите, индикаторите за цялостното изпълнение на програмата, а оттук – и на общинския план за развитие, действията за осигуряване на комуникация, информация и публичност при осъществяването на мерките и проектите, включени в програмата. Програмата за реализация на общинския план за развитие има многогодишен характер (7-годишен период на действие) и може да бъде актуализирана периодично в зависимост от условията и прогнозите за реализацията на общинския план за развитие с цел осигуряване на ефективност и ефикасност при изпълнението на плана и постигане целите и приоритетите за развитие.</w:t>
      </w:r>
    </w:p>
    <w:p w:rsidR="009079EE" w:rsidRPr="006E0049" w:rsidRDefault="009079EE" w:rsidP="00661E0D">
      <w:pPr>
        <w:spacing w:line="413" w:lineRule="exact"/>
        <w:ind w:left="20" w:firstLine="720"/>
        <w:jc w:val="both"/>
      </w:pPr>
      <w:r w:rsidRPr="006E0049">
        <w:rPr>
          <w:rStyle w:val="Tablecaption"/>
          <w:rFonts w:eastAsia="Courier New"/>
          <w:sz w:val="24"/>
          <w:szCs w:val="24"/>
        </w:rPr>
        <w:t>Програмата се финансира със средства от:</w:t>
      </w:r>
    </w:p>
    <w:p w:rsidR="009079EE" w:rsidRPr="006E0049" w:rsidRDefault="009079EE" w:rsidP="00661E0D">
      <w:pPr>
        <w:widowControl w:val="0"/>
        <w:numPr>
          <w:ilvl w:val="0"/>
          <w:numId w:val="53"/>
        </w:numPr>
        <w:spacing w:line="413" w:lineRule="exact"/>
        <w:jc w:val="both"/>
      </w:pPr>
      <w:r w:rsidRPr="006E0049">
        <w:rPr>
          <w:rStyle w:val="Tablecaption"/>
          <w:rFonts w:eastAsia="Courier New"/>
          <w:sz w:val="24"/>
          <w:szCs w:val="24"/>
        </w:rPr>
        <w:t>общинския бюджет и извънбюджетните сметки и фондове;</w:t>
      </w:r>
    </w:p>
    <w:p w:rsidR="009079EE" w:rsidRPr="006E0049" w:rsidRDefault="009079EE" w:rsidP="00661E0D">
      <w:pPr>
        <w:widowControl w:val="0"/>
        <w:numPr>
          <w:ilvl w:val="0"/>
          <w:numId w:val="53"/>
        </w:numPr>
        <w:spacing w:line="418" w:lineRule="exact"/>
        <w:jc w:val="both"/>
      </w:pPr>
      <w:r w:rsidRPr="006E0049">
        <w:rPr>
          <w:rStyle w:val="Tablecaption"/>
          <w:rFonts w:eastAsia="Courier New"/>
          <w:sz w:val="24"/>
          <w:szCs w:val="24"/>
        </w:rPr>
        <w:t>републиканския бюджет;</w:t>
      </w:r>
    </w:p>
    <w:p w:rsidR="009079EE" w:rsidRPr="006E0049" w:rsidRDefault="009079EE" w:rsidP="00661E0D">
      <w:pPr>
        <w:widowControl w:val="0"/>
        <w:numPr>
          <w:ilvl w:val="0"/>
          <w:numId w:val="53"/>
        </w:numPr>
        <w:spacing w:line="418" w:lineRule="exact"/>
        <w:ind w:right="20"/>
        <w:jc w:val="both"/>
      </w:pPr>
      <w:r w:rsidRPr="006E0049">
        <w:rPr>
          <w:rStyle w:val="Tablecaption"/>
          <w:rFonts w:eastAsia="Courier New"/>
          <w:sz w:val="24"/>
          <w:szCs w:val="24"/>
        </w:rPr>
        <w:t>оперативните програми, финансирани от Структурните и Кохезионния фонд на ЕС;</w:t>
      </w:r>
    </w:p>
    <w:p w:rsidR="009079EE" w:rsidRPr="006E0049" w:rsidRDefault="009079EE" w:rsidP="00661E0D">
      <w:pPr>
        <w:widowControl w:val="0"/>
        <w:numPr>
          <w:ilvl w:val="0"/>
          <w:numId w:val="53"/>
        </w:numPr>
        <w:spacing w:line="418" w:lineRule="exact"/>
        <w:jc w:val="both"/>
      </w:pPr>
      <w:r w:rsidRPr="006E0049">
        <w:rPr>
          <w:rStyle w:val="Tablecaption"/>
          <w:rFonts w:eastAsia="Courier New"/>
          <w:sz w:val="24"/>
          <w:szCs w:val="24"/>
        </w:rPr>
        <w:t>други фондове и програми на ЕС;</w:t>
      </w:r>
    </w:p>
    <w:p w:rsidR="009079EE" w:rsidRPr="006E0049" w:rsidRDefault="009079EE" w:rsidP="00661E0D">
      <w:pPr>
        <w:widowControl w:val="0"/>
        <w:numPr>
          <w:ilvl w:val="0"/>
          <w:numId w:val="53"/>
        </w:numPr>
        <w:spacing w:line="418" w:lineRule="exact"/>
        <w:jc w:val="both"/>
      </w:pPr>
      <w:r w:rsidRPr="006E0049">
        <w:rPr>
          <w:rStyle w:val="Tablecaption"/>
          <w:rFonts w:eastAsia="Courier New"/>
          <w:sz w:val="24"/>
          <w:szCs w:val="24"/>
        </w:rPr>
        <w:t>други източници на финансиране - банкови кредити, гаранционни фондове и др.</w:t>
      </w:r>
    </w:p>
    <w:p w:rsidR="009079EE" w:rsidRPr="006E0049" w:rsidRDefault="009079EE" w:rsidP="009079EE">
      <w:pPr>
        <w:spacing w:line="418" w:lineRule="exact"/>
        <w:ind w:left="20" w:firstLine="720"/>
        <w:jc w:val="both"/>
      </w:pPr>
      <w:r w:rsidRPr="006E0049">
        <w:rPr>
          <w:rStyle w:val="Tablecaption"/>
          <w:rFonts w:eastAsia="Courier New"/>
          <w:sz w:val="24"/>
          <w:szCs w:val="24"/>
        </w:rPr>
        <w:lastRenderedPageBreak/>
        <w:t>Програмата дава възможност да се проследят предвидените разходи по приоритети и</w:t>
      </w:r>
      <w:r>
        <w:rPr>
          <w:rStyle w:val="Tablecaption"/>
          <w:rFonts w:eastAsia="Courier New"/>
          <w:sz w:val="24"/>
          <w:szCs w:val="24"/>
        </w:rPr>
        <w:t xml:space="preserve"> </w:t>
      </w:r>
      <w:r w:rsidRPr="006E0049">
        <w:rPr>
          <w:rStyle w:val="Tablecaption"/>
          <w:rFonts w:eastAsia="Courier New"/>
          <w:sz w:val="24"/>
          <w:szCs w:val="24"/>
        </w:rPr>
        <w:t>източници на финансиране, заложени в индикативната финансова таблица, неразделна част от Общинския план за развитие.</w:t>
      </w:r>
    </w:p>
    <w:p w:rsidR="009079EE" w:rsidRPr="006E0049" w:rsidRDefault="009079EE" w:rsidP="009079EE">
      <w:pPr>
        <w:spacing w:line="418" w:lineRule="exact"/>
        <w:ind w:left="20" w:right="20" w:firstLine="720"/>
        <w:jc w:val="both"/>
      </w:pPr>
      <w:r w:rsidRPr="006E0049">
        <w:rPr>
          <w:rStyle w:val="Tablecaption"/>
          <w:rFonts w:eastAsia="Courier New"/>
          <w:sz w:val="24"/>
          <w:szCs w:val="24"/>
        </w:rPr>
        <w:t xml:space="preserve">Програмата за реализация на Общинския план за развитие на община </w:t>
      </w:r>
      <w:r>
        <w:rPr>
          <w:rStyle w:val="Tablecaption"/>
          <w:rFonts w:eastAsia="Courier New"/>
          <w:sz w:val="24"/>
          <w:szCs w:val="24"/>
        </w:rPr>
        <w:t xml:space="preserve">Свищов </w:t>
      </w:r>
      <w:r w:rsidRPr="006E0049">
        <w:rPr>
          <w:rStyle w:val="Tablecaption"/>
          <w:rFonts w:eastAsia="Courier New"/>
          <w:sz w:val="24"/>
          <w:szCs w:val="24"/>
        </w:rPr>
        <w:t>за периода 2014-2020 г. съдържа:</w:t>
      </w:r>
    </w:p>
    <w:p w:rsidR="009079EE" w:rsidRPr="006E0049" w:rsidRDefault="009079EE" w:rsidP="00D85697">
      <w:pPr>
        <w:widowControl w:val="0"/>
        <w:numPr>
          <w:ilvl w:val="0"/>
          <w:numId w:val="43"/>
        </w:numPr>
        <w:spacing w:line="418" w:lineRule="exact"/>
        <w:ind w:left="20" w:firstLine="720"/>
        <w:jc w:val="both"/>
      </w:pPr>
      <w:r w:rsidRPr="006E0049">
        <w:rPr>
          <w:rStyle w:val="Tablecaption"/>
          <w:rFonts w:eastAsia="Courier New"/>
          <w:sz w:val="24"/>
          <w:szCs w:val="24"/>
        </w:rPr>
        <w:t>проектите за изпълнение на мерките, специфичните цели и приоритети на ОПР;</w:t>
      </w:r>
    </w:p>
    <w:p w:rsidR="009079EE" w:rsidRPr="006E0049" w:rsidRDefault="009079EE" w:rsidP="00D85697">
      <w:pPr>
        <w:widowControl w:val="0"/>
        <w:numPr>
          <w:ilvl w:val="0"/>
          <w:numId w:val="43"/>
        </w:numPr>
        <w:spacing w:line="427" w:lineRule="exact"/>
        <w:ind w:left="20" w:firstLine="720"/>
        <w:jc w:val="both"/>
      </w:pPr>
      <w:r w:rsidRPr="006E0049">
        <w:rPr>
          <w:rStyle w:val="Tablecaption"/>
          <w:rFonts w:eastAsia="Courier New"/>
          <w:sz w:val="24"/>
          <w:szCs w:val="24"/>
        </w:rPr>
        <w:t>необходимите финансови ресурси;</w:t>
      </w:r>
    </w:p>
    <w:p w:rsidR="009079EE" w:rsidRPr="006E0049" w:rsidRDefault="009079EE" w:rsidP="00D85697">
      <w:pPr>
        <w:widowControl w:val="0"/>
        <w:numPr>
          <w:ilvl w:val="0"/>
          <w:numId w:val="43"/>
        </w:numPr>
        <w:spacing w:line="427" w:lineRule="exact"/>
        <w:ind w:left="20" w:firstLine="720"/>
        <w:jc w:val="both"/>
      </w:pPr>
      <w:r w:rsidRPr="006E0049">
        <w:rPr>
          <w:rStyle w:val="Tablecaption"/>
          <w:rFonts w:eastAsia="Courier New"/>
          <w:sz w:val="24"/>
          <w:szCs w:val="24"/>
        </w:rPr>
        <w:t>източниците на финансиране;</w:t>
      </w:r>
    </w:p>
    <w:p w:rsidR="009079EE" w:rsidRPr="006E0049" w:rsidRDefault="009079EE" w:rsidP="00D85697">
      <w:pPr>
        <w:widowControl w:val="0"/>
        <w:numPr>
          <w:ilvl w:val="0"/>
          <w:numId w:val="43"/>
        </w:numPr>
        <w:spacing w:line="427" w:lineRule="exact"/>
        <w:ind w:left="20" w:firstLine="720"/>
        <w:jc w:val="both"/>
      </w:pPr>
      <w:r w:rsidRPr="00E62B28">
        <w:rPr>
          <w:rStyle w:val="Tablecaption"/>
          <w:rFonts w:eastAsia="Courier New"/>
          <w:sz w:val="24"/>
          <w:szCs w:val="24"/>
        </w:rPr>
        <w:t>отговорните структури за изпълнение на проектите;</w:t>
      </w:r>
    </w:p>
    <w:p w:rsidR="009079EE" w:rsidRPr="006E0049" w:rsidRDefault="009079EE" w:rsidP="00D85697">
      <w:pPr>
        <w:widowControl w:val="0"/>
        <w:numPr>
          <w:ilvl w:val="0"/>
          <w:numId w:val="43"/>
        </w:numPr>
        <w:spacing w:line="427" w:lineRule="exact"/>
        <w:ind w:left="20" w:firstLine="720"/>
        <w:jc w:val="both"/>
      </w:pPr>
      <w:r w:rsidRPr="006E0049">
        <w:rPr>
          <w:rStyle w:val="Tablecaption"/>
          <w:rFonts w:eastAsia="Courier New"/>
          <w:sz w:val="24"/>
          <w:szCs w:val="24"/>
        </w:rPr>
        <w:t>партньорските структури;</w:t>
      </w:r>
    </w:p>
    <w:p w:rsidR="009079EE" w:rsidRPr="006E0049" w:rsidRDefault="009079EE" w:rsidP="00D85697">
      <w:pPr>
        <w:widowControl w:val="0"/>
        <w:numPr>
          <w:ilvl w:val="0"/>
          <w:numId w:val="43"/>
        </w:numPr>
        <w:spacing w:line="413" w:lineRule="exact"/>
        <w:ind w:left="20" w:firstLine="720"/>
        <w:jc w:val="both"/>
      </w:pPr>
      <w:r w:rsidRPr="006E0049">
        <w:rPr>
          <w:rStyle w:val="Tablecaption"/>
          <w:rFonts w:eastAsia="Courier New"/>
          <w:sz w:val="24"/>
          <w:szCs w:val="24"/>
        </w:rPr>
        <w:t>времето за реализация на проектите.</w:t>
      </w:r>
    </w:p>
    <w:p w:rsidR="009079EE" w:rsidRPr="006E0049" w:rsidRDefault="009079EE" w:rsidP="009079EE">
      <w:pPr>
        <w:spacing w:line="413" w:lineRule="exact"/>
        <w:ind w:left="20" w:firstLine="720"/>
        <w:jc w:val="both"/>
      </w:pPr>
      <w:r w:rsidRPr="006E0049">
        <w:rPr>
          <w:rStyle w:val="Tablecaption"/>
          <w:rFonts w:eastAsia="Courier New"/>
          <w:sz w:val="24"/>
          <w:szCs w:val="24"/>
        </w:rPr>
        <w:t xml:space="preserve">Приоритетите, специфичните цели и мерките в Програмата за реализация са с наименования и номера, които съответстват на наименованията и номерата в Общинския план за развитие на Община </w:t>
      </w:r>
      <w:r>
        <w:rPr>
          <w:rStyle w:val="Tablecaption"/>
          <w:rFonts w:eastAsia="Courier New"/>
          <w:sz w:val="24"/>
          <w:szCs w:val="24"/>
        </w:rPr>
        <w:t>Свищов</w:t>
      </w:r>
      <w:r w:rsidRPr="006E0049">
        <w:rPr>
          <w:rStyle w:val="Tablecaption"/>
          <w:rFonts w:eastAsia="Courier New"/>
          <w:sz w:val="24"/>
          <w:szCs w:val="24"/>
        </w:rPr>
        <w:t xml:space="preserve"> за периода 2014-2020 г. и Индикативната финансова таблица към него.</w:t>
      </w:r>
    </w:p>
    <w:p w:rsidR="009079EE" w:rsidRPr="006E0049" w:rsidRDefault="009079EE" w:rsidP="009079EE">
      <w:pPr>
        <w:spacing w:line="413" w:lineRule="exact"/>
        <w:ind w:left="20" w:firstLine="720"/>
        <w:jc w:val="both"/>
      </w:pPr>
      <w:r w:rsidRPr="006E0049">
        <w:rPr>
          <w:rStyle w:val="Tablecaption"/>
          <w:rFonts w:eastAsia="Courier New"/>
          <w:sz w:val="24"/>
          <w:szCs w:val="24"/>
        </w:rPr>
        <w:t>Програмата за реализация е обвързана с процедурите по изработване на проекта на общинския бюджет за всяка следващата година. Възможно е в нея да се правят целесъобразни оперативни и текущи изменения на размера на определени средства или прехвърляне на конкретни ресурси, както и да се актуализират отделни източници на финансиране, срокове и конкретни изпълнители. Програмата може да бъде актуализирана и в зависимост от условията и прогнозите за реализация на плана с цел осигуряване на ефективност и ефикасност при изпълнението му и постигане на целите и приоритетите за развитие.</w:t>
      </w:r>
    </w:p>
    <w:p w:rsidR="009079EE" w:rsidRPr="006E0049" w:rsidRDefault="009079EE" w:rsidP="009079EE">
      <w:pPr>
        <w:spacing w:line="413" w:lineRule="exact"/>
        <w:ind w:left="20" w:firstLine="720"/>
        <w:jc w:val="both"/>
      </w:pPr>
      <w:r w:rsidRPr="006E0049">
        <w:rPr>
          <w:rStyle w:val="Tablecaption"/>
          <w:rFonts w:eastAsia="Courier New"/>
          <w:sz w:val="24"/>
          <w:szCs w:val="24"/>
        </w:rPr>
        <w:t xml:space="preserve">В програмата са включени текущите проекти, </w:t>
      </w:r>
      <w:r w:rsidRPr="00EA7396">
        <w:rPr>
          <w:rStyle w:val="Tablecaption"/>
          <w:rFonts w:eastAsia="Courier New"/>
          <w:sz w:val="24"/>
          <w:szCs w:val="24"/>
        </w:rPr>
        <w:t>които вече са получили финансиране</w:t>
      </w:r>
      <w:r w:rsidRPr="006E0049">
        <w:rPr>
          <w:rStyle w:val="Tablecaption"/>
          <w:rFonts w:eastAsia="Courier New"/>
          <w:sz w:val="24"/>
          <w:szCs w:val="24"/>
        </w:rPr>
        <w:t xml:space="preserve"> и се изпълняват на територията на община </w:t>
      </w:r>
      <w:r>
        <w:rPr>
          <w:rStyle w:val="Tablecaption"/>
          <w:rFonts w:eastAsia="Courier New"/>
          <w:sz w:val="24"/>
          <w:szCs w:val="24"/>
        </w:rPr>
        <w:t>Свищов</w:t>
      </w:r>
      <w:r w:rsidRPr="006E0049">
        <w:rPr>
          <w:rStyle w:val="Tablecaption"/>
          <w:rFonts w:eastAsia="Courier New"/>
          <w:sz w:val="24"/>
          <w:szCs w:val="24"/>
        </w:rPr>
        <w:t xml:space="preserve"> и бъдещите проекти, които имат определена степен на завършеност и готовност и предстои да бъдат финансирани или да започне реализацията им до 2020 г. Проектите, включени в програмата са </w:t>
      </w:r>
      <w:r>
        <w:rPr>
          <w:rStyle w:val="Tablecaption"/>
          <w:rFonts w:eastAsia="Courier New"/>
          <w:sz w:val="24"/>
          <w:szCs w:val="24"/>
        </w:rPr>
        <w:t xml:space="preserve">планирани на базата на </w:t>
      </w:r>
      <w:r w:rsidRPr="006E0049">
        <w:rPr>
          <w:rStyle w:val="Tablecaption"/>
          <w:rFonts w:eastAsia="Courier New"/>
          <w:sz w:val="24"/>
          <w:szCs w:val="24"/>
        </w:rPr>
        <w:t xml:space="preserve">изискванията на съответните оперативни </w:t>
      </w:r>
      <w:r w:rsidRPr="006E0049">
        <w:rPr>
          <w:rStyle w:val="Tablecaption"/>
          <w:rFonts w:eastAsia="Courier New"/>
          <w:sz w:val="24"/>
          <w:szCs w:val="24"/>
        </w:rPr>
        <w:lastRenderedPageBreak/>
        <w:t>програми и фондове. Програмата дава възможност да се проследят предвидените разходи по приоритети и източници на финансиране, заложени в индикативната финансова таблица, неразделна част от Общинския план за развитие.</w:t>
      </w:r>
    </w:p>
    <w:p w:rsidR="009079EE" w:rsidRPr="006E0049" w:rsidRDefault="009079EE" w:rsidP="009079EE">
      <w:pPr>
        <w:spacing w:line="413" w:lineRule="exact"/>
        <w:ind w:left="20" w:firstLine="720"/>
        <w:jc w:val="both"/>
      </w:pPr>
      <w:r w:rsidRPr="006E0049">
        <w:rPr>
          <w:rStyle w:val="Tablecaption"/>
          <w:rFonts w:eastAsia="Courier New"/>
          <w:sz w:val="24"/>
          <w:szCs w:val="24"/>
        </w:rPr>
        <w:t xml:space="preserve">Програмата за реализация на ОПР се приема от Общинския съвет по предложение на </w:t>
      </w:r>
      <w:r w:rsidR="00661E0D">
        <w:rPr>
          <w:rStyle w:val="Tablecaption"/>
          <w:rFonts w:eastAsia="Courier New"/>
          <w:sz w:val="24"/>
          <w:szCs w:val="24"/>
        </w:rPr>
        <w:t>кмета на О</w:t>
      </w:r>
      <w:r w:rsidRPr="006E0049">
        <w:rPr>
          <w:rStyle w:val="Tablecaption"/>
          <w:rFonts w:eastAsia="Courier New"/>
          <w:sz w:val="24"/>
          <w:szCs w:val="24"/>
        </w:rPr>
        <w:t>бщината.</w:t>
      </w:r>
    </w:p>
    <w:p w:rsidR="009079EE" w:rsidRPr="005769F6" w:rsidRDefault="009079EE" w:rsidP="009079EE">
      <w:pPr>
        <w:spacing w:line="413" w:lineRule="exact"/>
        <w:ind w:left="20" w:firstLine="720"/>
        <w:jc w:val="both"/>
        <w:rPr>
          <w:rStyle w:val="Tablecaption"/>
          <w:rFonts w:eastAsia="Courier New"/>
          <w:sz w:val="24"/>
          <w:szCs w:val="24"/>
        </w:rPr>
      </w:pPr>
      <w:r w:rsidRPr="005769F6">
        <w:rPr>
          <w:rStyle w:val="Tablecaption"/>
          <w:rFonts w:eastAsia="Courier New"/>
          <w:sz w:val="24"/>
          <w:szCs w:val="24"/>
        </w:rPr>
        <w:t xml:space="preserve">Изпълнението на Програмата за реализация на ОПР на община </w:t>
      </w:r>
      <w:r>
        <w:rPr>
          <w:rStyle w:val="Tablecaption"/>
          <w:rFonts w:eastAsia="Courier New"/>
          <w:sz w:val="24"/>
          <w:szCs w:val="24"/>
        </w:rPr>
        <w:t>Свищов</w:t>
      </w:r>
      <w:r w:rsidRPr="005769F6">
        <w:rPr>
          <w:rStyle w:val="Tablecaption"/>
          <w:rFonts w:eastAsia="Courier New"/>
          <w:sz w:val="24"/>
          <w:szCs w:val="24"/>
        </w:rPr>
        <w:t xml:space="preserve"> в оперативен аспект ще се подпомага и координира основно от заместник-кмет, секретар на Община </w:t>
      </w:r>
      <w:r>
        <w:rPr>
          <w:rStyle w:val="Tablecaption"/>
          <w:rFonts w:eastAsia="Courier New"/>
          <w:sz w:val="24"/>
          <w:szCs w:val="24"/>
        </w:rPr>
        <w:t>Свищов</w:t>
      </w:r>
      <w:r w:rsidRPr="005769F6">
        <w:rPr>
          <w:rStyle w:val="Tablecaption"/>
          <w:rFonts w:eastAsia="Courier New"/>
          <w:sz w:val="24"/>
          <w:szCs w:val="24"/>
        </w:rPr>
        <w:t xml:space="preserve"> и експерти от дирекциите и отделите в общината.</w:t>
      </w:r>
    </w:p>
    <w:p w:rsidR="009079EE" w:rsidRPr="006E0049" w:rsidRDefault="009079EE" w:rsidP="009079EE">
      <w:pPr>
        <w:spacing w:line="413" w:lineRule="exact"/>
        <w:ind w:left="20" w:right="20" w:firstLine="700"/>
        <w:jc w:val="both"/>
      </w:pPr>
      <w:r w:rsidRPr="006E0049">
        <w:rPr>
          <w:rStyle w:val="Tablecaption"/>
          <w:rFonts w:eastAsia="Courier New"/>
          <w:sz w:val="24"/>
          <w:szCs w:val="24"/>
        </w:rPr>
        <w:t>Общинските експерти ще наблюдават процеса на изпълнение на отделните мерки, проекти и дейности, заложени в програмата; ще координират работата на отделните институции; ще съдействат за изпълнението на приоритетите и целите, включително при търсене на източници за финансиране и при разработка на конкретни проекти. Те ще анализират изпълнението и ще изготвят предложения за корекции; ще предлагат изменения и допълнения, в съответствие с настъпилите промени; ще изготвят доклади по извършените наблюдения.</w:t>
      </w:r>
    </w:p>
    <w:p w:rsidR="009079EE" w:rsidRPr="006E0049" w:rsidRDefault="009079EE" w:rsidP="009079EE">
      <w:pPr>
        <w:spacing w:line="413" w:lineRule="exact"/>
        <w:ind w:left="20" w:right="20" w:firstLine="700"/>
        <w:jc w:val="both"/>
      </w:pPr>
      <w:r w:rsidRPr="006E0049">
        <w:rPr>
          <w:rStyle w:val="Tablecaption"/>
          <w:rFonts w:eastAsia="Courier New"/>
          <w:sz w:val="24"/>
          <w:szCs w:val="24"/>
        </w:rPr>
        <w:t>Изпълнението на планираните действия във всяка програма може да изостане от предначертания график и действителните резултати да са различни по време и въздействие от това. Системата за мониторинг и контрол осигурява необходимите инструменти, които позволяват да се определи степента на изпълнение на планираните цели. Тя включва установяване на индикатори, наблюдение на изпълнението, съпоставка на действителното и очакваното изпълнение и предприемане на коригиращи действия, ако се налага. Оценката на изпълнението на Програмата дава възможност и за оценяване степента на напредъка по реализацията на Общинския план за развитие.</w:t>
      </w:r>
    </w:p>
    <w:p w:rsidR="00837984" w:rsidRPr="0049635F" w:rsidRDefault="009079EE" w:rsidP="0049635F">
      <w:pPr>
        <w:spacing w:after="360" w:line="413" w:lineRule="exact"/>
        <w:ind w:left="20" w:right="20" w:firstLine="700"/>
        <w:jc w:val="both"/>
        <w:rPr>
          <w:rStyle w:val="Tablecaption"/>
          <w:rFonts w:eastAsia="Courier New"/>
          <w:sz w:val="24"/>
          <w:szCs w:val="24"/>
          <w:lang w:val="en-US"/>
        </w:rPr>
      </w:pPr>
      <w:r w:rsidRPr="006E0049">
        <w:rPr>
          <w:rStyle w:val="Tablecaption"/>
          <w:rFonts w:eastAsia="Courier New"/>
          <w:sz w:val="24"/>
          <w:szCs w:val="24"/>
        </w:rPr>
        <w:t>Контролът по изпълнение на настоящата Програма за реализац</w:t>
      </w:r>
      <w:r>
        <w:rPr>
          <w:rStyle w:val="Tablecaption"/>
          <w:rFonts w:eastAsia="Courier New"/>
          <w:sz w:val="24"/>
          <w:szCs w:val="24"/>
        </w:rPr>
        <w:t>ия на ОПР ще се осъществява от к</w:t>
      </w:r>
      <w:r w:rsidRPr="006E0049">
        <w:rPr>
          <w:rStyle w:val="Tablecaption"/>
          <w:rFonts w:eastAsia="Courier New"/>
          <w:sz w:val="24"/>
          <w:szCs w:val="24"/>
        </w:rPr>
        <w:t>мета и Общински</w:t>
      </w:r>
      <w:r>
        <w:rPr>
          <w:rStyle w:val="Tablecaption"/>
          <w:rFonts w:eastAsia="Courier New"/>
          <w:sz w:val="24"/>
          <w:szCs w:val="24"/>
        </w:rPr>
        <w:t>я</w:t>
      </w:r>
      <w:r w:rsidRPr="006E0049">
        <w:rPr>
          <w:rStyle w:val="Tablecaption"/>
          <w:rFonts w:eastAsia="Courier New"/>
          <w:sz w:val="24"/>
          <w:szCs w:val="24"/>
        </w:rPr>
        <w:t xml:space="preserve"> съвет</w:t>
      </w:r>
      <w:r w:rsidRPr="00E62B28">
        <w:rPr>
          <w:rStyle w:val="Tablecaption"/>
          <w:rFonts w:eastAsia="Courier New"/>
          <w:sz w:val="24"/>
          <w:szCs w:val="24"/>
        </w:rPr>
        <w:t xml:space="preserve"> </w:t>
      </w:r>
      <w:r w:rsidRPr="006E0049">
        <w:rPr>
          <w:rStyle w:val="Tablecaption"/>
          <w:rFonts w:eastAsia="Courier New"/>
          <w:sz w:val="24"/>
          <w:szCs w:val="24"/>
        </w:rPr>
        <w:t xml:space="preserve">на община </w:t>
      </w:r>
      <w:r>
        <w:rPr>
          <w:rStyle w:val="Tablecaption"/>
          <w:rFonts w:eastAsia="Courier New"/>
          <w:sz w:val="24"/>
          <w:szCs w:val="24"/>
        </w:rPr>
        <w:t>Свищов.</w:t>
      </w:r>
    </w:p>
    <w:p w:rsidR="00837984" w:rsidRDefault="00837984" w:rsidP="009079EE">
      <w:pPr>
        <w:spacing w:after="360" w:line="413" w:lineRule="exact"/>
        <w:ind w:left="20" w:right="20" w:firstLine="700"/>
        <w:jc w:val="both"/>
        <w:rPr>
          <w:rStyle w:val="Tablecaption"/>
          <w:rFonts w:eastAsia="Courier New"/>
          <w:i/>
          <w:color w:val="auto"/>
          <w:sz w:val="24"/>
          <w:szCs w:val="24"/>
        </w:rPr>
      </w:pPr>
    </w:p>
    <w:p w:rsidR="00837984" w:rsidRDefault="00837984" w:rsidP="00ED0BAD">
      <w:pPr>
        <w:spacing w:after="360" w:line="413" w:lineRule="exact"/>
        <w:ind w:left="284" w:right="20" w:hanging="20"/>
        <w:jc w:val="both"/>
        <w:rPr>
          <w:rStyle w:val="Tablecaption"/>
          <w:rFonts w:eastAsia="Courier New"/>
          <w:i/>
          <w:color w:val="auto"/>
          <w:sz w:val="24"/>
          <w:szCs w:val="24"/>
        </w:rPr>
        <w:sectPr w:rsidR="00837984" w:rsidSect="00242FC0">
          <w:footerReference w:type="default" r:id="rId27"/>
          <w:pgSz w:w="11909" w:h="16838" w:code="9"/>
          <w:pgMar w:top="1372" w:right="1191" w:bottom="1021" w:left="1582" w:header="709" w:footer="709" w:gutter="0"/>
          <w:cols w:space="708"/>
          <w:docGrid w:linePitch="360"/>
        </w:sectPr>
      </w:pPr>
    </w:p>
    <w:p w:rsidR="009079EE" w:rsidRDefault="009079EE" w:rsidP="002535E2">
      <w:pPr>
        <w:spacing w:after="360" w:line="413" w:lineRule="exact"/>
        <w:ind w:left="20" w:right="20" w:firstLine="700"/>
        <w:jc w:val="both"/>
        <w:rPr>
          <w:b/>
          <w:bCs/>
          <w:i/>
          <w:sz w:val="22"/>
          <w:szCs w:val="22"/>
          <w:lang w:eastAsia="zh-CN"/>
        </w:rPr>
      </w:pPr>
      <w:r w:rsidRPr="00CE7EF7">
        <w:rPr>
          <w:rStyle w:val="Tablecaption"/>
          <w:rFonts w:eastAsia="Courier New"/>
          <w:i/>
          <w:color w:val="auto"/>
          <w:sz w:val="24"/>
          <w:szCs w:val="24"/>
        </w:rPr>
        <w:lastRenderedPageBreak/>
        <w:t>Т</w:t>
      </w:r>
      <w:r w:rsidRPr="00CE7EF7">
        <w:rPr>
          <w:b/>
          <w:bCs/>
          <w:i/>
          <w:sz w:val="22"/>
          <w:szCs w:val="22"/>
          <w:lang w:eastAsia="zh-CN"/>
        </w:rPr>
        <w:t xml:space="preserve">аблица </w:t>
      </w:r>
      <w:r w:rsidR="00242FC0">
        <w:rPr>
          <w:b/>
          <w:bCs/>
          <w:i/>
          <w:sz w:val="22"/>
          <w:szCs w:val="22"/>
          <w:lang w:val="bg-BG" w:eastAsia="zh-CN"/>
        </w:rPr>
        <w:t>53</w:t>
      </w:r>
      <w:r w:rsidRPr="00CE7EF7">
        <w:rPr>
          <w:b/>
          <w:bCs/>
          <w:i/>
          <w:sz w:val="22"/>
          <w:szCs w:val="22"/>
          <w:lang w:eastAsia="zh-CN"/>
        </w:rPr>
        <w:t>. Програма за реализация на ОПР Свищов 2014-2020</w:t>
      </w:r>
    </w:p>
    <w:tbl>
      <w:tblPr>
        <w:tblW w:w="15608"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4"/>
        <w:gridCol w:w="2268"/>
        <w:gridCol w:w="1134"/>
        <w:gridCol w:w="1134"/>
        <w:gridCol w:w="567"/>
        <w:gridCol w:w="661"/>
        <w:gridCol w:w="1040"/>
        <w:gridCol w:w="661"/>
        <w:gridCol w:w="1040"/>
        <w:gridCol w:w="567"/>
        <w:gridCol w:w="708"/>
        <w:gridCol w:w="513"/>
        <w:gridCol w:w="1000"/>
        <w:gridCol w:w="708"/>
        <w:gridCol w:w="615"/>
        <w:gridCol w:w="283"/>
        <w:gridCol w:w="284"/>
        <w:gridCol w:w="283"/>
        <w:gridCol w:w="284"/>
        <w:gridCol w:w="283"/>
        <w:gridCol w:w="284"/>
        <w:gridCol w:w="283"/>
        <w:gridCol w:w="284"/>
      </w:tblGrid>
      <w:tr w:rsidR="002535E2" w:rsidRPr="00E41A20" w:rsidTr="002535E2">
        <w:trPr>
          <w:trHeight w:val="70"/>
        </w:trPr>
        <w:tc>
          <w:tcPr>
            <w:tcW w:w="15608" w:type="dxa"/>
            <w:gridSpan w:val="23"/>
            <w:shd w:val="clear" w:color="auto" w:fill="auto"/>
            <w:noWrap/>
            <w:vAlign w:val="bottom"/>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Програма за реализация на ОПР Свищов 2014-2020</w:t>
            </w:r>
          </w:p>
        </w:tc>
      </w:tr>
      <w:tr w:rsidR="002535E2" w:rsidRPr="00E41A20" w:rsidTr="00E41A20">
        <w:trPr>
          <w:trHeight w:val="300"/>
        </w:trPr>
        <w:tc>
          <w:tcPr>
            <w:tcW w:w="724" w:type="dxa"/>
            <w:vMerge w:val="restart"/>
            <w:shd w:val="clear" w:color="auto" w:fill="auto"/>
            <w:noWrap/>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w:t>
            </w:r>
          </w:p>
        </w:tc>
        <w:tc>
          <w:tcPr>
            <w:tcW w:w="2268" w:type="dxa"/>
            <w:vMerge w:val="restart"/>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Наименование</w:t>
            </w:r>
          </w:p>
        </w:tc>
        <w:tc>
          <w:tcPr>
            <w:tcW w:w="1134" w:type="dxa"/>
            <w:vMerge w:val="restart"/>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Индика- тивна стойност, общо</w:t>
            </w:r>
          </w:p>
        </w:tc>
        <w:tc>
          <w:tcPr>
            <w:tcW w:w="8599" w:type="dxa"/>
            <w:gridSpan w:val="11"/>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Източник на финансиране</w:t>
            </w:r>
          </w:p>
        </w:tc>
        <w:tc>
          <w:tcPr>
            <w:tcW w:w="615"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283"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1985" w:type="dxa"/>
            <w:gridSpan w:val="7"/>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Време за реализация</w:t>
            </w:r>
          </w:p>
        </w:tc>
      </w:tr>
      <w:tr w:rsidR="002535E2" w:rsidRPr="00E41A20" w:rsidTr="00E41A20">
        <w:trPr>
          <w:trHeight w:val="450"/>
        </w:trPr>
        <w:tc>
          <w:tcPr>
            <w:tcW w:w="724" w:type="dxa"/>
            <w:vMerge/>
            <w:vAlign w:val="center"/>
            <w:hideMark/>
          </w:tcPr>
          <w:p w:rsidR="002535E2" w:rsidRPr="00E41A20" w:rsidRDefault="002535E2" w:rsidP="00272260">
            <w:pPr>
              <w:rPr>
                <w:b/>
                <w:bCs/>
                <w:color w:val="000000"/>
                <w:sz w:val="16"/>
                <w:szCs w:val="16"/>
                <w:lang w:eastAsia="bg-BG"/>
              </w:rPr>
            </w:pPr>
          </w:p>
        </w:tc>
        <w:tc>
          <w:tcPr>
            <w:tcW w:w="2268" w:type="dxa"/>
            <w:vMerge/>
            <w:vAlign w:val="center"/>
            <w:hideMark/>
          </w:tcPr>
          <w:p w:rsidR="002535E2" w:rsidRPr="00E41A20" w:rsidRDefault="002535E2" w:rsidP="00272260">
            <w:pPr>
              <w:rPr>
                <w:b/>
                <w:bCs/>
                <w:color w:val="000000"/>
                <w:sz w:val="16"/>
                <w:szCs w:val="16"/>
                <w:lang w:eastAsia="bg-BG"/>
              </w:rPr>
            </w:pPr>
          </w:p>
        </w:tc>
        <w:tc>
          <w:tcPr>
            <w:tcW w:w="1134" w:type="dxa"/>
            <w:vMerge/>
            <w:vAlign w:val="center"/>
            <w:hideMark/>
          </w:tcPr>
          <w:p w:rsidR="002535E2" w:rsidRPr="00E41A20" w:rsidRDefault="002535E2" w:rsidP="00272260">
            <w:pPr>
              <w:rPr>
                <w:b/>
                <w:bCs/>
                <w:color w:val="000000"/>
                <w:sz w:val="16"/>
                <w:szCs w:val="16"/>
                <w:lang w:eastAsia="bg-BG"/>
              </w:rPr>
            </w:pPr>
          </w:p>
        </w:tc>
        <w:tc>
          <w:tcPr>
            <w:tcW w:w="1701" w:type="dxa"/>
            <w:gridSpan w:val="2"/>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Местно публично финансиране</w:t>
            </w:r>
          </w:p>
        </w:tc>
        <w:tc>
          <w:tcPr>
            <w:tcW w:w="661"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6237" w:type="dxa"/>
            <w:gridSpan w:val="8"/>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Външно публично финансиране</w:t>
            </w:r>
          </w:p>
        </w:tc>
        <w:tc>
          <w:tcPr>
            <w:tcW w:w="615"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283" w:type="dxa"/>
            <w:vMerge w:val="restart"/>
            <w:shd w:val="clear" w:color="auto" w:fill="CCC0D9"/>
            <w:textDirection w:val="tbRl"/>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ИПГВР</w:t>
            </w:r>
          </w:p>
        </w:tc>
        <w:tc>
          <w:tcPr>
            <w:tcW w:w="284"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283"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284"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283"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284"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283"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284"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r>
      <w:tr w:rsidR="002535E2" w:rsidRPr="00E41A20" w:rsidTr="00E41A20">
        <w:trPr>
          <w:cantSplit/>
          <w:trHeight w:val="1134"/>
        </w:trPr>
        <w:tc>
          <w:tcPr>
            <w:tcW w:w="724" w:type="dxa"/>
            <w:vMerge/>
            <w:vAlign w:val="center"/>
            <w:hideMark/>
          </w:tcPr>
          <w:p w:rsidR="002535E2" w:rsidRPr="00E41A20" w:rsidRDefault="002535E2" w:rsidP="00272260">
            <w:pPr>
              <w:rPr>
                <w:b/>
                <w:bCs/>
                <w:color w:val="000000"/>
                <w:sz w:val="16"/>
                <w:szCs w:val="16"/>
                <w:lang w:eastAsia="bg-BG"/>
              </w:rPr>
            </w:pPr>
          </w:p>
        </w:tc>
        <w:tc>
          <w:tcPr>
            <w:tcW w:w="2268" w:type="dxa"/>
            <w:vMerge/>
            <w:vAlign w:val="center"/>
            <w:hideMark/>
          </w:tcPr>
          <w:p w:rsidR="002535E2" w:rsidRPr="00E41A20" w:rsidRDefault="002535E2" w:rsidP="00272260">
            <w:pPr>
              <w:rPr>
                <w:b/>
                <w:bCs/>
                <w:color w:val="000000"/>
                <w:sz w:val="16"/>
                <w:szCs w:val="16"/>
                <w:lang w:eastAsia="bg-BG"/>
              </w:rPr>
            </w:pPr>
          </w:p>
        </w:tc>
        <w:tc>
          <w:tcPr>
            <w:tcW w:w="1134" w:type="dxa"/>
            <w:vMerge/>
            <w:vAlign w:val="center"/>
            <w:hideMark/>
          </w:tcPr>
          <w:p w:rsidR="002535E2" w:rsidRPr="00E41A20" w:rsidRDefault="002535E2" w:rsidP="00272260">
            <w:pPr>
              <w:rPr>
                <w:b/>
                <w:bCs/>
                <w:color w:val="000000"/>
                <w:sz w:val="16"/>
                <w:szCs w:val="16"/>
                <w:lang w:eastAsia="bg-BG"/>
              </w:rPr>
            </w:pPr>
          </w:p>
        </w:tc>
        <w:tc>
          <w:tcPr>
            <w:tcW w:w="1134"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местно публично финансиране</w:t>
            </w:r>
          </w:p>
        </w:tc>
        <w:tc>
          <w:tcPr>
            <w:tcW w:w="567"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местни публични фондове</w:t>
            </w:r>
          </w:p>
        </w:tc>
        <w:tc>
          <w:tcPr>
            <w:tcW w:w="661"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общ дял, %</w:t>
            </w:r>
          </w:p>
        </w:tc>
        <w:tc>
          <w:tcPr>
            <w:tcW w:w="1040"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Централен бюджет</w:t>
            </w:r>
          </w:p>
        </w:tc>
        <w:tc>
          <w:tcPr>
            <w:tcW w:w="661"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общ дял, %</w:t>
            </w:r>
          </w:p>
        </w:tc>
        <w:tc>
          <w:tcPr>
            <w:tcW w:w="1040"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фондове на ЕС</w:t>
            </w:r>
          </w:p>
        </w:tc>
        <w:tc>
          <w:tcPr>
            <w:tcW w:w="567"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общ дял, %</w:t>
            </w:r>
          </w:p>
        </w:tc>
        <w:tc>
          <w:tcPr>
            <w:tcW w:w="708"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Други източници</w:t>
            </w:r>
          </w:p>
        </w:tc>
        <w:tc>
          <w:tcPr>
            <w:tcW w:w="513"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общ дял, %</w:t>
            </w:r>
          </w:p>
        </w:tc>
        <w:tc>
          <w:tcPr>
            <w:tcW w:w="1000"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часно финансиране</w:t>
            </w:r>
          </w:p>
        </w:tc>
        <w:tc>
          <w:tcPr>
            <w:tcW w:w="708"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общ дял, %</w:t>
            </w:r>
          </w:p>
        </w:tc>
        <w:tc>
          <w:tcPr>
            <w:tcW w:w="615" w:type="dxa"/>
            <w:shd w:val="clear" w:color="auto" w:fill="auto"/>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фонд на ЕС и др. източници</w:t>
            </w:r>
          </w:p>
        </w:tc>
        <w:tc>
          <w:tcPr>
            <w:tcW w:w="283" w:type="dxa"/>
            <w:vMerge/>
            <w:shd w:val="clear" w:color="auto" w:fill="CCC0D9"/>
            <w:vAlign w:val="center"/>
            <w:hideMark/>
          </w:tcPr>
          <w:p w:rsidR="002535E2" w:rsidRPr="00E41A20" w:rsidRDefault="002535E2" w:rsidP="00272260">
            <w:pPr>
              <w:rPr>
                <w:b/>
                <w:bCs/>
                <w:color w:val="000000"/>
                <w:sz w:val="16"/>
                <w:szCs w:val="16"/>
                <w:lang w:eastAsia="bg-BG"/>
              </w:rPr>
            </w:pPr>
          </w:p>
        </w:tc>
        <w:tc>
          <w:tcPr>
            <w:tcW w:w="284" w:type="dxa"/>
            <w:shd w:val="clear" w:color="auto" w:fill="auto"/>
            <w:textDirection w:val="tbRl"/>
            <w:vAlign w:val="center"/>
            <w:hideMark/>
          </w:tcPr>
          <w:p w:rsidR="002535E2" w:rsidRPr="00E41A20" w:rsidRDefault="002535E2" w:rsidP="00272260">
            <w:pPr>
              <w:ind w:left="113" w:right="113"/>
              <w:jc w:val="center"/>
              <w:rPr>
                <w:b/>
                <w:bCs/>
                <w:color w:val="000000"/>
                <w:sz w:val="16"/>
                <w:szCs w:val="16"/>
                <w:lang w:eastAsia="bg-BG"/>
              </w:rPr>
            </w:pPr>
            <w:r w:rsidRPr="00E41A20">
              <w:rPr>
                <w:b/>
                <w:bCs/>
                <w:color w:val="000000"/>
                <w:sz w:val="16"/>
                <w:szCs w:val="16"/>
                <w:lang w:eastAsia="bg-BG"/>
              </w:rPr>
              <w:t>2014</w:t>
            </w:r>
          </w:p>
        </w:tc>
        <w:tc>
          <w:tcPr>
            <w:tcW w:w="283" w:type="dxa"/>
            <w:shd w:val="clear" w:color="auto" w:fill="auto"/>
            <w:textDirection w:val="tbRl"/>
            <w:vAlign w:val="center"/>
            <w:hideMark/>
          </w:tcPr>
          <w:p w:rsidR="002535E2" w:rsidRPr="00E41A20" w:rsidRDefault="002535E2" w:rsidP="00272260">
            <w:pPr>
              <w:ind w:left="113" w:right="113"/>
              <w:jc w:val="center"/>
              <w:rPr>
                <w:b/>
                <w:bCs/>
                <w:color w:val="000000"/>
                <w:sz w:val="16"/>
                <w:szCs w:val="16"/>
                <w:lang w:eastAsia="bg-BG"/>
              </w:rPr>
            </w:pPr>
            <w:r w:rsidRPr="00E41A20">
              <w:rPr>
                <w:b/>
                <w:bCs/>
                <w:color w:val="000000"/>
                <w:sz w:val="16"/>
                <w:szCs w:val="16"/>
                <w:lang w:eastAsia="bg-BG"/>
              </w:rPr>
              <w:t>2015</w:t>
            </w:r>
          </w:p>
        </w:tc>
        <w:tc>
          <w:tcPr>
            <w:tcW w:w="284" w:type="dxa"/>
            <w:shd w:val="clear" w:color="auto" w:fill="auto"/>
            <w:textDirection w:val="tbRl"/>
            <w:vAlign w:val="center"/>
            <w:hideMark/>
          </w:tcPr>
          <w:p w:rsidR="002535E2" w:rsidRPr="00E41A20" w:rsidRDefault="002535E2" w:rsidP="00272260">
            <w:pPr>
              <w:ind w:left="113" w:right="113"/>
              <w:jc w:val="center"/>
              <w:rPr>
                <w:b/>
                <w:bCs/>
                <w:color w:val="000000"/>
                <w:sz w:val="16"/>
                <w:szCs w:val="16"/>
                <w:lang w:eastAsia="bg-BG"/>
              </w:rPr>
            </w:pPr>
            <w:r w:rsidRPr="00E41A20">
              <w:rPr>
                <w:b/>
                <w:bCs/>
                <w:color w:val="000000"/>
                <w:sz w:val="16"/>
                <w:szCs w:val="16"/>
                <w:lang w:eastAsia="bg-BG"/>
              </w:rPr>
              <w:t>2016</w:t>
            </w:r>
          </w:p>
        </w:tc>
        <w:tc>
          <w:tcPr>
            <w:tcW w:w="283" w:type="dxa"/>
            <w:shd w:val="clear" w:color="auto" w:fill="auto"/>
            <w:textDirection w:val="tbRl"/>
            <w:vAlign w:val="center"/>
            <w:hideMark/>
          </w:tcPr>
          <w:p w:rsidR="002535E2" w:rsidRPr="00E41A20" w:rsidRDefault="002535E2" w:rsidP="00272260">
            <w:pPr>
              <w:ind w:left="113" w:right="113"/>
              <w:jc w:val="center"/>
              <w:rPr>
                <w:b/>
                <w:bCs/>
                <w:color w:val="000000"/>
                <w:sz w:val="16"/>
                <w:szCs w:val="16"/>
                <w:lang w:eastAsia="bg-BG"/>
              </w:rPr>
            </w:pPr>
            <w:r w:rsidRPr="00E41A20">
              <w:rPr>
                <w:b/>
                <w:bCs/>
                <w:color w:val="000000"/>
                <w:sz w:val="16"/>
                <w:szCs w:val="16"/>
                <w:lang w:eastAsia="bg-BG"/>
              </w:rPr>
              <w:t>2017</w:t>
            </w:r>
          </w:p>
        </w:tc>
        <w:tc>
          <w:tcPr>
            <w:tcW w:w="284" w:type="dxa"/>
            <w:shd w:val="clear" w:color="auto" w:fill="auto"/>
            <w:textDirection w:val="tbRl"/>
            <w:vAlign w:val="center"/>
            <w:hideMark/>
          </w:tcPr>
          <w:p w:rsidR="002535E2" w:rsidRPr="00E41A20" w:rsidRDefault="002535E2" w:rsidP="00272260">
            <w:pPr>
              <w:ind w:left="113" w:right="113"/>
              <w:jc w:val="center"/>
              <w:rPr>
                <w:b/>
                <w:bCs/>
                <w:color w:val="000000"/>
                <w:sz w:val="16"/>
                <w:szCs w:val="16"/>
                <w:lang w:eastAsia="bg-BG"/>
              </w:rPr>
            </w:pPr>
            <w:r w:rsidRPr="00E41A20">
              <w:rPr>
                <w:b/>
                <w:bCs/>
                <w:color w:val="000000"/>
                <w:sz w:val="16"/>
                <w:szCs w:val="16"/>
                <w:lang w:eastAsia="bg-BG"/>
              </w:rPr>
              <w:t>2018</w:t>
            </w:r>
          </w:p>
        </w:tc>
        <w:tc>
          <w:tcPr>
            <w:tcW w:w="283" w:type="dxa"/>
            <w:shd w:val="clear" w:color="auto" w:fill="auto"/>
            <w:textDirection w:val="tbRl"/>
            <w:vAlign w:val="center"/>
            <w:hideMark/>
          </w:tcPr>
          <w:p w:rsidR="002535E2" w:rsidRPr="00E41A20" w:rsidRDefault="002535E2" w:rsidP="00272260">
            <w:pPr>
              <w:ind w:left="113" w:right="113"/>
              <w:jc w:val="center"/>
              <w:rPr>
                <w:b/>
                <w:bCs/>
                <w:color w:val="000000"/>
                <w:sz w:val="16"/>
                <w:szCs w:val="16"/>
                <w:lang w:eastAsia="bg-BG"/>
              </w:rPr>
            </w:pPr>
            <w:r w:rsidRPr="00E41A20">
              <w:rPr>
                <w:b/>
                <w:bCs/>
                <w:color w:val="000000"/>
                <w:sz w:val="16"/>
                <w:szCs w:val="16"/>
                <w:lang w:eastAsia="bg-BG"/>
              </w:rPr>
              <w:t>2019</w:t>
            </w:r>
          </w:p>
        </w:tc>
        <w:tc>
          <w:tcPr>
            <w:tcW w:w="284" w:type="dxa"/>
            <w:shd w:val="clear" w:color="auto" w:fill="auto"/>
            <w:textDirection w:val="tbRl"/>
            <w:vAlign w:val="center"/>
            <w:hideMark/>
          </w:tcPr>
          <w:p w:rsidR="002535E2" w:rsidRPr="00E41A20" w:rsidRDefault="002535E2" w:rsidP="00272260">
            <w:pPr>
              <w:ind w:left="113" w:right="113"/>
              <w:jc w:val="center"/>
              <w:rPr>
                <w:b/>
                <w:bCs/>
                <w:color w:val="000000"/>
                <w:sz w:val="16"/>
                <w:szCs w:val="16"/>
                <w:lang w:eastAsia="bg-BG"/>
              </w:rPr>
            </w:pPr>
            <w:r w:rsidRPr="00E41A20">
              <w:rPr>
                <w:b/>
                <w:bCs/>
                <w:color w:val="000000"/>
                <w:sz w:val="16"/>
                <w:szCs w:val="16"/>
                <w:lang w:eastAsia="bg-BG"/>
              </w:rPr>
              <w:t>2020</w:t>
            </w:r>
          </w:p>
        </w:tc>
      </w:tr>
      <w:tr w:rsidR="002535E2" w:rsidRPr="00E41A20" w:rsidTr="00E41A20">
        <w:trPr>
          <w:trHeight w:val="825"/>
        </w:trPr>
        <w:tc>
          <w:tcPr>
            <w:tcW w:w="2992" w:type="dxa"/>
            <w:gridSpan w:val="2"/>
            <w:shd w:val="clear" w:color="000000" w:fill="C2D69A"/>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ПРИОРИТЕТ 1: ПОВИШАВАНЕ НА КОНКУРЕНТОСПОСОБНОСТТА НА ОБЩИНСКАТА ИКОНОМИКА</w:t>
            </w:r>
          </w:p>
        </w:tc>
        <w:tc>
          <w:tcPr>
            <w:tcW w:w="1134" w:type="dxa"/>
            <w:shd w:val="clear" w:color="000000" w:fill="C2D69A"/>
            <w:noWrap/>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40 310 000</w:t>
            </w:r>
          </w:p>
        </w:tc>
        <w:tc>
          <w:tcPr>
            <w:tcW w:w="1134" w:type="dxa"/>
            <w:shd w:val="clear" w:color="000000" w:fill="C2D69A"/>
            <w:noWrap/>
            <w:vAlign w:val="center"/>
            <w:hideMark/>
          </w:tcPr>
          <w:p w:rsidR="002535E2" w:rsidRPr="00E41A20" w:rsidRDefault="002535E2" w:rsidP="00272260">
            <w:pPr>
              <w:ind w:left="-212" w:firstLine="212"/>
              <w:jc w:val="right"/>
              <w:rPr>
                <w:b/>
                <w:bCs/>
                <w:color w:val="000000"/>
                <w:sz w:val="16"/>
                <w:szCs w:val="16"/>
                <w:lang w:eastAsia="bg-BG"/>
              </w:rPr>
            </w:pPr>
            <w:r w:rsidRPr="00E41A20">
              <w:rPr>
                <w:b/>
                <w:bCs/>
                <w:color w:val="000000"/>
                <w:sz w:val="16"/>
                <w:szCs w:val="16"/>
                <w:lang w:eastAsia="bg-BG"/>
              </w:rPr>
              <w:t>1 556 000</w:t>
            </w:r>
          </w:p>
        </w:tc>
        <w:tc>
          <w:tcPr>
            <w:tcW w:w="567" w:type="dxa"/>
            <w:shd w:val="clear" w:color="000000" w:fill="C2D69A"/>
            <w:noWrap/>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 </w:t>
            </w:r>
          </w:p>
        </w:tc>
        <w:tc>
          <w:tcPr>
            <w:tcW w:w="661" w:type="dxa"/>
            <w:shd w:val="clear" w:color="000000" w:fill="C2D69A"/>
            <w:vAlign w:val="center"/>
            <w:hideMark/>
          </w:tcPr>
          <w:p w:rsidR="002535E2" w:rsidRPr="00E41A20" w:rsidRDefault="002535E2" w:rsidP="00272260">
            <w:pPr>
              <w:jc w:val="right"/>
              <w:rPr>
                <w:b/>
                <w:bCs/>
                <w:i/>
                <w:iCs/>
                <w:color w:val="000000"/>
                <w:sz w:val="16"/>
                <w:szCs w:val="16"/>
                <w:lang w:eastAsia="bg-BG"/>
              </w:rPr>
            </w:pPr>
            <w:r w:rsidRPr="00E41A20">
              <w:rPr>
                <w:b/>
                <w:bCs/>
                <w:i/>
                <w:iCs/>
                <w:color w:val="000000"/>
                <w:sz w:val="16"/>
                <w:szCs w:val="16"/>
                <w:lang w:eastAsia="bg-BG"/>
              </w:rPr>
              <w:t>3,86%</w:t>
            </w:r>
          </w:p>
        </w:tc>
        <w:tc>
          <w:tcPr>
            <w:tcW w:w="1040" w:type="dxa"/>
            <w:shd w:val="clear" w:color="000000" w:fill="C2D69A"/>
            <w:noWrap/>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3 409 000</w:t>
            </w:r>
          </w:p>
        </w:tc>
        <w:tc>
          <w:tcPr>
            <w:tcW w:w="661" w:type="dxa"/>
            <w:shd w:val="clear" w:color="000000" w:fill="C2D69A"/>
            <w:vAlign w:val="center"/>
            <w:hideMark/>
          </w:tcPr>
          <w:p w:rsidR="002535E2" w:rsidRPr="00E41A20" w:rsidRDefault="002535E2" w:rsidP="00272260">
            <w:pPr>
              <w:jc w:val="right"/>
              <w:rPr>
                <w:b/>
                <w:bCs/>
                <w:i/>
                <w:iCs/>
                <w:color w:val="000000"/>
                <w:sz w:val="16"/>
                <w:szCs w:val="16"/>
                <w:lang w:eastAsia="bg-BG"/>
              </w:rPr>
            </w:pPr>
            <w:r w:rsidRPr="00E41A20">
              <w:rPr>
                <w:b/>
                <w:bCs/>
                <w:i/>
                <w:iCs/>
                <w:color w:val="000000"/>
                <w:sz w:val="16"/>
                <w:szCs w:val="16"/>
                <w:lang w:eastAsia="bg-BG"/>
              </w:rPr>
              <w:t>8,46%</w:t>
            </w:r>
          </w:p>
        </w:tc>
        <w:tc>
          <w:tcPr>
            <w:tcW w:w="1040" w:type="dxa"/>
            <w:shd w:val="clear" w:color="000000" w:fill="C2D69A"/>
            <w:noWrap/>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8 245 000</w:t>
            </w:r>
          </w:p>
        </w:tc>
        <w:tc>
          <w:tcPr>
            <w:tcW w:w="567" w:type="dxa"/>
            <w:shd w:val="clear" w:color="000000" w:fill="C2D69A"/>
            <w:vAlign w:val="center"/>
            <w:hideMark/>
          </w:tcPr>
          <w:p w:rsidR="002535E2" w:rsidRPr="00E41A20" w:rsidRDefault="002535E2" w:rsidP="00272260">
            <w:pPr>
              <w:jc w:val="right"/>
              <w:rPr>
                <w:b/>
                <w:bCs/>
                <w:i/>
                <w:iCs/>
                <w:color w:val="000000"/>
                <w:sz w:val="16"/>
                <w:szCs w:val="16"/>
                <w:lang w:eastAsia="bg-BG"/>
              </w:rPr>
            </w:pPr>
            <w:r w:rsidRPr="00E41A20">
              <w:rPr>
                <w:b/>
                <w:bCs/>
                <w:i/>
                <w:iCs/>
                <w:color w:val="000000"/>
                <w:sz w:val="16"/>
                <w:szCs w:val="16"/>
                <w:lang w:eastAsia="bg-BG"/>
              </w:rPr>
              <w:t>20,45%</w:t>
            </w:r>
          </w:p>
        </w:tc>
        <w:tc>
          <w:tcPr>
            <w:tcW w:w="708" w:type="dxa"/>
            <w:shd w:val="clear" w:color="000000" w:fill="C2D69A"/>
            <w:vAlign w:val="center"/>
            <w:hideMark/>
          </w:tcPr>
          <w:p w:rsidR="002535E2" w:rsidRPr="00E41A20" w:rsidRDefault="002535E2" w:rsidP="00272260">
            <w:pPr>
              <w:jc w:val="right"/>
              <w:rPr>
                <w:color w:val="FF0000"/>
                <w:sz w:val="16"/>
                <w:szCs w:val="16"/>
                <w:lang w:eastAsia="bg-BG"/>
              </w:rPr>
            </w:pPr>
            <w:r w:rsidRPr="00E41A20">
              <w:rPr>
                <w:color w:val="FF0000"/>
                <w:sz w:val="16"/>
                <w:szCs w:val="16"/>
                <w:lang w:eastAsia="bg-BG"/>
              </w:rPr>
              <w:t> </w:t>
            </w:r>
          </w:p>
        </w:tc>
        <w:tc>
          <w:tcPr>
            <w:tcW w:w="513" w:type="dxa"/>
            <w:shd w:val="clear" w:color="000000" w:fill="C2D69A"/>
            <w:noWrap/>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 </w:t>
            </w:r>
          </w:p>
        </w:tc>
        <w:tc>
          <w:tcPr>
            <w:tcW w:w="1000" w:type="dxa"/>
            <w:shd w:val="clear" w:color="000000" w:fill="C2D69A"/>
            <w:noWrap/>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27 100 000</w:t>
            </w:r>
          </w:p>
        </w:tc>
        <w:tc>
          <w:tcPr>
            <w:tcW w:w="708" w:type="dxa"/>
            <w:shd w:val="clear" w:color="000000" w:fill="C2D69A"/>
            <w:noWrap/>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67,23%</w:t>
            </w:r>
          </w:p>
        </w:tc>
        <w:tc>
          <w:tcPr>
            <w:tcW w:w="615" w:type="dxa"/>
            <w:shd w:val="clear" w:color="000000" w:fill="C2D69A"/>
            <w:noWrap/>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 </w:t>
            </w:r>
          </w:p>
        </w:tc>
        <w:tc>
          <w:tcPr>
            <w:tcW w:w="283" w:type="dxa"/>
            <w:shd w:val="clear" w:color="000000" w:fill="C2D69A"/>
            <w:noWrap/>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 </w:t>
            </w:r>
          </w:p>
        </w:tc>
        <w:tc>
          <w:tcPr>
            <w:tcW w:w="284" w:type="dxa"/>
            <w:shd w:val="clear" w:color="000000" w:fill="C2D69A"/>
            <w:noWrap/>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 </w:t>
            </w:r>
          </w:p>
        </w:tc>
        <w:tc>
          <w:tcPr>
            <w:tcW w:w="283" w:type="dxa"/>
            <w:shd w:val="clear" w:color="000000" w:fill="C2D69A"/>
            <w:noWrap/>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 </w:t>
            </w:r>
          </w:p>
        </w:tc>
        <w:tc>
          <w:tcPr>
            <w:tcW w:w="284" w:type="dxa"/>
            <w:shd w:val="clear" w:color="000000" w:fill="C2D69A"/>
            <w:noWrap/>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 </w:t>
            </w:r>
          </w:p>
        </w:tc>
        <w:tc>
          <w:tcPr>
            <w:tcW w:w="283" w:type="dxa"/>
            <w:shd w:val="clear" w:color="000000" w:fill="C2D69A"/>
            <w:noWrap/>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 </w:t>
            </w:r>
          </w:p>
        </w:tc>
        <w:tc>
          <w:tcPr>
            <w:tcW w:w="284" w:type="dxa"/>
            <w:shd w:val="clear" w:color="000000" w:fill="C2D69A"/>
            <w:noWrap/>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 </w:t>
            </w:r>
          </w:p>
        </w:tc>
        <w:tc>
          <w:tcPr>
            <w:tcW w:w="283" w:type="dxa"/>
            <w:shd w:val="clear" w:color="000000" w:fill="C2D69A"/>
            <w:noWrap/>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 </w:t>
            </w:r>
          </w:p>
        </w:tc>
        <w:tc>
          <w:tcPr>
            <w:tcW w:w="284" w:type="dxa"/>
            <w:shd w:val="clear" w:color="000000" w:fill="C2D69A"/>
            <w:noWrap/>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 </w:t>
            </w:r>
          </w:p>
        </w:tc>
      </w:tr>
      <w:tr w:rsidR="002535E2" w:rsidRPr="00E41A20" w:rsidTr="00E41A20">
        <w:trPr>
          <w:trHeight w:val="510"/>
        </w:trPr>
        <w:tc>
          <w:tcPr>
            <w:tcW w:w="2992" w:type="dxa"/>
            <w:gridSpan w:val="2"/>
            <w:shd w:val="clear" w:color="000000" w:fill="FDE9D9"/>
            <w:vAlign w:val="bottom"/>
            <w:hideMark/>
          </w:tcPr>
          <w:p w:rsidR="002535E2" w:rsidRPr="00E41A20" w:rsidRDefault="002535E2" w:rsidP="00272260">
            <w:pPr>
              <w:outlineLvl w:val="0"/>
              <w:rPr>
                <w:b/>
                <w:bCs/>
                <w:color w:val="000000"/>
                <w:sz w:val="16"/>
                <w:szCs w:val="16"/>
                <w:lang w:eastAsia="bg-BG"/>
              </w:rPr>
            </w:pPr>
            <w:r w:rsidRPr="00E41A20">
              <w:rPr>
                <w:b/>
                <w:bCs/>
                <w:color w:val="000000"/>
                <w:sz w:val="16"/>
                <w:szCs w:val="16"/>
                <w:lang w:eastAsia="bg-BG"/>
              </w:rPr>
              <w:t xml:space="preserve">Специфична цел 1.1: Възстановяване и развитие на инфраструктура, допринасяща за засилване на местната конкурентоспособност. </w:t>
            </w:r>
          </w:p>
        </w:tc>
        <w:tc>
          <w:tcPr>
            <w:tcW w:w="1134"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27 000 000</w:t>
            </w:r>
          </w:p>
        </w:tc>
        <w:tc>
          <w:tcPr>
            <w:tcW w:w="1134"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100 000</w:t>
            </w:r>
          </w:p>
        </w:tc>
        <w:tc>
          <w:tcPr>
            <w:tcW w:w="567"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0,37%</w:t>
            </w:r>
          </w:p>
        </w:tc>
        <w:tc>
          <w:tcPr>
            <w:tcW w:w="1040"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400 000</w:t>
            </w:r>
          </w:p>
        </w:tc>
        <w:tc>
          <w:tcPr>
            <w:tcW w:w="661"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1,48%</w:t>
            </w:r>
          </w:p>
        </w:tc>
        <w:tc>
          <w:tcPr>
            <w:tcW w:w="1040"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1 500 000</w:t>
            </w:r>
          </w:p>
        </w:tc>
        <w:tc>
          <w:tcPr>
            <w:tcW w:w="567"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5,56%</w:t>
            </w:r>
          </w:p>
        </w:tc>
        <w:tc>
          <w:tcPr>
            <w:tcW w:w="708" w:type="dxa"/>
            <w:shd w:val="clear" w:color="000000" w:fill="FDE9D9"/>
            <w:vAlign w:val="center"/>
            <w:hideMark/>
          </w:tcPr>
          <w:p w:rsidR="002535E2" w:rsidRPr="00E41A20" w:rsidRDefault="002535E2"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noWrap/>
            <w:vAlign w:val="center"/>
            <w:hideMark/>
          </w:tcPr>
          <w:p w:rsidR="002535E2" w:rsidRPr="00E41A20" w:rsidRDefault="002535E2"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25 000 000</w:t>
            </w:r>
          </w:p>
        </w:tc>
        <w:tc>
          <w:tcPr>
            <w:tcW w:w="708"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92,59%</w:t>
            </w:r>
          </w:p>
        </w:tc>
        <w:tc>
          <w:tcPr>
            <w:tcW w:w="615" w:type="dxa"/>
            <w:shd w:val="clear" w:color="000000" w:fill="FDE9D9"/>
            <w:noWrap/>
            <w:vAlign w:val="bottom"/>
            <w:hideMark/>
          </w:tcPr>
          <w:p w:rsidR="002535E2" w:rsidRPr="00E41A20" w:rsidRDefault="002535E2"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000000" w:fill="FDE9D9"/>
            <w:vAlign w:val="center"/>
            <w:hideMark/>
          </w:tcPr>
          <w:p w:rsidR="002535E2" w:rsidRPr="00E41A20" w:rsidRDefault="002535E2" w:rsidP="00272260">
            <w:pPr>
              <w:jc w:val="cente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Мярка 1</w:t>
            </w:r>
          </w:p>
        </w:tc>
        <w:tc>
          <w:tcPr>
            <w:tcW w:w="2268" w:type="dxa"/>
            <w:shd w:val="clear" w:color="000000" w:fill="FFFFFF"/>
            <w:hideMark/>
          </w:tcPr>
          <w:p w:rsidR="002535E2" w:rsidRPr="00E41A20" w:rsidRDefault="002535E2" w:rsidP="00272260">
            <w:pPr>
              <w:outlineLvl w:val="1"/>
              <w:rPr>
                <w:b/>
                <w:bCs/>
                <w:sz w:val="16"/>
                <w:szCs w:val="16"/>
                <w:lang w:eastAsia="bg-BG"/>
              </w:rPr>
            </w:pPr>
            <w:r w:rsidRPr="00E41A20">
              <w:rPr>
                <w:b/>
                <w:bCs/>
                <w:sz w:val="16"/>
                <w:szCs w:val="16"/>
                <w:lang w:eastAsia="bg-BG"/>
              </w:rPr>
              <w:t>Проект за обособяване на промишлена зона в Бизнес парк</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1 000 000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50 000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200 000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750 000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r>
      <w:tr w:rsidR="002535E2" w:rsidRPr="00E41A20" w:rsidTr="00E41A20">
        <w:trPr>
          <w:trHeight w:val="102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xml:space="preserve">Мярка 2. </w:t>
            </w:r>
          </w:p>
        </w:tc>
        <w:tc>
          <w:tcPr>
            <w:tcW w:w="2268" w:type="dxa"/>
            <w:shd w:val="clear" w:color="000000" w:fill="FFFFFF"/>
            <w:hideMark/>
          </w:tcPr>
          <w:p w:rsidR="002535E2" w:rsidRPr="00E41A20" w:rsidRDefault="002535E2" w:rsidP="00272260">
            <w:pPr>
              <w:outlineLvl w:val="1"/>
              <w:rPr>
                <w:b/>
                <w:bCs/>
                <w:sz w:val="16"/>
                <w:szCs w:val="16"/>
                <w:lang w:eastAsia="bg-BG"/>
              </w:rPr>
            </w:pPr>
            <w:r w:rsidRPr="00E41A20">
              <w:rPr>
                <w:b/>
                <w:bCs/>
                <w:sz w:val="16"/>
                <w:szCs w:val="16"/>
                <w:lang w:eastAsia="bg-BG"/>
              </w:rPr>
              <w:t>Изграждане на център за иновации с база и инфраструктура за стартиращи предприятия на завършващи своето образование младежи</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1 000 000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50 000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200 000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750 000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ОПИК</w:t>
            </w:r>
          </w:p>
        </w:tc>
        <w:tc>
          <w:tcPr>
            <w:tcW w:w="283"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645"/>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xml:space="preserve">Мярка 3. </w:t>
            </w:r>
          </w:p>
        </w:tc>
        <w:tc>
          <w:tcPr>
            <w:tcW w:w="2268" w:type="dxa"/>
            <w:shd w:val="clear" w:color="000000" w:fill="FFFFFF"/>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Развитие на газоразпределителната мрежа в общината</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25 000 000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25 000 000</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xml:space="preserve">100%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ПЧП</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750"/>
        </w:trPr>
        <w:tc>
          <w:tcPr>
            <w:tcW w:w="2992" w:type="dxa"/>
            <w:gridSpan w:val="2"/>
            <w:shd w:val="clear" w:color="000000" w:fill="FDE9D9"/>
            <w:vAlign w:val="bottom"/>
            <w:hideMark/>
          </w:tcPr>
          <w:p w:rsidR="002535E2" w:rsidRPr="00E41A20" w:rsidRDefault="002535E2" w:rsidP="00272260">
            <w:pPr>
              <w:outlineLvl w:val="0"/>
              <w:rPr>
                <w:b/>
                <w:bCs/>
                <w:color w:val="000000"/>
                <w:sz w:val="16"/>
                <w:szCs w:val="16"/>
                <w:lang w:eastAsia="bg-BG"/>
              </w:rPr>
            </w:pPr>
            <w:r w:rsidRPr="00E41A20">
              <w:rPr>
                <w:b/>
                <w:bCs/>
                <w:color w:val="000000"/>
                <w:sz w:val="16"/>
                <w:szCs w:val="16"/>
                <w:lang w:eastAsia="bg-BG"/>
              </w:rPr>
              <w:t xml:space="preserve">Специфична цел 1.2: Развитие на модерен търговски, логистичен и интермодален транспортен  център с трансграничен характер </w:t>
            </w:r>
          </w:p>
        </w:tc>
        <w:tc>
          <w:tcPr>
            <w:tcW w:w="1134"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1 610 000</w:t>
            </w:r>
          </w:p>
        </w:tc>
        <w:tc>
          <w:tcPr>
            <w:tcW w:w="1134"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210 000</w:t>
            </w:r>
          </w:p>
        </w:tc>
        <w:tc>
          <w:tcPr>
            <w:tcW w:w="567"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13,04%</w:t>
            </w:r>
          </w:p>
        </w:tc>
        <w:tc>
          <w:tcPr>
            <w:tcW w:w="1040"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1 400 000</w:t>
            </w:r>
          </w:p>
        </w:tc>
        <w:tc>
          <w:tcPr>
            <w:tcW w:w="661"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86,96%</w:t>
            </w:r>
          </w:p>
        </w:tc>
        <w:tc>
          <w:tcPr>
            <w:tcW w:w="1040"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567"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708" w:type="dxa"/>
            <w:shd w:val="clear" w:color="000000" w:fill="FDE9D9"/>
            <w:vAlign w:val="center"/>
            <w:hideMark/>
          </w:tcPr>
          <w:p w:rsidR="002535E2" w:rsidRPr="00E41A20" w:rsidRDefault="002535E2"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1000"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708"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615" w:type="dxa"/>
            <w:shd w:val="clear" w:color="000000" w:fill="FDE9D9"/>
            <w:vAlign w:val="center"/>
            <w:hideMark/>
          </w:tcPr>
          <w:p w:rsidR="002535E2" w:rsidRPr="00E41A20" w:rsidRDefault="002535E2" w:rsidP="00272260">
            <w:pPr>
              <w:jc w:val="center"/>
              <w:outlineLvl w:val="0"/>
              <w:rPr>
                <w:b/>
                <w:bCs/>
                <w:i/>
                <w:iCs/>
                <w:color w:val="000000"/>
                <w:sz w:val="16"/>
                <w:szCs w:val="16"/>
                <w:lang w:eastAsia="bg-BG"/>
              </w:rPr>
            </w:pPr>
            <w:r w:rsidRPr="00E41A20">
              <w:rPr>
                <w:b/>
                <w:bCs/>
                <w:i/>
                <w:iCs/>
                <w:color w:val="000000"/>
                <w:sz w:val="16"/>
                <w:szCs w:val="16"/>
                <w:lang w:eastAsia="bg-BG"/>
              </w:rPr>
              <w:t> </w:t>
            </w:r>
          </w:p>
        </w:tc>
        <w:tc>
          <w:tcPr>
            <w:tcW w:w="283" w:type="dxa"/>
            <w:shd w:val="clear" w:color="auto" w:fill="FDE9D9"/>
            <w:noWrap/>
            <w:vAlign w:val="bottom"/>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center"/>
            <w:hideMark/>
          </w:tcPr>
          <w:p w:rsidR="002535E2" w:rsidRPr="00E41A20" w:rsidRDefault="002535E2" w:rsidP="00272260">
            <w:pPr>
              <w:jc w:val="center"/>
              <w:outlineLvl w:val="0"/>
              <w:rPr>
                <w:color w:val="000000"/>
                <w:sz w:val="16"/>
                <w:szCs w:val="16"/>
                <w:lang w:eastAsia="bg-BG"/>
              </w:rPr>
            </w:pPr>
          </w:p>
        </w:tc>
        <w:tc>
          <w:tcPr>
            <w:tcW w:w="284" w:type="dxa"/>
            <w:shd w:val="clear" w:color="auto" w:fill="FDE9D9"/>
            <w:noWrap/>
            <w:vAlign w:val="center"/>
            <w:hideMark/>
          </w:tcPr>
          <w:p w:rsidR="002535E2" w:rsidRPr="00E41A20" w:rsidRDefault="002535E2" w:rsidP="00272260">
            <w:pPr>
              <w:jc w:val="center"/>
              <w:outlineLvl w:val="0"/>
              <w:rPr>
                <w:color w:val="000000"/>
                <w:sz w:val="16"/>
                <w:szCs w:val="16"/>
                <w:lang w:eastAsia="bg-BG"/>
              </w:rPr>
            </w:pPr>
          </w:p>
        </w:tc>
        <w:tc>
          <w:tcPr>
            <w:tcW w:w="283" w:type="dxa"/>
            <w:shd w:val="clear" w:color="auto" w:fill="FDE9D9"/>
            <w:noWrap/>
            <w:vAlign w:val="center"/>
            <w:hideMark/>
          </w:tcPr>
          <w:p w:rsidR="002535E2" w:rsidRPr="00E41A20" w:rsidRDefault="002535E2" w:rsidP="00272260">
            <w:pPr>
              <w:jc w:val="center"/>
              <w:outlineLvl w:val="0"/>
              <w:rPr>
                <w:color w:val="000000"/>
                <w:sz w:val="16"/>
                <w:szCs w:val="16"/>
                <w:lang w:eastAsia="bg-BG"/>
              </w:rPr>
            </w:pPr>
          </w:p>
        </w:tc>
        <w:tc>
          <w:tcPr>
            <w:tcW w:w="284" w:type="dxa"/>
            <w:shd w:val="clear" w:color="auto" w:fill="FDE9D9"/>
            <w:noWrap/>
            <w:vAlign w:val="center"/>
            <w:hideMark/>
          </w:tcPr>
          <w:p w:rsidR="002535E2" w:rsidRPr="00E41A20" w:rsidRDefault="002535E2" w:rsidP="00272260">
            <w:pPr>
              <w:jc w:val="center"/>
              <w:outlineLvl w:val="0"/>
              <w:rPr>
                <w:color w:val="000000"/>
                <w:sz w:val="16"/>
                <w:szCs w:val="16"/>
                <w:lang w:eastAsia="bg-BG"/>
              </w:rPr>
            </w:pPr>
          </w:p>
        </w:tc>
        <w:tc>
          <w:tcPr>
            <w:tcW w:w="283" w:type="dxa"/>
            <w:shd w:val="clear" w:color="auto" w:fill="FDE9D9"/>
            <w:noWrap/>
            <w:vAlign w:val="center"/>
            <w:hideMark/>
          </w:tcPr>
          <w:p w:rsidR="002535E2" w:rsidRPr="00E41A20" w:rsidRDefault="002535E2" w:rsidP="00272260">
            <w:pPr>
              <w:jc w:val="center"/>
              <w:outlineLvl w:val="0"/>
              <w:rPr>
                <w:color w:val="000000"/>
                <w:sz w:val="16"/>
                <w:szCs w:val="16"/>
                <w:lang w:eastAsia="bg-BG"/>
              </w:rPr>
            </w:pPr>
          </w:p>
        </w:tc>
        <w:tc>
          <w:tcPr>
            <w:tcW w:w="284"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r>
      <w:tr w:rsidR="002535E2" w:rsidRPr="00E41A20" w:rsidTr="00E41A20">
        <w:trPr>
          <w:trHeight w:val="765"/>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lastRenderedPageBreak/>
              <w:t>Мярка 4.</w:t>
            </w:r>
          </w:p>
        </w:tc>
        <w:tc>
          <w:tcPr>
            <w:tcW w:w="2268" w:type="dxa"/>
            <w:shd w:val="clear" w:color="000000" w:fill="FFFFFF"/>
            <w:hideMark/>
          </w:tcPr>
          <w:p w:rsidR="002535E2" w:rsidRPr="00E41A20" w:rsidRDefault="002535E2" w:rsidP="00272260">
            <w:pPr>
              <w:outlineLvl w:val="1"/>
              <w:rPr>
                <w:bCs/>
                <w:color w:val="000000"/>
                <w:sz w:val="16"/>
                <w:szCs w:val="16"/>
                <w:lang w:eastAsia="bg-BG"/>
              </w:rPr>
            </w:pPr>
            <w:r w:rsidRPr="00E41A20">
              <w:rPr>
                <w:bCs/>
                <w:color w:val="000000"/>
                <w:sz w:val="16"/>
                <w:szCs w:val="16"/>
                <w:lang w:eastAsia="bg-BG"/>
              </w:rPr>
              <w:t>Съпътстващи мерки за трансгранично партньорство в областта на транспортната инфраструктура и логистика</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810 000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110 000</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13,58%</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700 000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86,42%</w:t>
            </w:r>
          </w:p>
        </w:tc>
        <w:tc>
          <w:tcPr>
            <w:tcW w:w="104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ТГС</w:t>
            </w:r>
          </w:p>
        </w:tc>
        <w:tc>
          <w:tcPr>
            <w:tcW w:w="283"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Сигнализация на пътя и около пританище Свищов и ферибот Свищов - Зимнич</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10 000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100,00%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E41A20" w:rsidP="00272260">
            <w:pPr>
              <w:jc w:val="center"/>
              <w:outlineLvl w:val="1"/>
              <w:rPr>
                <w:color w:val="000000"/>
                <w:sz w:val="16"/>
                <w:szCs w:val="16"/>
                <w:lang w:eastAsia="bg-BG"/>
              </w:rPr>
            </w:pPr>
            <w:r w:rsidRPr="00E41A20">
              <w:rPr>
                <w:color w:val="000000"/>
                <w:sz w:val="16"/>
                <w:szCs w:val="16"/>
                <w:lang w:val="bg-BG" w:eastAsia="bg-BG"/>
              </w:rPr>
              <w:t>Общински бюджет</w:t>
            </w:r>
            <w:r w:rsidR="002535E2" w:rsidRPr="00E41A20">
              <w:rPr>
                <w:color w:val="000000"/>
                <w:sz w:val="16"/>
                <w:szCs w:val="16"/>
                <w:lang w:eastAsia="bg-BG"/>
              </w:rPr>
              <w:t> </w:t>
            </w:r>
          </w:p>
        </w:tc>
        <w:tc>
          <w:tcPr>
            <w:tcW w:w="283"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1275"/>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xml:space="preserve">Мярка 5. </w:t>
            </w:r>
          </w:p>
        </w:tc>
        <w:tc>
          <w:tcPr>
            <w:tcW w:w="2268" w:type="dxa"/>
            <w:shd w:val="clear" w:color="000000" w:fill="FFFFFF"/>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Рехабилитация на уличните и тротоарни настилки на частта от републиканския път ІІ-52 - ул.”33-ти Свищовски полк” от кръстовището с ул.”Студентска” до кръстовището с ул.”Христаки Павлович”</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800 000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100 000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12,50%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700 000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87,50%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ПУРР</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FFFFFF"/>
            <w:noWrap/>
            <w:hideMark/>
          </w:tcPr>
          <w:p w:rsidR="002535E2" w:rsidRPr="00E41A20" w:rsidRDefault="002535E2" w:rsidP="00272260">
            <w:pPr>
              <w:outlineLvl w:val="1"/>
              <w:rPr>
                <w:color w:val="538ED5"/>
                <w:sz w:val="16"/>
                <w:szCs w:val="16"/>
                <w:lang w:eastAsia="bg-BG"/>
              </w:rPr>
            </w:pPr>
            <w:r w:rsidRPr="00E41A20">
              <w:rPr>
                <w:color w:val="538ED5"/>
                <w:sz w:val="16"/>
                <w:szCs w:val="16"/>
                <w:lang w:eastAsia="bg-BG"/>
              </w:rPr>
              <w:t> </w:t>
            </w:r>
          </w:p>
        </w:tc>
        <w:tc>
          <w:tcPr>
            <w:tcW w:w="284" w:type="dxa"/>
            <w:shd w:val="clear" w:color="000000" w:fill="FFFFFF"/>
            <w:noWrap/>
            <w:hideMark/>
          </w:tcPr>
          <w:p w:rsidR="002535E2" w:rsidRPr="00E41A20" w:rsidRDefault="002535E2" w:rsidP="00272260">
            <w:pPr>
              <w:outlineLvl w:val="1"/>
              <w:rPr>
                <w:color w:val="538ED5"/>
                <w:sz w:val="16"/>
                <w:szCs w:val="16"/>
                <w:lang w:eastAsia="bg-BG"/>
              </w:rPr>
            </w:pPr>
            <w:r w:rsidRPr="00E41A20">
              <w:rPr>
                <w:color w:val="538ED5"/>
                <w:sz w:val="16"/>
                <w:szCs w:val="16"/>
                <w:lang w:eastAsia="bg-BG"/>
              </w:rPr>
              <w:t> </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1035"/>
        </w:trPr>
        <w:tc>
          <w:tcPr>
            <w:tcW w:w="2992" w:type="dxa"/>
            <w:gridSpan w:val="2"/>
            <w:shd w:val="clear" w:color="000000" w:fill="FDE9D9"/>
            <w:hideMark/>
          </w:tcPr>
          <w:p w:rsidR="002535E2" w:rsidRPr="00E41A20" w:rsidRDefault="002535E2" w:rsidP="00272260">
            <w:pPr>
              <w:outlineLvl w:val="0"/>
              <w:rPr>
                <w:b/>
                <w:bCs/>
                <w:color w:val="000000"/>
                <w:sz w:val="16"/>
                <w:szCs w:val="16"/>
                <w:lang w:eastAsia="bg-BG"/>
              </w:rPr>
            </w:pPr>
            <w:r w:rsidRPr="00E41A20">
              <w:rPr>
                <w:b/>
                <w:bCs/>
                <w:color w:val="000000"/>
                <w:sz w:val="16"/>
                <w:szCs w:val="16"/>
                <w:lang w:eastAsia="bg-BG"/>
              </w:rPr>
              <w:t>Специфична цел 1.3: Подобряване на условията за развитие на туризма чрез поддържане на съществуваща и създаване на нова инфраструктура и интегрирани туристически продукти</w:t>
            </w:r>
          </w:p>
        </w:tc>
        <w:tc>
          <w:tcPr>
            <w:tcW w:w="1134"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11 700 000</w:t>
            </w:r>
          </w:p>
        </w:tc>
        <w:tc>
          <w:tcPr>
            <w:tcW w:w="1134"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1 246 000</w:t>
            </w:r>
          </w:p>
        </w:tc>
        <w:tc>
          <w:tcPr>
            <w:tcW w:w="567"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10,65%</w:t>
            </w:r>
          </w:p>
        </w:tc>
        <w:tc>
          <w:tcPr>
            <w:tcW w:w="1040"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1 609 000</w:t>
            </w:r>
          </w:p>
        </w:tc>
        <w:tc>
          <w:tcPr>
            <w:tcW w:w="661"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13,75%</w:t>
            </w:r>
          </w:p>
        </w:tc>
        <w:tc>
          <w:tcPr>
            <w:tcW w:w="1040"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6 745 000</w:t>
            </w:r>
          </w:p>
        </w:tc>
        <w:tc>
          <w:tcPr>
            <w:tcW w:w="567"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57,65%</w:t>
            </w:r>
          </w:p>
        </w:tc>
        <w:tc>
          <w:tcPr>
            <w:tcW w:w="708" w:type="dxa"/>
            <w:shd w:val="clear" w:color="000000" w:fill="FDE9D9"/>
            <w:vAlign w:val="center"/>
            <w:hideMark/>
          </w:tcPr>
          <w:p w:rsidR="002535E2" w:rsidRPr="00E41A20" w:rsidRDefault="002535E2"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noWrap/>
            <w:vAlign w:val="center"/>
            <w:hideMark/>
          </w:tcPr>
          <w:p w:rsidR="002535E2" w:rsidRPr="00E41A20" w:rsidRDefault="002535E2"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2 100 000</w:t>
            </w:r>
          </w:p>
        </w:tc>
        <w:tc>
          <w:tcPr>
            <w:tcW w:w="708" w:type="dxa"/>
            <w:shd w:val="clear" w:color="000000" w:fill="FDE9D9"/>
            <w:vAlign w:val="center"/>
            <w:hideMark/>
          </w:tcPr>
          <w:p w:rsidR="002535E2" w:rsidRPr="00E41A20" w:rsidRDefault="002535E2" w:rsidP="00272260">
            <w:pPr>
              <w:jc w:val="right"/>
              <w:outlineLvl w:val="0"/>
              <w:rPr>
                <w:color w:val="000000"/>
                <w:sz w:val="16"/>
                <w:szCs w:val="16"/>
                <w:lang w:eastAsia="bg-BG"/>
              </w:rPr>
            </w:pPr>
            <w:r w:rsidRPr="00E41A20">
              <w:rPr>
                <w:color w:val="000000"/>
                <w:sz w:val="16"/>
                <w:szCs w:val="16"/>
                <w:lang w:eastAsia="bg-BG"/>
              </w:rPr>
              <w:t>17,95%</w:t>
            </w:r>
          </w:p>
        </w:tc>
        <w:tc>
          <w:tcPr>
            <w:tcW w:w="615" w:type="dxa"/>
            <w:shd w:val="clear" w:color="000000" w:fill="FDE9D9"/>
            <w:vAlign w:val="center"/>
            <w:hideMark/>
          </w:tcPr>
          <w:p w:rsidR="002535E2" w:rsidRPr="00E41A20" w:rsidRDefault="002535E2" w:rsidP="00272260">
            <w:pPr>
              <w:jc w:val="center"/>
              <w:outlineLvl w:val="0"/>
              <w:rPr>
                <w:color w:val="000000"/>
                <w:sz w:val="16"/>
                <w:szCs w:val="16"/>
                <w:lang w:eastAsia="bg-BG"/>
              </w:rPr>
            </w:pPr>
            <w:r w:rsidRPr="00E41A20">
              <w:rPr>
                <w:color w:val="000000"/>
                <w:sz w:val="16"/>
                <w:szCs w:val="16"/>
                <w:lang w:eastAsia="bg-BG"/>
              </w:rPr>
              <w:t> </w:t>
            </w:r>
          </w:p>
        </w:tc>
        <w:tc>
          <w:tcPr>
            <w:tcW w:w="283" w:type="dxa"/>
            <w:shd w:val="clear" w:color="auto" w:fill="FDE9D9"/>
            <w:vAlign w:val="center"/>
            <w:hideMark/>
          </w:tcPr>
          <w:p w:rsidR="002535E2" w:rsidRPr="00E41A20" w:rsidRDefault="002535E2" w:rsidP="00272260">
            <w:pPr>
              <w:jc w:val="center"/>
              <w:outlineLvl w:val="0"/>
              <w:rPr>
                <w:color w:val="000000"/>
                <w:sz w:val="16"/>
                <w:szCs w:val="16"/>
                <w:lang w:eastAsia="bg-BG"/>
              </w:rPr>
            </w:pPr>
            <w:r w:rsidRPr="00E41A20">
              <w:rPr>
                <w:color w:val="000000"/>
                <w:sz w:val="16"/>
                <w:szCs w:val="16"/>
                <w:lang w:eastAsia="bg-BG"/>
              </w:rPr>
              <w:t> </w:t>
            </w:r>
          </w:p>
        </w:tc>
        <w:tc>
          <w:tcPr>
            <w:tcW w:w="284" w:type="dxa"/>
            <w:shd w:val="clear" w:color="auto" w:fill="FDE9D9"/>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r>
      <w:tr w:rsidR="002535E2" w:rsidRPr="00E41A20" w:rsidTr="00E41A20">
        <w:trPr>
          <w:trHeight w:val="30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Мярка 6.</w:t>
            </w:r>
          </w:p>
        </w:tc>
        <w:tc>
          <w:tcPr>
            <w:tcW w:w="2268" w:type="dxa"/>
            <w:shd w:val="clear" w:color="000000" w:fill="FFFFFF"/>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Развитие на културен туризъм</w:t>
            </w:r>
          </w:p>
        </w:tc>
        <w:tc>
          <w:tcPr>
            <w:tcW w:w="1134" w:type="dxa"/>
            <w:shd w:val="clear" w:color="000000" w:fill="FFFFFF"/>
            <w:vAlign w:val="center"/>
            <w:hideMark/>
          </w:tcPr>
          <w:p w:rsidR="002535E2" w:rsidRPr="00E41A20" w:rsidRDefault="002535E2" w:rsidP="00272260">
            <w:pPr>
              <w:jc w:val="right"/>
              <w:outlineLvl w:val="1"/>
              <w:rPr>
                <w:b/>
                <w:bCs/>
                <w:color w:val="000000"/>
                <w:sz w:val="16"/>
                <w:szCs w:val="16"/>
                <w:lang w:eastAsia="bg-BG"/>
              </w:rPr>
            </w:pPr>
            <w:r w:rsidRPr="00E41A20">
              <w:rPr>
                <w:b/>
                <w:bCs/>
                <w:color w:val="000000"/>
                <w:sz w:val="16"/>
                <w:szCs w:val="16"/>
                <w:lang w:eastAsia="bg-BG"/>
              </w:rPr>
              <w:t>4 000 000</w:t>
            </w:r>
          </w:p>
        </w:tc>
        <w:tc>
          <w:tcPr>
            <w:tcW w:w="1134" w:type="dxa"/>
            <w:shd w:val="clear" w:color="000000" w:fill="FFFFFF"/>
            <w:vAlign w:val="center"/>
            <w:hideMark/>
          </w:tcPr>
          <w:p w:rsidR="002535E2" w:rsidRPr="00E41A20" w:rsidRDefault="002535E2" w:rsidP="00272260">
            <w:pPr>
              <w:jc w:val="right"/>
              <w:outlineLvl w:val="1"/>
              <w:rPr>
                <w:b/>
                <w:bCs/>
                <w:color w:val="000000"/>
                <w:sz w:val="16"/>
                <w:szCs w:val="16"/>
                <w:lang w:eastAsia="bg-BG"/>
              </w:rPr>
            </w:pPr>
            <w:r w:rsidRPr="00E41A20">
              <w:rPr>
                <w:b/>
                <w:bCs/>
                <w:color w:val="000000"/>
                <w:sz w:val="16"/>
                <w:szCs w:val="16"/>
                <w:lang w:eastAsia="bg-BG"/>
              </w:rPr>
              <w:t>200 000</w:t>
            </w:r>
          </w:p>
        </w:tc>
        <w:tc>
          <w:tcPr>
            <w:tcW w:w="567" w:type="dxa"/>
            <w:shd w:val="clear" w:color="auto" w:fill="auto"/>
            <w:vAlign w:val="center"/>
            <w:hideMark/>
          </w:tcPr>
          <w:p w:rsidR="002535E2" w:rsidRPr="00E41A20" w:rsidRDefault="002535E2" w:rsidP="00272260">
            <w:pPr>
              <w:jc w:val="right"/>
              <w:outlineLvl w:val="1"/>
              <w:rPr>
                <w:b/>
                <w:bCs/>
                <w:color w:val="000000"/>
                <w:sz w:val="16"/>
                <w:szCs w:val="16"/>
                <w:lang w:eastAsia="bg-BG"/>
              </w:rPr>
            </w:pPr>
            <w:r w:rsidRPr="00E41A20">
              <w:rPr>
                <w:b/>
                <w:bCs/>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5,00%</w:t>
            </w:r>
          </w:p>
        </w:tc>
        <w:tc>
          <w:tcPr>
            <w:tcW w:w="1040" w:type="dxa"/>
            <w:shd w:val="clear" w:color="000000" w:fill="FFFFFF"/>
            <w:vAlign w:val="center"/>
            <w:hideMark/>
          </w:tcPr>
          <w:p w:rsidR="002535E2" w:rsidRPr="00E41A20" w:rsidRDefault="002535E2" w:rsidP="00272260">
            <w:pPr>
              <w:jc w:val="right"/>
              <w:outlineLvl w:val="1"/>
              <w:rPr>
                <w:b/>
                <w:bCs/>
                <w:color w:val="000000"/>
                <w:sz w:val="16"/>
                <w:szCs w:val="16"/>
                <w:lang w:eastAsia="bg-BG"/>
              </w:rPr>
            </w:pPr>
            <w:r w:rsidRPr="00E41A20">
              <w:rPr>
                <w:b/>
                <w:bCs/>
                <w:color w:val="000000"/>
                <w:sz w:val="16"/>
                <w:szCs w:val="16"/>
                <w:lang w:eastAsia="bg-BG"/>
              </w:rPr>
              <w:t>800 000</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20,00%</w:t>
            </w:r>
          </w:p>
        </w:tc>
        <w:tc>
          <w:tcPr>
            <w:tcW w:w="1040" w:type="dxa"/>
            <w:shd w:val="clear" w:color="000000" w:fill="FFFFFF"/>
            <w:vAlign w:val="center"/>
            <w:hideMark/>
          </w:tcPr>
          <w:p w:rsidR="002535E2" w:rsidRPr="00E41A20" w:rsidRDefault="002535E2" w:rsidP="00272260">
            <w:pPr>
              <w:jc w:val="right"/>
              <w:outlineLvl w:val="1"/>
              <w:rPr>
                <w:b/>
                <w:bCs/>
                <w:color w:val="000000"/>
                <w:sz w:val="16"/>
                <w:szCs w:val="16"/>
                <w:lang w:eastAsia="bg-BG"/>
              </w:rPr>
            </w:pPr>
            <w:r w:rsidRPr="00E41A20">
              <w:rPr>
                <w:b/>
                <w:bCs/>
                <w:color w:val="000000"/>
                <w:sz w:val="16"/>
                <w:szCs w:val="16"/>
                <w:lang w:eastAsia="bg-BG"/>
              </w:rPr>
              <w:t>3 000 000</w:t>
            </w:r>
          </w:p>
        </w:tc>
        <w:tc>
          <w:tcPr>
            <w:tcW w:w="567"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75,00%</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13"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708"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1275"/>
        </w:trPr>
        <w:tc>
          <w:tcPr>
            <w:tcW w:w="72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hideMark/>
          </w:tcPr>
          <w:p w:rsidR="002535E2" w:rsidRPr="00E41A20" w:rsidRDefault="002535E2" w:rsidP="00272260">
            <w:pPr>
              <w:outlineLvl w:val="1"/>
              <w:rPr>
                <w:sz w:val="16"/>
                <w:szCs w:val="16"/>
                <w:lang w:eastAsia="bg-BG"/>
              </w:rPr>
            </w:pPr>
            <w:r w:rsidRPr="00E41A20">
              <w:rPr>
                <w:sz w:val="16"/>
                <w:szCs w:val="16"/>
                <w:lang w:eastAsia="bg-BG"/>
              </w:rPr>
              <w:t>Проект "Нове 2" за туристически Реенактмънт туризъм. Исторически възстановки, - представления и фестивал на античното наследство, с фокус върху общата римска история.</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4 000 000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200 000</w:t>
            </w:r>
          </w:p>
        </w:tc>
        <w:tc>
          <w:tcPr>
            <w:tcW w:w="567"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2535E2" w:rsidRPr="00E41A20" w:rsidRDefault="002535E2" w:rsidP="00272260">
            <w:pPr>
              <w:jc w:val="right"/>
              <w:outlineLvl w:val="1"/>
              <w:rPr>
                <w:sz w:val="16"/>
                <w:szCs w:val="16"/>
                <w:lang w:eastAsia="bg-BG"/>
              </w:rPr>
            </w:pPr>
            <w:r w:rsidRPr="00E41A20">
              <w:rPr>
                <w:sz w:val="16"/>
                <w:szCs w:val="16"/>
                <w:lang w:eastAsia="bg-BG"/>
              </w:rPr>
              <w:t>800 000</w:t>
            </w:r>
          </w:p>
        </w:tc>
        <w:tc>
          <w:tcPr>
            <w:tcW w:w="661" w:type="dxa"/>
            <w:shd w:val="clear" w:color="000000" w:fill="FFFFFF"/>
            <w:vAlign w:val="center"/>
            <w:hideMark/>
          </w:tcPr>
          <w:p w:rsidR="002535E2" w:rsidRPr="00E41A20" w:rsidRDefault="002535E2" w:rsidP="00272260">
            <w:pPr>
              <w:jc w:val="right"/>
              <w:outlineLvl w:val="1"/>
              <w:rPr>
                <w:sz w:val="16"/>
                <w:szCs w:val="16"/>
                <w:lang w:eastAsia="bg-BG"/>
              </w:rPr>
            </w:pPr>
            <w:r w:rsidRPr="00E41A20">
              <w:rPr>
                <w:sz w:val="16"/>
                <w:szCs w:val="16"/>
                <w:lang w:eastAsia="bg-BG"/>
              </w:rPr>
              <w:t>20,00%</w:t>
            </w:r>
          </w:p>
        </w:tc>
        <w:tc>
          <w:tcPr>
            <w:tcW w:w="1040" w:type="dxa"/>
            <w:shd w:val="clear" w:color="000000" w:fill="FFFFFF"/>
            <w:vAlign w:val="center"/>
            <w:hideMark/>
          </w:tcPr>
          <w:p w:rsidR="002535E2" w:rsidRPr="00E41A20" w:rsidRDefault="002535E2" w:rsidP="00272260">
            <w:pPr>
              <w:jc w:val="right"/>
              <w:outlineLvl w:val="1"/>
              <w:rPr>
                <w:sz w:val="16"/>
                <w:szCs w:val="16"/>
                <w:lang w:eastAsia="bg-BG"/>
              </w:rPr>
            </w:pPr>
            <w:r w:rsidRPr="00E41A20">
              <w:rPr>
                <w:sz w:val="16"/>
                <w:szCs w:val="16"/>
                <w:lang w:eastAsia="bg-BG"/>
              </w:rPr>
              <w:t>3 000 000</w:t>
            </w:r>
          </w:p>
        </w:tc>
        <w:tc>
          <w:tcPr>
            <w:tcW w:w="567" w:type="dxa"/>
            <w:shd w:val="clear" w:color="000000" w:fill="FFFFFF"/>
            <w:vAlign w:val="center"/>
            <w:hideMark/>
          </w:tcPr>
          <w:p w:rsidR="002535E2" w:rsidRPr="00E41A20" w:rsidRDefault="002535E2" w:rsidP="00272260">
            <w:pPr>
              <w:jc w:val="right"/>
              <w:outlineLvl w:val="1"/>
              <w:rPr>
                <w:sz w:val="16"/>
                <w:szCs w:val="16"/>
                <w:lang w:eastAsia="bg-BG"/>
              </w:rPr>
            </w:pPr>
            <w:r w:rsidRPr="00E41A20">
              <w:rPr>
                <w:sz w:val="16"/>
                <w:szCs w:val="16"/>
                <w:lang w:eastAsia="bg-BG"/>
              </w:rPr>
              <w:t>75,00%</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sz w:val="16"/>
                <w:szCs w:val="16"/>
                <w:lang w:eastAsia="bg-BG"/>
              </w:rPr>
            </w:pPr>
            <w:r w:rsidRPr="00E41A20">
              <w:rPr>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sz w:val="16"/>
                <w:szCs w:val="16"/>
                <w:lang w:eastAsia="bg-BG"/>
              </w:rPr>
            </w:pPr>
            <w:r w:rsidRPr="00E41A20">
              <w:rPr>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sz w:val="16"/>
                <w:szCs w:val="16"/>
                <w:lang w:eastAsia="bg-BG"/>
              </w:rPr>
            </w:pPr>
            <w:r w:rsidRPr="00E41A20">
              <w:rPr>
                <w:sz w:val="16"/>
                <w:szCs w:val="16"/>
                <w:lang w:eastAsia="bg-BG"/>
              </w:rPr>
              <w:t> </w:t>
            </w:r>
          </w:p>
        </w:tc>
        <w:tc>
          <w:tcPr>
            <w:tcW w:w="615" w:type="dxa"/>
            <w:shd w:val="clear" w:color="000000" w:fill="FFFFFF"/>
            <w:noWrap/>
            <w:hideMark/>
          </w:tcPr>
          <w:p w:rsidR="002535E2" w:rsidRPr="00E41A20" w:rsidRDefault="002535E2" w:rsidP="00272260">
            <w:pPr>
              <w:outlineLvl w:val="1"/>
              <w:rPr>
                <w:sz w:val="16"/>
                <w:szCs w:val="16"/>
                <w:lang w:eastAsia="bg-BG"/>
              </w:rPr>
            </w:pPr>
            <w:r w:rsidRPr="00E41A20">
              <w:rPr>
                <w:sz w:val="16"/>
                <w:szCs w:val="16"/>
                <w:lang w:eastAsia="bg-BG"/>
              </w:rPr>
              <w:t>ОПРР</w:t>
            </w:r>
          </w:p>
        </w:tc>
        <w:tc>
          <w:tcPr>
            <w:tcW w:w="283" w:type="dxa"/>
            <w:shd w:val="clear" w:color="000000" w:fill="FFFFFF"/>
            <w:noWrap/>
            <w:hideMark/>
          </w:tcPr>
          <w:p w:rsidR="002535E2" w:rsidRPr="00E41A20" w:rsidRDefault="002535E2" w:rsidP="00272260">
            <w:pPr>
              <w:outlineLvl w:val="1"/>
              <w:rPr>
                <w:color w:val="FF0000"/>
                <w:sz w:val="16"/>
                <w:szCs w:val="16"/>
                <w:lang w:eastAsia="bg-BG"/>
              </w:rPr>
            </w:pPr>
            <w:r w:rsidRPr="00E41A20">
              <w:rPr>
                <w:color w:val="FF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300"/>
        </w:trPr>
        <w:tc>
          <w:tcPr>
            <w:tcW w:w="724" w:type="dxa"/>
            <w:shd w:val="clear" w:color="auto" w:fill="auto"/>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Мярка 7.</w:t>
            </w:r>
          </w:p>
        </w:tc>
        <w:tc>
          <w:tcPr>
            <w:tcW w:w="2268" w:type="dxa"/>
            <w:shd w:val="clear" w:color="auto" w:fill="auto"/>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Развитие на екологичен туризъм</w:t>
            </w:r>
          </w:p>
        </w:tc>
        <w:tc>
          <w:tcPr>
            <w:tcW w:w="1134"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700 000</w:t>
            </w:r>
          </w:p>
        </w:tc>
        <w:tc>
          <w:tcPr>
            <w:tcW w:w="1134"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21 000</w:t>
            </w:r>
          </w:p>
        </w:tc>
        <w:tc>
          <w:tcPr>
            <w:tcW w:w="567"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3,00%</w:t>
            </w:r>
          </w:p>
        </w:tc>
        <w:tc>
          <w:tcPr>
            <w:tcW w:w="1040"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84 000</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12,00%</w:t>
            </w:r>
          </w:p>
        </w:tc>
        <w:tc>
          <w:tcPr>
            <w:tcW w:w="1040"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595 000</w:t>
            </w:r>
          </w:p>
        </w:tc>
        <w:tc>
          <w:tcPr>
            <w:tcW w:w="567"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85,00%</w:t>
            </w:r>
          </w:p>
        </w:tc>
        <w:tc>
          <w:tcPr>
            <w:tcW w:w="708" w:type="dxa"/>
            <w:shd w:val="clear" w:color="auto" w:fill="auto"/>
            <w:vAlign w:val="center"/>
            <w:hideMark/>
          </w:tcPr>
          <w:p w:rsidR="002535E2" w:rsidRPr="00E41A20" w:rsidRDefault="002535E2" w:rsidP="00272260">
            <w:pPr>
              <w:jc w:val="right"/>
              <w:outlineLvl w:val="1"/>
              <w:rPr>
                <w:b/>
                <w:bCs/>
                <w:i/>
                <w:iCs/>
                <w:color w:val="FF0000"/>
                <w:sz w:val="16"/>
                <w:szCs w:val="16"/>
                <w:lang w:eastAsia="bg-BG"/>
              </w:rPr>
            </w:pPr>
            <w:r w:rsidRPr="00E41A20">
              <w:rPr>
                <w:b/>
                <w:bCs/>
                <w:i/>
                <w:iCs/>
                <w:color w:val="FF0000"/>
                <w:sz w:val="16"/>
                <w:szCs w:val="16"/>
                <w:lang w:eastAsia="bg-BG"/>
              </w:rPr>
              <w:t> </w:t>
            </w:r>
          </w:p>
        </w:tc>
        <w:tc>
          <w:tcPr>
            <w:tcW w:w="513"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1000"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0</w:t>
            </w:r>
          </w:p>
        </w:tc>
        <w:tc>
          <w:tcPr>
            <w:tcW w:w="708"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15" w:type="dxa"/>
            <w:shd w:val="clear" w:color="auto" w:fill="auto"/>
            <w:vAlign w:val="center"/>
            <w:hideMark/>
          </w:tcPr>
          <w:p w:rsidR="002535E2" w:rsidRPr="00E41A20" w:rsidRDefault="002535E2" w:rsidP="00272260">
            <w:pPr>
              <w:jc w:val="center"/>
              <w:outlineLvl w:val="1"/>
              <w:rPr>
                <w:b/>
                <w:bCs/>
                <w:i/>
                <w:iCs/>
                <w:color w:val="000000"/>
                <w:sz w:val="16"/>
                <w:szCs w:val="16"/>
                <w:lang w:eastAsia="bg-BG"/>
              </w:rPr>
            </w:pPr>
            <w:r w:rsidRPr="00E41A20">
              <w:rPr>
                <w:b/>
                <w:bCs/>
                <w:i/>
                <w:iCs/>
                <w:color w:val="000000"/>
                <w:sz w:val="16"/>
                <w:szCs w:val="16"/>
                <w:lang w:eastAsia="bg-BG"/>
              </w:rPr>
              <w:t> </w:t>
            </w:r>
          </w:p>
        </w:tc>
        <w:tc>
          <w:tcPr>
            <w:tcW w:w="283"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FFFFFF"/>
            <w:noWrap/>
            <w:vAlign w:val="center"/>
            <w:hideMark/>
          </w:tcPr>
          <w:p w:rsidR="002535E2" w:rsidRPr="00E41A20" w:rsidRDefault="002535E2" w:rsidP="00272260">
            <w:pPr>
              <w:jc w:val="center"/>
              <w:outlineLvl w:val="1"/>
              <w:rPr>
                <w:color w:val="000000"/>
                <w:sz w:val="16"/>
                <w:szCs w:val="16"/>
                <w:lang w:eastAsia="bg-BG"/>
              </w:rPr>
            </w:pPr>
          </w:p>
        </w:tc>
        <w:tc>
          <w:tcPr>
            <w:tcW w:w="284" w:type="dxa"/>
            <w:shd w:val="clear" w:color="auto" w:fill="FFFFFF"/>
            <w:noWrap/>
            <w:vAlign w:val="center"/>
            <w:hideMark/>
          </w:tcPr>
          <w:p w:rsidR="002535E2" w:rsidRPr="00E41A20" w:rsidRDefault="002535E2" w:rsidP="00272260">
            <w:pPr>
              <w:jc w:val="center"/>
              <w:outlineLvl w:val="1"/>
              <w:rPr>
                <w:color w:val="000000"/>
                <w:sz w:val="16"/>
                <w:szCs w:val="16"/>
                <w:lang w:eastAsia="bg-BG"/>
              </w:rPr>
            </w:pPr>
          </w:p>
        </w:tc>
        <w:tc>
          <w:tcPr>
            <w:tcW w:w="283" w:type="dxa"/>
            <w:shd w:val="clear" w:color="auto" w:fill="FFFFFF"/>
            <w:noWrap/>
            <w:vAlign w:val="bottom"/>
            <w:hideMark/>
          </w:tcPr>
          <w:p w:rsidR="002535E2" w:rsidRPr="00E41A20" w:rsidRDefault="002535E2" w:rsidP="00272260">
            <w:pPr>
              <w:outlineLvl w:val="1"/>
              <w:rPr>
                <w:color w:val="000000"/>
                <w:sz w:val="16"/>
                <w:szCs w:val="16"/>
                <w:lang w:eastAsia="bg-BG"/>
              </w:rPr>
            </w:pP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1020"/>
        </w:trPr>
        <w:tc>
          <w:tcPr>
            <w:tcW w:w="72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Проект за туристически продукт с фокус уникалната флора и фауна на дунавските архипелази от централния участък на река Дунав</w:t>
            </w:r>
          </w:p>
        </w:tc>
        <w:tc>
          <w:tcPr>
            <w:tcW w:w="1134"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400 000</w:t>
            </w:r>
          </w:p>
        </w:tc>
        <w:tc>
          <w:tcPr>
            <w:tcW w:w="1134"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12 000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3,00%</w:t>
            </w:r>
          </w:p>
        </w:tc>
        <w:tc>
          <w:tcPr>
            <w:tcW w:w="104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48 000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12,00%</w:t>
            </w:r>
          </w:p>
        </w:tc>
        <w:tc>
          <w:tcPr>
            <w:tcW w:w="104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340 000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ТГС</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300"/>
        </w:trPr>
        <w:tc>
          <w:tcPr>
            <w:tcW w:w="72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268"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проект "Изграждане на вело алея до Нове"</w:t>
            </w:r>
          </w:p>
        </w:tc>
        <w:tc>
          <w:tcPr>
            <w:tcW w:w="1134"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300 000</w:t>
            </w:r>
          </w:p>
        </w:tc>
        <w:tc>
          <w:tcPr>
            <w:tcW w:w="1134"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9 000</w:t>
            </w:r>
          </w:p>
        </w:tc>
        <w:tc>
          <w:tcPr>
            <w:tcW w:w="567"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3,00%</w:t>
            </w:r>
          </w:p>
        </w:tc>
        <w:tc>
          <w:tcPr>
            <w:tcW w:w="104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36 000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12,00%</w:t>
            </w:r>
          </w:p>
        </w:tc>
        <w:tc>
          <w:tcPr>
            <w:tcW w:w="104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255 000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ТГС</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300"/>
        </w:trPr>
        <w:tc>
          <w:tcPr>
            <w:tcW w:w="724" w:type="dxa"/>
            <w:shd w:val="clear" w:color="auto" w:fill="auto"/>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lastRenderedPageBreak/>
              <w:t xml:space="preserve">Мярка 8. </w:t>
            </w:r>
          </w:p>
        </w:tc>
        <w:tc>
          <w:tcPr>
            <w:tcW w:w="2268" w:type="dxa"/>
            <w:shd w:val="clear" w:color="000000" w:fill="FFFFFF"/>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Развитие на балнео-лечебен туризъм</w:t>
            </w:r>
          </w:p>
        </w:tc>
        <w:tc>
          <w:tcPr>
            <w:tcW w:w="1134"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3 500 000</w:t>
            </w:r>
          </w:p>
        </w:tc>
        <w:tc>
          <w:tcPr>
            <w:tcW w:w="1134"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925 000</w:t>
            </w:r>
          </w:p>
        </w:tc>
        <w:tc>
          <w:tcPr>
            <w:tcW w:w="567"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26,43%</w:t>
            </w:r>
          </w:p>
        </w:tc>
        <w:tc>
          <w:tcPr>
            <w:tcW w:w="1040"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100 000</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2,86%</w:t>
            </w:r>
          </w:p>
        </w:tc>
        <w:tc>
          <w:tcPr>
            <w:tcW w:w="1040"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375 000</w:t>
            </w:r>
          </w:p>
        </w:tc>
        <w:tc>
          <w:tcPr>
            <w:tcW w:w="567"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10,71%</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2 100 000</w:t>
            </w:r>
          </w:p>
        </w:tc>
        <w:tc>
          <w:tcPr>
            <w:tcW w:w="708"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60,00%</w:t>
            </w:r>
          </w:p>
        </w:tc>
        <w:tc>
          <w:tcPr>
            <w:tcW w:w="615"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765"/>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hideMark/>
          </w:tcPr>
          <w:p w:rsidR="002535E2" w:rsidRPr="00E41A20" w:rsidRDefault="002535E2" w:rsidP="00272260">
            <w:pPr>
              <w:outlineLvl w:val="1"/>
              <w:rPr>
                <w:sz w:val="16"/>
                <w:szCs w:val="16"/>
                <w:lang w:eastAsia="bg-BG"/>
              </w:rPr>
            </w:pPr>
            <w:r w:rsidRPr="00E41A20">
              <w:rPr>
                <w:sz w:val="16"/>
                <w:szCs w:val="16"/>
                <w:lang w:eastAsia="bg-BG"/>
              </w:rPr>
              <w:t>Проект за доразвиване на инфраструктурата в с. Овча могила (места за отдих и спорт)</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500 000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25 000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25000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100 000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375 000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765"/>
        </w:trPr>
        <w:tc>
          <w:tcPr>
            <w:tcW w:w="724" w:type="dxa"/>
            <w:shd w:val="clear" w:color="auto" w:fill="auto"/>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Проект за реконструкция и доизграждане на спортен комплекс към съществуващ такъв във "Свилоза" (минерален извор)</w:t>
            </w:r>
          </w:p>
        </w:tc>
        <w:tc>
          <w:tcPr>
            <w:tcW w:w="1134"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3 000 000</w:t>
            </w:r>
          </w:p>
        </w:tc>
        <w:tc>
          <w:tcPr>
            <w:tcW w:w="1134"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900 000</w:t>
            </w:r>
          </w:p>
        </w:tc>
        <w:tc>
          <w:tcPr>
            <w:tcW w:w="567"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30,00%</w:t>
            </w:r>
          </w:p>
        </w:tc>
        <w:tc>
          <w:tcPr>
            <w:tcW w:w="104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2 100 000</w:t>
            </w:r>
          </w:p>
        </w:tc>
        <w:tc>
          <w:tcPr>
            <w:tcW w:w="708"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70,00%</w:t>
            </w:r>
          </w:p>
        </w:tc>
        <w:tc>
          <w:tcPr>
            <w:tcW w:w="615"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ПЧП</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300"/>
        </w:trPr>
        <w:tc>
          <w:tcPr>
            <w:tcW w:w="724" w:type="dxa"/>
            <w:shd w:val="clear" w:color="auto" w:fill="auto"/>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Мярка 9.</w:t>
            </w:r>
          </w:p>
        </w:tc>
        <w:tc>
          <w:tcPr>
            <w:tcW w:w="2268" w:type="dxa"/>
            <w:shd w:val="clear" w:color="auto" w:fill="auto"/>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xml:space="preserve"> Развитие на речен туризъм</w:t>
            </w:r>
          </w:p>
        </w:tc>
        <w:tc>
          <w:tcPr>
            <w:tcW w:w="1134"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1 500 000</w:t>
            </w:r>
          </w:p>
        </w:tc>
        <w:tc>
          <w:tcPr>
            <w:tcW w:w="1134"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0</w:t>
            </w:r>
          </w:p>
        </w:tc>
        <w:tc>
          <w:tcPr>
            <w:tcW w:w="567"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0,00%</w:t>
            </w:r>
          </w:p>
        </w:tc>
        <w:tc>
          <w:tcPr>
            <w:tcW w:w="1040"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225 000</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15,00%</w:t>
            </w:r>
          </w:p>
        </w:tc>
        <w:tc>
          <w:tcPr>
            <w:tcW w:w="1040"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1 275 000</w:t>
            </w:r>
          </w:p>
        </w:tc>
        <w:tc>
          <w:tcPr>
            <w:tcW w:w="567"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85,00%</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708"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FFFFFF"/>
            <w:noWrap/>
            <w:vAlign w:val="center"/>
            <w:hideMark/>
          </w:tcPr>
          <w:p w:rsidR="002535E2" w:rsidRPr="00E41A20" w:rsidRDefault="002535E2" w:rsidP="00272260">
            <w:pPr>
              <w:jc w:val="center"/>
              <w:outlineLvl w:val="1"/>
              <w:rPr>
                <w:color w:val="000000"/>
                <w:sz w:val="16"/>
                <w:szCs w:val="16"/>
                <w:lang w:eastAsia="bg-BG"/>
              </w:rPr>
            </w:pPr>
          </w:p>
        </w:tc>
        <w:tc>
          <w:tcPr>
            <w:tcW w:w="283" w:type="dxa"/>
            <w:shd w:val="clear" w:color="auto" w:fill="FFFFFF"/>
            <w:noWrap/>
            <w:vAlign w:val="center"/>
            <w:hideMark/>
          </w:tcPr>
          <w:p w:rsidR="002535E2" w:rsidRPr="00E41A20" w:rsidRDefault="002535E2" w:rsidP="00272260">
            <w:pPr>
              <w:jc w:val="center"/>
              <w:outlineLvl w:val="1"/>
              <w:rPr>
                <w:color w:val="000000"/>
                <w:sz w:val="16"/>
                <w:szCs w:val="16"/>
                <w:lang w:eastAsia="bg-BG"/>
              </w:rPr>
            </w:pPr>
          </w:p>
        </w:tc>
        <w:tc>
          <w:tcPr>
            <w:tcW w:w="284" w:type="dxa"/>
            <w:shd w:val="clear" w:color="auto" w:fill="FFFFFF"/>
            <w:noWrap/>
            <w:vAlign w:val="center"/>
            <w:hideMark/>
          </w:tcPr>
          <w:p w:rsidR="002535E2" w:rsidRPr="00E41A20" w:rsidRDefault="002535E2" w:rsidP="00272260">
            <w:pPr>
              <w:jc w:val="center"/>
              <w:outlineLvl w:val="1"/>
              <w:rPr>
                <w:color w:val="000000"/>
                <w:sz w:val="16"/>
                <w:szCs w:val="16"/>
                <w:lang w:eastAsia="bg-BG"/>
              </w:rPr>
            </w:pP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auto" w:fill="auto"/>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Проект за изграждане на яхтено общинско пристанище при с Вардим</w:t>
            </w:r>
          </w:p>
        </w:tc>
        <w:tc>
          <w:tcPr>
            <w:tcW w:w="1134"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1 500 000</w:t>
            </w:r>
          </w:p>
        </w:tc>
        <w:tc>
          <w:tcPr>
            <w:tcW w:w="1134"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225 000</w:t>
            </w:r>
          </w:p>
        </w:tc>
        <w:tc>
          <w:tcPr>
            <w:tcW w:w="661"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1 275 000</w:t>
            </w:r>
          </w:p>
        </w:tc>
        <w:tc>
          <w:tcPr>
            <w:tcW w:w="567"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ЕФМДР</w:t>
            </w:r>
          </w:p>
        </w:tc>
        <w:tc>
          <w:tcPr>
            <w:tcW w:w="283"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300"/>
        </w:trPr>
        <w:tc>
          <w:tcPr>
            <w:tcW w:w="724" w:type="dxa"/>
            <w:shd w:val="clear" w:color="auto" w:fill="auto"/>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xml:space="preserve">Мярка 10. </w:t>
            </w:r>
          </w:p>
        </w:tc>
        <w:tc>
          <w:tcPr>
            <w:tcW w:w="2268" w:type="dxa"/>
            <w:shd w:val="clear" w:color="auto" w:fill="auto"/>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Атракции на градски забележителности</w:t>
            </w:r>
          </w:p>
        </w:tc>
        <w:tc>
          <w:tcPr>
            <w:tcW w:w="1134"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1 500 000</w:t>
            </w:r>
          </w:p>
        </w:tc>
        <w:tc>
          <w:tcPr>
            <w:tcW w:w="1134"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75 000</w:t>
            </w:r>
          </w:p>
        </w:tc>
        <w:tc>
          <w:tcPr>
            <w:tcW w:w="567"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5,00%</w:t>
            </w:r>
          </w:p>
        </w:tc>
        <w:tc>
          <w:tcPr>
            <w:tcW w:w="1040"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300 000</w:t>
            </w:r>
          </w:p>
        </w:tc>
        <w:tc>
          <w:tcPr>
            <w:tcW w:w="661"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20,00%</w:t>
            </w:r>
          </w:p>
        </w:tc>
        <w:tc>
          <w:tcPr>
            <w:tcW w:w="1040"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1 125 000</w:t>
            </w:r>
          </w:p>
        </w:tc>
        <w:tc>
          <w:tcPr>
            <w:tcW w:w="567"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75,00%</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FFFFFF"/>
            <w:noWrap/>
            <w:vAlign w:val="center"/>
            <w:hideMark/>
          </w:tcPr>
          <w:p w:rsidR="002535E2" w:rsidRPr="00E41A20" w:rsidRDefault="002535E2" w:rsidP="00272260">
            <w:pPr>
              <w:jc w:val="center"/>
              <w:outlineLvl w:val="1"/>
              <w:rPr>
                <w:color w:val="000000"/>
                <w:sz w:val="16"/>
                <w:szCs w:val="16"/>
                <w:lang w:eastAsia="bg-BG"/>
              </w:rPr>
            </w:pPr>
          </w:p>
        </w:tc>
        <w:tc>
          <w:tcPr>
            <w:tcW w:w="283" w:type="dxa"/>
            <w:shd w:val="clear" w:color="auto" w:fill="FFFFFF"/>
            <w:noWrap/>
            <w:vAlign w:val="center"/>
            <w:hideMark/>
          </w:tcPr>
          <w:p w:rsidR="002535E2" w:rsidRPr="00E41A20" w:rsidRDefault="002535E2" w:rsidP="00272260">
            <w:pPr>
              <w:jc w:val="center"/>
              <w:outlineLvl w:val="1"/>
              <w:rPr>
                <w:color w:val="000000"/>
                <w:sz w:val="16"/>
                <w:szCs w:val="16"/>
                <w:lang w:eastAsia="bg-BG"/>
              </w:rPr>
            </w:pPr>
          </w:p>
        </w:tc>
        <w:tc>
          <w:tcPr>
            <w:tcW w:w="284" w:type="dxa"/>
            <w:shd w:val="clear" w:color="auto" w:fill="FFFFFF"/>
            <w:noWrap/>
            <w:vAlign w:val="center"/>
            <w:hideMark/>
          </w:tcPr>
          <w:p w:rsidR="002535E2" w:rsidRPr="00E41A20" w:rsidRDefault="002535E2" w:rsidP="00272260">
            <w:pPr>
              <w:jc w:val="center"/>
              <w:outlineLvl w:val="1"/>
              <w:rPr>
                <w:color w:val="000000"/>
                <w:sz w:val="16"/>
                <w:szCs w:val="16"/>
                <w:lang w:eastAsia="bg-BG"/>
              </w:rPr>
            </w:pP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765"/>
        </w:trPr>
        <w:tc>
          <w:tcPr>
            <w:tcW w:w="724" w:type="dxa"/>
            <w:shd w:val="clear" w:color="auto" w:fill="auto"/>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Проекти за Цитадела на Калето, Лазерно осветление на камбанарията на "Св.Троица"</w:t>
            </w:r>
          </w:p>
        </w:tc>
        <w:tc>
          <w:tcPr>
            <w:tcW w:w="1134"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1 500 000</w:t>
            </w:r>
          </w:p>
        </w:tc>
        <w:tc>
          <w:tcPr>
            <w:tcW w:w="1134"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75 000</w:t>
            </w:r>
          </w:p>
        </w:tc>
        <w:tc>
          <w:tcPr>
            <w:tcW w:w="567"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0,05</w:t>
            </w:r>
          </w:p>
        </w:tc>
        <w:tc>
          <w:tcPr>
            <w:tcW w:w="104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300 000</w:t>
            </w:r>
          </w:p>
        </w:tc>
        <w:tc>
          <w:tcPr>
            <w:tcW w:w="661"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1 125 000</w:t>
            </w:r>
          </w:p>
        </w:tc>
        <w:tc>
          <w:tcPr>
            <w:tcW w:w="567"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ЕИП и Норвежки фонд</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auto" w:fill="auto"/>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xml:space="preserve">Мярка 11. </w:t>
            </w:r>
          </w:p>
        </w:tc>
        <w:tc>
          <w:tcPr>
            <w:tcW w:w="2268" w:type="dxa"/>
            <w:shd w:val="clear" w:color="auto" w:fill="auto"/>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Изграждане и налагане на бранд на туристическите продукти</w:t>
            </w:r>
          </w:p>
        </w:tc>
        <w:tc>
          <w:tcPr>
            <w:tcW w:w="1134"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500 000</w:t>
            </w:r>
          </w:p>
        </w:tc>
        <w:tc>
          <w:tcPr>
            <w:tcW w:w="1134"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25 000</w:t>
            </w:r>
          </w:p>
        </w:tc>
        <w:tc>
          <w:tcPr>
            <w:tcW w:w="567"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5,00%</w:t>
            </w:r>
          </w:p>
        </w:tc>
        <w:tc>
          <w:tcPr>
            <w:tcW w:w="1040"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100 000</w:t>
            </w:r>
          </w:p>
        </w:tc>
        <w:tc>
          <w:tcPr>
            <w:tcW w:w="661"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20,00%</w:t>
            </w:r>
          </w:p>
        </w:tc>
        <w:tc>
          <w:tcPr>
            <w:tcW w:w="1040"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375 000</w:t>
            </w:r>
          </w:p>
        </w:tc>
        <w:tc>
          <w:tcPr>
            <w:tcW w:w="567" w:type="dxa"/>
            <w:shd w:val="clear" w:color="auto" w:fill="auto"/>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75,00%</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13"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765"/>
        </w:trPr>
        <w:tc>
          <w:tcPr>
            <w:tcW w:w="724"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Проекти за налагане на туристически продукти и популяризиране на дестинацията</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500 000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25 000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0,05</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100 000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375 000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auto" w:fill="auto"/>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r>
      <w:tr w:rsidR="002535E2" w:rsidRPr="00E41A20" w:rsidTr="00E41A20">
        <w:trPr>
          <w:trHeight w:val="615"/>
        </w:trPr>
        <w:tc>
          <w:tcPr>
            <w:tcW w:w="2992" w:type="dxa"/>
            <w:gridSpan w:val="2"/>
            <w:shd w:val="clear" w:color="000000" w:fill="C2D69A"/>
            <w:vAlign w:val="bottom"/>
            <w:hideMark/>
          </w:tcPr>
          <w:p w:rsidR="002535E2" w:rsidRPr="00E41A20" w:rsidRDefault="002535E2" w:rsidP="00272260">
            <w:pPr>
              <w:rPr>
                <w:b/>
                <w:bCs/>
                <w:color w:val="000000"/>
                <w:sz w:val="16"/>
                <w:szCs w:val="16"/>
                <w:lang w:eastAsia="bg-BG"/>
              </w:rPr>
            </w:pPr>
            <w:r w:rsidRPr="00E41A20">
              <w:rPr>
                <w:b/>
                <w:bCs/>
                <w:color w:val="000000"/>
                <w:sz w:val="16"/>
                <w:szCs w:val="16"/>
                <w:lang w:eastAsia="bg-BG"/>
              </w:rPr>
              <w:t>ПРИОРИТЕТ 2: Развитие на инфраструктурата и селищната мрежа</w:t>
            </w:r>
          </w:p>
        </w:tc>
        <w:tc>
          <w:tcPr>
            <w:tcW w:w="1134" w:type="dxa"/>
            <w:shd w:val="clear" w:color="000000" w:fill="C2D69A"/>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140 225 132</w:t>
            </w:r>
          </w:p>
        </w:tc>
        <w:tc>
          <w:tcPr>
            <w:tcW w:w="1134" w:type="dxa"/>
            <w:shd w:val="clear" w:color="000000" w:fill="C2D69A"/>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13 316 412</w:t>
            </w:r>
          </w:p>
        </w:tc>
        <w:tc>
          <w:tcPr>
            <w:tcW w:w="567" w:type="dxa"/>
            <w:shd w:val="clear" w:color="000000" w:fill="C2D69A"/>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 </w:t>
            </w:r>
          </w:p>
        </w:tc>
        <w:tc>
          <w:tcPr>
            <w:tcW w:w="661" w:type="dxa"/>
            <w:shd w:val="clear" w:color="000000" w:fill="C2D69A"/>
            <w:vAlign w:val="center"/>
            <w:hideMark/>
          </w:tcPr>
          <w:p w:rsidR="002535E2" w:rsidRPr="00E41A20" w:rsidRDefault="002535E2" w:rsidP="00272260">
            <w:pPr>
              <w:jc w:val="right"/>
              <w:rPr>
                <w:b/>
                <w:bCs/>
                <w:i/>
                <w:iCs/>
                <w:color w:val="000000"/>
                <w:sz w:val="16"/>
                <w:szCs w:val="16"/>
                <w:lang w:eastAsia="bg-BG"/>
              </w:rPr>
            </w:pPr>
            <w:r w:rsidRPr="00E41A20">
              <w:rPr>
                <w:b/>
                <w:bCs/>
                <w:i/>
                <w:iCs/>
                <w:color w:val="000000"/>
                <w:sz w:val="16"/>
                <w:szCs w:val="16"/>
                <w:lang w:eastAsia="bg-BG"/>
              </w:rPr>
              <w:t>9,50%</w:t>
            </w:r>
          </w:p>
        </w:tc>
        <w:tc>
          <w:tcPr>
            <w:tcW w:w="1040" w:type="dxa"/>
            <w:shd w:val="clear" w:color="000000" w:fill="C2D69A"/>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21 123 070</w:t>
            </w:r>
          </w:p>
        </w:tc>
        <w:tc>
          <w:tcPr>
            <w:tcW w:w="661" w:type="dxa"/>
            <w:shd w:val="clear" w:color="000000" w:fill="C2D69A"/>
            <w:vAlign w:val="center"/>
            <w:hideMark/>
          </w:tcPr>
          <w:p w:rsidR="002535E2" w:rsidRPr="00E41A20" w:rsidRDefault="002535E2" w:rsidP="00272260">
            <w:pPr>
              <w:jc w:val="right"/>
              <w:rPr>
                <w:b/>
                <w:bCs/>
                <w:sz w:val="16"/>
                <w:szCs w:val="16"/>
                <w:lang w:eastAsia="bg-BG"/>
              </w:rPr>
            </w:pPr>
            <w:r w:rsidRPr="00E41A20">
              <w:rPr>
                <w:b/>
                <w:bCs/>
                <w:sz w:val="16"/>
                <w:szCs w:val="16"/>
                <w:lang w:eastAsia="bg-BG"/>
              </w:rPr>
              <w:t>15,06%</w:t>
            </w:r>
          </w:p>
        </w:tc>
        <w:tc>
          <w:tcPr>
            <w:tcW w:w="1040" w:type="dxa"/>
            <w:shd w:val="clear" w:color="000000" w:fill="C2D69A"/>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95 785 650</w:t>
            </w:r>
          </w:p>
        </w:tc>
        <w:tc>
          <w:tcPr>
            <w:tcW w:w="567" w:type="dxa"/>
            <w:shd w:val="clear" w:color="000000" w:fill="C2D69A"/>
            <w:vAlign w:val="center"/>
            <w:hideMark/>
          </w:tcPr>
          <w:p w:rsidR="002535E2" w:rsidRPr="00E41A20" w:rsidRDefault="002535E2" w:rsidP="00272260">
            <w:pPr>
              <w:jc w:val="right"/>
              <w:rPr>
                <w:b/>
                <w:bCs/>
                <w:sz w:val="16"/>
                <w:szCs w:val="16"/>
                <w:lang w:eastAsia="bg-BG"/>
              </w:rPr>
            </w:pPr>
            <w:r w:rsidRPr="00E41A20">
              <w:rPr>
                <w:b/>
                <w:bCs/>
                <w:sz w:val="16"/>
                <w:szCs w:val="16"/>
                <w:lang w:eastAsia="bg-BG"/>
              </w:rPr>
              <w:t>68,31%</w:t>
            </w:r>
          </w:p>
        </w:tc>
        <w:tc>
          <w:tcPr>
            <w:tcW w:w="708" w:type="dxa"/>
            <w:shd w:val="clear" w:color="000000" w:fill="C2D69A"/>
            <w:vAlign w:val="center"/>
            <w:hideMark/>
          </w:tcPr>
          <w:p w:rsidR="002535E2" w:rsidRPr="00E41A20" w:rsidRDefault="002535E2" w:rsidP="00272260">
            <w:pPr>
              <w:jc w:val="right"/>
              <w:rPr>
                <w:color w:val="FF0000"/>
                <w:sz w:val="16"/>
                <w:szCs w:val="16"/>
                <w:lang w:eastAsia="bg-BG"/>
              </w:rPr>
            </w:pPr>
            <w:r w:rsidRPr="00E41A20">
              <w:rPr>
                <w:color w:val="FF0000"/>
                <w:sz w:val="16"/>
                <w:szCs w:val="16"/>
                <w:lang w:eastAsia="bg-BG"/>
              </w:rPr>
              <w:t> </w:t>
            </w:r>
          </w:p>
        </w:tc>
        <w:tc>
          <w:tcPr>
            <w:tcW w:w="513" w:type="dxa"/>
            <w:shd w:val="clear" w:color="000000" w:fill="C2D69A"/>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 </w:t>
            </w:r>
          </w:p>
        </w:tc>
        <w:tc>
          <w:tcPr>
            <w:tcW w:w="1000" w:type="dxa"/>
            <w:shd w:val="clear" w:color="000000" w:fill="C2D69A"/>
            <w:vAlign w:val="center"/>
            <w:hideMark/>
          </w:tcPr>
          <w:p w:rsidR="002535E2" w:rsidRPr="00E41A20" w:rsidRDefault="002535E2" w:rsidP="00272260">
            <w:pPr>
              <w:jc w:val="right"/>
              <w:rPr>
                <w:b/>
                <w:bCs/>
                <w:color w:val="000000"/>
                <w:sz w:val="16"/>
                <w:szCs w:val="16"/>
                <w:lang w:eastAsia="bg-BG"/>
              </w:rPr>
            </w:pPr>
            <w:r w:rsidRPr="00E41A20">
              <w:rPr>
                <w:b/>
                <w:bCs/>
                <w:color w:val="000000"/>
                <w:sz w:val="16"/>
                <w:szCs w:val="16"/>
                <w:lang w:eastAsia="bg-BG"/>
              </w:rPr>
              <w:t>10 000 000</w:t>
            </w:r>
          </w:p>
        </w:tc>
        <w:tc>
          <w:tcPr>
            <w:tcW w:w="708" w:type="dxa"/>
            <w:shd w:val="clear" w:color="000000" w:fill="C2D69A"/>
            <w:vAlign w:val="center"/>
            <w:hideMark/>
          </w:tcPr>
          <w:p w:rsidR="002535E2" w:rsidRPr="00E41A20" w:rsidRDefault="002535E2" w:rsidP="00272260">
            <w:pPr>
              <w:jc w:val="right"/>
              <w:rPr>
                <w:b/>
                <w:bCs/>
                <w:sz w:val="16"/>
                <w:szCs w:val="16"/>
                <w:lang w:eastAsia="bg-BG"/>
              </w:rPr>
            </w:pPr>
            <w:r w:rsidRPr="00E41A20">
              <w:rPr>
                <w:b/>
                <w:bCs/>
                <w:sz w:val="16"/>
                <w:szCs w:val="16"/>
                <w:lang w:eastAsia="bg-BG"/>
              </w:rPr>
              <w:t>7,13%</w:t>
            </w:r>
          </w:p>
        </w:tc>
        <w:tc>
          <w:tcPr>
            <w:tcW w:w="615" w:type="dxa"/>
            <w:shd w:val="clear" w:color="000000" w:fill="C2D69A"/>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283" w:type="dxa"/>
            <w:shd w:val="clear" w:color="000000" w:fill="C2D69A"/>
            <w:vAlign w:val="center"/>
            <w:hideMark/>
          </w:tcPr>
          <w:p w:rsidR="002535E2" w:rsidRPr="00E41A20" w:rsidRDefault="002535E2" w:rsidP="00272260">
            <w:pPr>
              <w:jc w:val="center"/>
              <w:rPr>
                <w:b/>
                <w:bCs/>
                <w:color w:val="000000"/>
                <w:sz w:val="16"/>
                <w:szCs w:val="16"/>
                <w:lang w:eastAsia="bg-BG"/>
              </w:rPr>
            </w:pPr>
            <w:r w:rsidRPr="00E41A20">
              <w:rPr>
                <w:b/>
                <w:bCs/>
                <w:color w:val="000000"/>
                <w:sz w:val="16"/>
                <w:szCs w:val="16"/>
                <w:lang w:eastAsia="bg-BG"/>
              </w:rPr>
              <w:t> </w:t>
            </w:r>
          </w:p>
        </w:tc>
        <w:tc>
          <w:tcPr>
            <w:tcW w:w="284" w:type="dxa"/>
            <w:shd w:val="clear" w:color="auto" w:fill="C2D69B"/>
            <w:hideMark/>
          </w:tcPr>
          <w:p w:rsidR="002535E2" w:rsidRPr="00E41A20" w:rsidRDefault="002535E2" w:rsidP="00272260">
            <w:pPr>
              <w:rPr>
                <w:color w:val="000000"/>
                <w:sz w:val="16"/>
                <w:szCs w:val="16"/>
                <w:lang w:eastAsia="bg-BG"/>
              </w:rPr>
            </w:pPr>
            <w:r w:rsidRPr="00E41A20">
              <w:rPr>
                <w:color w:val="000000"/>
                <w:sz w:val="16"/>
                <w:szCs w:val="16"/>
                <w:lang w:eastAsia="bg-BG"/>
              </w:rPr>
              <w:t> </w:t>
            </w:r>
          </w:p>
        </w:tc>
        <w:tc>
          <w:tcPr>
            <w:tcW w:w="283" w:type="dxa"/>
            <w:shd w:val="clear" w:color="auto" w:fill="C2D69B"/>
            <w:hideMark/>
          </w:tcPr>
          <w:p w:rsidR="002535E2" w:rsidRPr="00E41A20" w:rsidRDefault="002535E2" w:rsidP="00272260">
            <w:pPr>
              <w:rPr>
                <w:color w:val="000000"/>
                <w:sz w:val="16"/>
                <w:szCs w:val="16"/>
                <w:lang w:eastAsia="bg-BG"/>
              </w:rPr>
            </w:pPr>
            <w:r w:rsidRPr="00E41A20">
              <w:rPr>
                <w:color w:val="000000"/>
                <w:sz w:val="16"/>
                <w:szCs w:val="16"/>
                <w:lang w:eastAsia="bg-BG"/>
              </w:rPr>
              <w:t> </w:t>
            </w:r>
          </w:p>
        </w:tc>
        <w:tc>
          <w:tcPr>
            <w:tcW w:w="284" w:type="dxa"/>
            <w:shd w:val="clear" w:color="auto" w:fill="C2D69B"/>
            <w:hideMark/>
          </w:tcPr>
          <w:p w:rsidR="002535E2" w:rsidRPr="00E41A20" w:rsidRDefault="002535E2" w:rsidP="00272260">
            <w:pPr>
              <w:rPr>
                <w:color w:val="000000"/>
                <w:sz w:val="16"/>
                <w:szCs w:val="16"/>
                <w:lang w:eastAsia="bg-BG"/>
              </w:rPr>
            </w:pPr>
            <w:r w:rsidRPr="00E41A20">
              <w:rPr>
                <w:color w:val="000000"/>
                <w:sz w:val="16"/>
                <w:szCs w:val="16"/>
                <w:lang w:eastAsia="bg-BG"/>
              </w:rPr>
              <w:t> </w:t>
            </w:r>
          </w:p>
        </w:tc>
        <w:tc>
          <w:tcPr>
            <w:tcW w:w="283" w:type="dxa"/>
            <w:shd w:val="clear" w:color="auto" w:fill="C2D69B"/>
            <w:noWrap/>
            <w:hideMark/>
          </w:tcPr>
          <w:p w:rsidR="002535E2" w:rsidRPr="00E41A20" w:rsidRDefault="002535E2" w:rsidP="00272260">
            <w:pPr>
              <w:rPr>
                <w:color w:val="000000"/>
                <w:sz w:val="16"/>
                <w:szCs w:val="16"/>
                <w:lang w:eastAsia="bg-BG"/>
              </w:rPr>
            </w:pPr>
            <w:r w:rsidRPr="00E41A20">
              <w:rPr>
                <w:color w:val="000000"/>
                <w:sz w:val="16"/>
                <w:szCs w:val="16"/>
                <w:lang w:eastAsia="bg-BG"/>
              </w:rPr>
              <w:t> </w:t>
            </w:r>
          </w:p>
        </w:tc>
        <w:tc>
          <w:tcPr>
            <w:tcW w:w="284" w:type="dxa"/>
            <w:shd w:val="clear" w:color="auto" w:fill="C2D69B"/>
            <w:noWrap/>
            <w:hideMark/>
          </w:tcPr>
          <w:p w:rsidR="002535E2" w:rsidRPr="00E41A20" w:rsidRDefault="002535E2" w:rsidP="00272260">
            <w:pPr>
              <w:rPr>
                <w:color w:val="000000"/>
                <w:sz w:val="16"/>
                <w:szCs w:val="16"/>
                <w:lang w:eastAsia="bg-BG"/>
              </w:rPr>
            </w:pPr>
            <w:r w:rsidRPr="00E41A20">
              <w:rPr>
                <w:color w:val="000000"/>
                <w:sz w:val="16"/>
                <w:szCs w:val="16"/>
                <w:lang w:eastAsia="bg-BG"/>
              </w:rPr>
              <w:t> </w:t>
            </w:r>
          </w:p>
        </w:tc>
        <w:tc>
          <w:tcPr>
            <w:tcW w:w="283" w:type="dxa"/>
            <w:shd w:val="clear" w:color="auto" w:fill="C2D69B"/>
            <w:noWrap/>
            <w:hideMark/>
          </w:tcPr>
          <w:p w:rsidR="002535E2" w:rsidRPr="00E41A20" w:rsidRDefault="002535E2" w:rsidP="00272260">
            <w:pPr>
              <w:rPr>
                <w:color w:val="000000"/>
                <w:sz w:val="16"/>
                <w:szCs w:val="16"/>
                <w:lang w:eastAsia="bg-BG"/>
              </w:rPr>
            </w:pPr>
            <w:r w:rsidRPr="00E41A20">
              <w:rPr>
                <w:color w:val="000000"/>
                <w:sz w:val="16"/>
                <w:szCs w:val="16"/>
                <w:lang w:eastAsia="bg-BG"/>
              </w:rPr>
              <w:t> </w:t>
            </w:r>
          </w:p>
        </w:tc>
        <w:tc>
          <w:tcPr>
            <w:tcW w:w="284" w:type="dxa"/>
            <w:shd w:val="clear" w:color="auto" w:fill="C2D69B"/>
            <w:noWrap/>
            <w:hideMark/>
          </w:tcPr>
          <w:p w:rsidR="002535E2" w:rsidRPr="00E41A20" w:rsidRDefault="002535E2" w:rsidP="00272260">
            <w:pPr>
              <w:rPr>
                <w:color w:val="000000"/>
                <w:sz w:val="16"/>
                <w:szCs w:val="16"/>
                <w:lang w:eastAsia="bg-BG"/>
              </w:rPr>
            </w:pPr>
            <w:r w:rsidRPr="00E41A20">
              <w:rPr>
                <w:color w:val="000000"/>
                <w:sz w:val="16"/>
                <w:szCs w:val="16"/>
                <w:lang w:eastAsia="bg-BG"/>
              </w:rPr>
              <w:t> </w:t>
            </w:r>
          </w:p>
        </w:tc>
      </w:tr>
      <w:tr w:rsidR="002535E2" w:rsidRPr="00E41A20" w:rsidTr="00E41A20">
        <w:trPr>
          <w:trHeight w:val="765"/>
        </w:trPr>
        <w:tc>
          <w:tcPr>
            <w:tcW w:w="2992" w:type="dxa"/>
            <w:gridSpan w:val="2"/>
            <w:shd w:val="clear" w:color="000000" w:fill="FDE9D9"/>
            <w:vAlign w:val="bottom"/>
            <w:hideMark/>
          </w:tcPr>
          <w:p w:rsidR="002535E2" w:rsidRPr="00E41A20" w:rsidRDefault="002535E2" w:rsidP="00272260">
            <w:pPr>
              <w:outlineLvl w:val="0"/>
              <w:rPr>
                <w:b/>
                <w:bCs/>
                <w:color w:val="000000"/>
                <w:sz w:val="16"/>
                <w:szCs w:val="16"/>
                <w:lang w:eastAsia="bg-BG"/>
              </w:rPr>
            </w:pPr>
            <w:r w:rsidRPr="00E41A20">
              <w:rPr>
                <w:b/>
                <w:bCs/>
                <w:color w:val="000000"/>
                <w:sz w:val="16"/>
                <w:szCs w:val="16"/>
                <w:lang w:eastAsia="bg-BG"/>
              </w:rPr>
              <w:t>Специфична цел 2.1.: Подобряване на плановата осигуреност и проектно обезпечаване на инвестиционните инициативи</w:t>
            </w:r>
          </w:p>
        </w:tc>
        <w:tc>
          <w:tcPr>
            <w:tcW w:w="1134"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2 550 000</w:t>
            </w:r>
          </w:p>
        </w:tc>
        <w:tc>
          <w:tcPr>
            <w:tcW w:w="1134"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320 000</w:t>
            </w:r>
          </w:p>
        </w:tc>
        <w:tc>
          <w:tcPr>
            <w:tcW w:w="567"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 </w:t>
            </w:r>
          </w:p>
        </w:tc>
        <w:tc>
          <w:tcPr>
            <w:tcW w:w="661"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12,55%</w:t>
            </w:r>
          </w:p>
        </w:tc>
        <w:tc>
          <w:tcPr>
            <w:tcW w:w="1040"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730 000</w:t>
            </w:r>
          </w:p>
        </w:tc>
        <w:tc>
          <w:tcPr>
            <w:tcW w:w="661"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28,63%</w:t>
            </w:r>
          </w:p>
        </w:tc>
        <w:tc>
          <w:tcPr>
            <w:tcW w:w="1040"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1 500 000</w:t>
            </w:r>
          </w:p>
        </w:tc>
        <w:tc>
          <w:tcPr>
            <w:tcW w:w="567"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58,82%</w:t>
            </w:r>
          </w:p>
        </w:tc>
        <w:tc>
          <w:tcPr>
            <w:tcW w:w="708" w:type="dxa"/>
            <w:shd w:val="clear" w:color="000000" w:fill="FDE9D9"/>
            <w:noWrap/>
            <w:vAlign w:val="center"/>
            <w:hideMark/>
          </w:tcPr>
          <w:p w:rsidR="002535E2" w:rsidRPr="00E41A20" w:rsidRDefault="002535E2" w:rsidP="00272260">
            <w:pPr>
              <w:jc w:val="right"/>
              <w:outlineLvl w:val="0"/>
              <w:rPr>
                <w:color w:val="000000"/>
                <w:sz w:val="16"/>
                <w:szCs w:val="16"/>
                <w:lang w:eastAsia="bg-BG"/>
              </w:rPr>
            </w:pPr>
            <w:r w:rsidRPr="00E41A20">
              <w:rPr>
                <w:color w:val="000000"/>
                <w:sz w:val="16"/>
                <w:szCs w:val="16"/>
                <w:lang w:eastAsia="bg-BG"/>
              </w:rPr>
              <w:t> </w:t>
            </w:r>
          </w:p>
        </w:tc>
        <w:tc>
          <w:tcPr>
            <w:tcW w:w="513" w:type="dxa"/>
            <w:shd w:val="clear" w:color="000000" w:fill="FDE9D9"/>
            <w:noWrap/>
            <w:vAlign w:val="center"/>
            <w:hideMark/>
          </w:tcPr>
          <w:p w:rsidR="002535E2" w:rsidRPr="00E41A20" w:rsidRDefault="002535E2"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noWrap/>
            <w:vAlign w:val="center"/>
            <w:hideMark/>
          </w:tcPr>
          <w:p w:rsidR="002535E2" w:rsidRPr="00E41A20" w:rsidRDefault="002535E2" w:rsidP="00272260">
            <w:pPr>
              <w:jc w:val="right"/>
              <w:outlineLvl w:val="0"/>
              <w:rPr>
                <w:color w:val="000000"/>
                <w:sz w:val="16"/>
                <w:szCs w:val="16"/>
                <w:lang w:eastAsia="bg-BG"/>
              </w:rPr>
            </w:pPr>
            <w:r w:rsidRPr="00E41A20">
              <w:rPr>
                <w:color w:val="000000"/>
                <w:sz w:val="16"/>
                <w:szCs w:val="16"/>
                <w:lang w:eastAsia="bg-BG"/>
              </w:rPr>
              <w:t> </w:t>
            </w:r>
          </w:p>
        </w:tc>
        <w:tc>
          <w:tcPr>
            <w:tcW w:w="708" w:type="dxa"/>
            <w:shd w:val="clear" w:color="000000" w:fill="FDE9D9"/>
            <w:noWrap/>
            <w:vAlign w:val="center"/>
            <w:hideMark/>
          </w:tcPr>
          <w:p w:rsidR="002535E2" w:rsidRPr="00E41A20" w:rsidRDefault="002535E2" w:rsidP="00272260">
            <w:pPr>
              <w:jc w:val="right"/>
              <w:outlineLvl w:val="0"/>
              <w:rPr>
                <w:color w:val="000000"/>
                <w:sz w:val="16"/>
                <w:szCs w:val="16"/>
                <w:lang w:eastAsia="bg-BG"/>
              </w:rPr>
            </w:pPr>
            <w:r w:rsidRPr="00E41A20">
              <w:rPr>
                <w:color w:val="000000"/>
                <w:sz w:val="16"/>
                <w:szCs w:val="16"/>
                <w:lang w:eastAsia="bg-BG"/>
              </w:rPr>
              <w:t> </w:t>
            </w:r>
          </w:p>
        </w:tc>
        <w:tc>
          <w:tcPr>
            <w:tcW w:w="615" w:type="dxa"/>
            <w:shd w:val="clear" w:color="000000" w:fill="FDE9D9"/>
            <w:vAlign w:val="center"/>
            <w:hideMark/>
          </w:tcPr>
          <w:p w:rsidR="002535E2" w:rsidRPr="00E41A20" w:rsidRDefault="002535E2" w:rsidP="00272260">
            <w:pPr>
              <w:jc w:val="center"/>
              <w:outlineLvl w:val="0"/>
              <w:rPr>
                <w:color w:val="000000"/>
                <w:sz w:val="16"/>
                <w:szCs w:val="16"/>
                <w:lang w:eastAsia="bg-BG"/>
              </w:rPr>
            </w:pPr>
            <w:r w:rsidRPr="00E41A20">
              <w:rPr>
                <w:color w:val="000000"/>
                <w:sz w:val="16"/>
                <w:szCs w:val="16"/>
                <w:lang w:eastAsia="bg-BG"/>
              </w:rPr>
              <w:t> </w:t>
            </w:r>
          </w:p>
        </w:tc>
        <w:tc>
          <w:tcPr>
            <w:tcW w:w="283" w:type="dxa"/>
            <w:shd w:val="clear" w:color="000000" w:fill="FDE9D9"/>
            <w:vAlign w:val="center"/>
            <w:hideMark/>
          </w:tcPr>
          <w:p w:rsidR="002535E2" w:rsidRPr="00E41A20" w:rsidRDefault="002535E2" w:rsidP="00272260">
            <w:pPr>
              <w:jc w:val="center"/>
              <w:outlineLvl w:val="0"/>
              <w:rPr>
                <w:color w:val="000000"/>
                <w:sz w:val="16"/>
                <w:szCs w:val="16"/>
                <w:lang w:eastAsia="bg-BG"/>
              </w:rPr>
            </w:pPr>
            <w:r w:rsidRPr="00E41A20">
              <w:rPr>
                <w:color w:val="000000"/>
                <w:sz w:val="16"/>
                <w:szCs w:val="16"/>
                <w:lang w:eastAsia="bg-BG"/>
              </w:rPr>
              <w:t> </w:t>
            </w:r>
          </w:p>
        </w:tc>
        <w:tc>
          <w:tcPr>
            <w:tcW w:w="284" w:type="dxa"/>
            <w:shd w:val="clear" w:color="auto" w:fill="FDE9D9"/>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xml:space="preserve">Мярка 1. </w:t>
            </w:r>
          </w:p>
        </w:tc>
        <w:tc>
          <w:tcPr>
            <w:tcW w:w="2268" w:type="dxa"/>
            <w:shd w:val="clear" w:color="000000" w:fill="FFFFFF"/>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Изготвяне на устройствени планове на територията на общината</w:t>
            </w:r>
          </w:p>
        </w:tc>
        <w:tc>
          <w:tcPr>
            <w:tcW w:w="1134"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13"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1095"/>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lastRenderedPageBreak/>
              <w:t> </w:t>
            </w:r>
          </w:p>
        </w:tc>
        <w:tc>
          <w:tcPr>
            <w:tcW w:w="2268" w:type="dxa"/>
            <w:shd w:val="clear" w:color="000000" w:fill="FFFFFF"/>
            <w:hideMark/>
          </w:tcPr>
          <w:p w:rsidR="002535E2" w:rsidRPr="00E41A20" w:rsidRDefault="002535E2" w:rsidP="00272260">
            <w:pPr>
              <w:outlineLvl w:val="1"/>
              <w:rPr>
                <w:sz w:val="16"/>
                <w:szCs w:val="16"/>
                <w:lang w:eastAsia="bg-BG"/>
              </w:rPr>
            </w:pPr>
            <w:r w:rsidRPr="00E41A20">
              <w:rPr>
                <w:sz w:val="16"/>
                <w:szCs w:val="16"/>
                <w:lang w:eastAsia="bg-BG"/>
              </w:rPr>
              <w:t>Изготвяне на Общ устройствен план на Община Свищов, цифровизация на кадастрални планове, разработване на ГИС - Географска информационна система.</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550 000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220 000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40,00%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330 000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60,00%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МИП</w:t>
            </w:r>
          </w:p>
        </w:tc>
        <w:tc>
          <w:tcPr>
            <w:tcW w:w="283"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457"/>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xml:space="preserve">Мярка 2. </w:t>
            </w:r>
          </w:p>
        </w:tc>
        <w:tc>
          <w:tcPr>
            <w:tcW w:w="2268" w:type="dxa"/>
            <w:shd w:val="clear" w:color="000000" w:fill="FFFFFF"/>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Изготвяне на инвестиционни проекти и проектни предложения за финансиране чрез оперативни програми, държавния бюджет и собствени финансови ресурси</w:t>
            </w:r>
          </w:p>
        </w:tc>
        <w:tc>
          <w:tcPr>
            <w:tcW w:w="1134"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513"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765"/>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Проект "Мост-Дунав-Юг", разработване на идеен проект и прединвестиционно проучване.</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2 000 000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100 000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400 000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1 500 000</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870"/>
        </w:trPr>
        <w:tc>
          <w:tcPr>
            <w:tcW w:w="2992" w:type="dxa"/>
            <w:gridSpan w:val="2"/>
            <w:shd w:val="clear" w:color="000000" w:fill="FDE9D9"/>
            <w:vAlign w:val="bottom"/>
            <w:hideMark/>
          </w:tcPr>
          <w:p w:rsidR="002535E2" w:rsidRPr="00E41A20" w:rsidRDefault="002535E2" w:rsidP="00272260">
            <w:pPr>
              <w:outlineLvl w:val="0"/>
              <w:rPr>
                <w:b/>
                <w:bCs/>
                <w:color w:val="000000"/>
                <w:sz w:val="16"/>
                <w:szCs w:val="16"/>
                <w:lang w:eastAsia="bg-BG"/>
              </w:rPr>
            </w:pPr>
            <w:r w:rsidRPr="00E41A20">
              <w:rPr>
                <w:b/>
                <w:bCs/>
                <w:color w:val="000000"/>
                <w:sz w:val="16"/>
                <w:szCs w:val="16"/>
                <w:lang w:eastAsia="bg-BG"/>
              </w:rPr>
              <w:t xml:space="preserve">Специфична цел 2.2: Интегрирано развитие на град Свищов и социално и икономическо сближаване с малките населените места </w:t>
            </w:r>
          </w:p>
        </w:tc>
        <w:tc>
          <w:tcPr>
            <w:tcW w:w="1134"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116 075 132</w:t>
            </w:r>
          </w:p>
        </w:tc>
        <w:tc>
          <w:tcPr>
            <w:tcW w:w="1134"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8 231 412</w:t>
            </w:r>
          </w:p>
        </w:tc>
        <w:tc>
          <w:tcPr>
            <w:tcW w:w="567"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 </w:t>
            </w:r>
          </w:p>
        </w:tc>
        <w:tc>
          <w:tcPr>
            <w:tcW w:w="661"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7,09%</w:t>
            </w:r>
          </w:p>
        </w:tc>
        <w:tc>
          <w:tcPr>
            <w:tcW w:w="1040"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18 058 070</w:t>
            </w:r>
          </w:p>
        </w:tc>
        <w:tc>
          <w:tcPr>
            <w:tcW w:w="661"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#DIV/0!</w:t>
            </w:r>
          </w:p>
        </w:tc>
        <w:tc>
          <w:tcPr>
            <w:tcW w:w="1040"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79 785 650</w:t>
            </w:r>
          </w:p>
        </w:tc>
        <w:tc>
          <w:tcPr>
            <w:tcW w:w="567" w:type="dxa"/>
            <w:shd w:val="clear" w:color="000000" w:fill="FDE9D9"/>
            <w:vAlign w:val="center"/>
            <w:hideMark/>
          </w:tcPr>
          <w:p w:rsidR="002535E2" w:rsidRPr="00E41A20" w:rsidRDefault="002535E2" w:rsidP="00272260">
            <w:pPr>
              <w:jc w:val="right"/>
              <w:outlineLvl w:val="0"/>
              <w:rPr>
                <w:b/>
                <w:bCs/>
                <w:i/>
                <w:iCs/>
                <w:color w:val="000000"/>
                <w:sz w:val="16"/>
                <w:szCs w:val="16"/>
                <w:lang w:eastAsia="bg-BG"/>
              </w:rPr>
            </w:pPr>
            <w:r w:rsidRPr="00E41A20">
              <w:rPr>
                <w:b/>
                <w:bCs/>
                <w:i/>
                <w:iCs/>
                <w:color w:val="000000"/>
                <w:sz w:val="16"/>
                <w:szCs w:val="16"/>
                <w:lang w:eastAsia="bg-BG"/>
              </w:rPr>
              <w:t>68,74%</w:t>
            </w:r>
          </w:p>
        </w:tc>
        <w:tc>
          <w:tcPr>
            <w:tcW w:w="708" w:type="dxa"/>
            <w:shd w:val="clear" w:color="000000" w:fill="FDE9D9"/>
            <w:vAlign w:val="center"/>
            <w:hideMark/>
          </w:tcPr>
          <w:p w:rsidR="002535E2" w:rsidRPr="00E41A20" w:rsidRDefault="002535E2"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vAlign w:val="center"/>
            <w:hideMark/>
          </w:tcPr>
          <w:p w:rsidR="002535E2" w:rsidRPr="00E41A20" w:rsidRDefault="002535E2" w:rsidP="00272260">
            <w:pPr>
              <w:jc w:val="right"/>
              <w:outlineLvl w:val="0"/>
              <w:rPr>
                <w:i/>
                <w:iCs/>
                <w:color w:val="000000"/>
                <w:sz w:val="16"/>
                <w:szCs w:val="16"/>
                <w:lang w:eastAsia="bg-BG"/>
              </w:rPr>
            </w:pPr>
            <w:r w:rsidRPr="00E41A20">
              <w:rPr>
                <w:i/>
                <w:iCs/>
                <w:color w:val="000000"/>
                <w:sz w:val="16"/>
                <w:szCs w:val="16"/>
                <w:lang w:eastAsia="bg-BG"/>
              </w:rPr>
              <w:t> </w:t>
            </w:r>
          </w:p>
        </w:tc>
        <w:tc>
          <w:tcPr>
            <w:tcW w:w="1000" w:type="dxa"/>
            <w:shd w:val="clear" w:color="000000" w:fill="FDE9D9"/>
            <w:vAlign w:val="center"/>
            <w:hideMark/>
          </w:tcPr>
          <w:p w:rsidR="002535E2" w:rsidRPr="00E41A20" w:rsidRDefault="002535E2" w:rsidP="00272260">
            <w:pPr>
              <w:jc w:val="right"/>
              <w:outlineLvl w:val="0"/>
              <w:rPr>
                <w:b/>
                <w:bCs/>
                <w:i/>
                <w:iCs/>
                <w:sz w:val="16"/>
                <w:szCs w:val="16"/>
                <w:lang w:eastAsia="bg-BG"/>
              </w:rPr>
            </w:pPr>
            <w:r w:rsidRPr="00E41A20">
              <w:rPr>
                <w:b/>
                <w:bCs/>
                <w:i/>
                <w:iCs/>
                <w:sz w:val="16"/>
                <w:szCs w:val="16"/>
                <w:lang w:eastAsia="bg-BG"/>
              </w:rPr>
              <w:t>10 000 000</w:t>
            </w:r>
          </w:p>
        </w:tc>
        <w:tc>
          <w:tcPr>
            <w:tcW w:w="708" w:type="dxa"/>
            <w:shd w:val="clear" w:color="000000" w:fill="FDE9D9"/>
            <w:vAlign w:val="center"/>
            <w:hideMark/>
          </w:tcPr>
          <w:p w:rsidR="002535E2" w:rsidRPr="00E41A20" w:rsidRDefault="002535E2" w:rsidP="00272260">
            <w:pPr>
              <w:jc w:val="right"/>
              <w:outlineLvl w:val="0"/>
              <w:rPr>
                <w:i/>
                <w:iCs/>
                <w:color w:val="000000"/>
                <w:sz w:val="16"/>
                <w:szCs w:val="16"/>
                <w:lang w:eastAsia="bg-BG"/>
              </w:rPr>
            </w:pPr>
            <w:r w:rsidRPr="00E41A20">
              <w:rPr>
                <w:i/>
                <w:iCs/>
                <w:color w:val="000000"/>
                <w:sz w:val="16"/>
                <w:szCs w:val="16"/>
                <w:lang w:eastAsia="bg-BG"/>
              </w:rPr>
              <w:t>9,29%</w:t>
            </w:r>
          </w:p>
        </w:tc>
        <w:tc>
          <w:tcPr>
            <w:tcW w:w="615" w:type="dxa"/>
            <w:shd w:val="clear" w:color="000000" w:fill="FDE9D9"/>
            <w:vAlign w:val="center"/>
            <w:hideMark/>
          </w:tcPr>
          <w:p w:rsidR="002535E2" w:rsidRPr="00E41A20" w:rsidRDefault="002535E2" w:rsidP="00272260">
            <w:pPr>
              <w:jc w:val="center"/>
              <w:outlineLvl w:val="0"/>
              <w:rPr>
                <w:i/>
                <w:iCs/>
                <w:color w:val="000000"/>
                <w:sz w:val="16"/>
                <w:szCs w:val="16"/>
                <w:lang w:eastAsia="bg-BG"/>
              </w:rPr>
            </w:pPr>
            <w:r w:rsidRPr="00E41A20">
              <w:rPr>
                <w:i/>
                <w:iCs/>
                <w:color w:val="000000"/>
                <w:sz w:val="16"/>
                <w:szCs w:val="16"/>
                <w:lang w:eastAsia="bg-BG"/>
              </w:rPr>
              <w:t> </w:t>
            </w:r>
          </w:p>
        </w:tc>
        <w:tc>
          <w:tcPr>
            <w:tcW w:w="283" w:type="dxa"/>
            <w:shd w:val="clear" w:color="000000" w:fill="FDE9D9"/>
            <w:vAlign w:val="center"/>
            <w:hideMark/>
          </w:tcPr>
          <w:p w:rsidR="002535E2" w:rsidRPr="00E41A20" w:rsidRDefault="002535E2" w:rsidP="00272260">
            <w:pPr>
              <w:jc w:val="center"/>
              <w:outlineLvl w:val="0"/>
              <w:rPr>
                <w:color w:val="000000"/>
                <w:sz w:val="16"/>
                <w:szCs w:val="16"/>
                <w:lang w:eastAsia="bg-BG"/>
              </w:rPr>
            </w:pPr>
            <w:r w:rsidRPr="00E41A20">
              <w:rPr>
                <w:color w:val="000000"/>
                <w:sz w:val="16"/>
                <w:szCs w:val="16"/>
                <w:lang w:eastAsia="bg-BG"/>
              </w:rPr>
              <w:t> </w:t>
            </w:r>
          </w:p>
        </w:tc>
        <w:tc>
          <w:tcPr>
            <w:tcW w:w="284" w:type="dxa"/>
            <w:shd w:val="clear" w:color="auto" w:fill="FDE9D9"/>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hideMark/>
          </w:tcPr>
          <w:p w:rsidR="002535E2" w:rsidRPr="00E41A20" w:rsidRDefault="002535E2" w:rsidP="00272260">
            <w:pPr>
              <w:outlineLvl w:val="0"/>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xml:space="preserve">Мярка 3. </w:t>
            </w:r>
          </w:p>
        </w:tc>
        <w:tc>
          <w:tcPr>
            <w:tcW w:w="2268" w:type="dxa"/>
            <w:shd w:val="clear" w:color="000000" w:fill="FFFFFF"/>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Управление на водните ресурси (краткосрочен  Мастер план ВиК)</w:t>
            </w:r>
          </w:p>
        </w:tc>
        <w:tc>
          <w:tcPr>
            <w:tcW w:w="1134"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44 882 811</w:t>
            </w:r>
          </w:p>
        </w:tc>
        <w:tc>
          <w:tcPr>
            <w:tcW w:w="1134"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0</w:t>
            </w:r>
          </w:p>
        </w:tc>
        <w:tc>
          <w:tcPr>
            <w:tcW w:w="567"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0,00%</w:t>
            </w:r>
          </w:p>
        </w:tc>
        <w:tc>
          <w:tcPr>
            <w:tcW w:w="1040"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6 732 422</w:t>
            </w:r>
          </w:p>
        </w:tc>
        <w:tc>
          <w:tcPr>
            <w:tcW w:w="661"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15,00%</w:t>
            </w:r>
          </w:p>
        </w:tc>
        <w:tc>
          <w:tcPr>
            <w:tcW w:w="1040"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38 150 390</w:t>
            </w:r>
          </w:p>
        </w:tc>
        <w:tc>
          <w:tcPr>
            <w:tcW w:w="567"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85,00%</w:t>
            </w:r>
          </w:p>
        </w:tc>
        <w:tc>
          <w:tcPr>
            <w:tcW w:w="708"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2535E2" w:rsidRPr="00E41A20" w:rsidRDefault="002535E2"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708"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765"/>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2535E2" w:rsidRPr="00E41A20" w:rsidRDefault="002535E2" w:rsidP="00272260">
            <w:pPr>
              <w:outlineLvl w:val="1"/>
              <w:rPr>
                <w:sz w:val="16"/>
                <w:szCs w:val="16"/>
                <w:lang w:eastAsia="bg-BG"/>
              </w:rPr>
            </w:pPr>
            <w:r w:rsidRPr="00E41A20">
              <w:rPr>
                <w:sz w:val="16"/>
                <w:szCs w:val="16"/>
                <w:lang w:eastAsia="bg-BG"/>
              </w:rPr>
              <w:t>Изграждане на ПСПВ - обезманганителна нова . гр.Свищов, с.Вардим и част от с.Царевец</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11 001 143</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1 650 171</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9 350 971</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2535E2" w:rsidRPr="00E41A20" w:rsidRDefault="002535E2" w:rsidP="00272260">
            <w:pPr>
              <w:outlineLvl w:val="1"/>
              <w:rPr>
                <w:sz w:val="16"/>
                <w:szCs w:val="16"/>
                <w:lang w:eastAsia="bg-BG"/>
              </w:rPr>
            </w:pPr>
            <w:r w:rsidRPr="00E41A20">
              <w:rPr>
                <w:sz w:val="16"/>
                <w:szCs w:val="16"/>
                <w:lang w:eastAsia="bg-BG"/>
              </w:rPr>
              <w:t>Реконструкция на ВВМ гр. Свищов - 3,10 км.</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1 431 840</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214 776</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1 217 064</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2535E2" w:rsidRPr="00E41A20" w:rsidRDefault="002535E2" w:rsidP="00272260">
            <w:pPr>
              <w:outlineLvl w:val="1"/>
              <w:rPr>
                <w:sz w:val="16"/>
                <w:szCs w:val="16"/>
                <w:lang w:eastAsia="bg-BG"/>
              </w:rPr>
            </w:pPr>
            <w:r w:rsidRPr="00E41A20">
              <w:rPr>
                <w:sz w:val="16"/>
                <w:szCs w:val="16"/>
                <w:lang w:eastAsia="bg-BG"/>
              </w:rPr>
              <w:t>Чистене на нитрати в питейни води . С. Овча Могила</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90 359</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13 554</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76 805</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2535E2" w:rsidRPr="00E41A20" w:rsidRDefault="002535E2" w:rsidP="00272260">
            <w:pPr>
              <w:outlineLvl w:val="1"/>
              <w:rPr>
                <w:sz w:val="16"/>
                <w:szCs w:val="16"/>
                <w:lang w:eastAsia="bg-BG"/>
              </w:rPr>
            </w:pPr>
            <w:r w:rsidRPr="00E41A20">
              <w:rPr>
                <w:sz w:val="16"/>
                <w:szCs w:val="16"/>
                <w:lang w:eastAsia="bg-BG"/>
              </w:rPr>
              <w:t>Чистене на нитрати в питейни води - с. Козловец</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80 033</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12 005</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68 028</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lastRenderedPageBreak/>
              <w:t> </w:t>
            </w:r>
          </w:p>
        </w:tc>
        <w:tc>
          <w:tcPr>
            <w:tcW w:w="2268" w:type="dxa"/>
            <w:shd w:val="clear" w:color="000000" w:fill="FFFFFF"/>
            <w:noWrap/>
            <w:hideMark/>
          </w:tcPr>
          <w:p w:rsidR="002535E2" w:rsidRPr="00E41A20" w:rsidRDefault="002535E2" w:rsidP="00272260">
            <w:pPr>
              <w:outlineLvl w:val="1"/>
              <w:rPr>
                <w:sz w:val="16"/>
                <w:szCs w:val="16"/>
                <w:lang w:eastAsia="bg-BG"/>
              </w:rPr>
            </w:pPr>
            <w:r w:rsidRPr="00E41A20">
              <w:rPr>
                <w:sz w:val="16"/>
                <w:szCs w:val="16"/>
                <w:lang w:eastAsia="bg-BG"/>
              </w:rPr>
              <w:t>Чистене на нитрати в питейни води - с. Хаджи Димитрово</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43 889</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6 583</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37 306</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2535E2" w:rsidRPr="00E41A20" w:rsidRDefault="002535E2" w:rsidP="00272260">
            <w:pPr>
              <w:outlineLvl w:val="1"/>
              <w:rPr>
                <w:sz w:val="16"/>
                <w:szCs w:val="16"/>
                <w:lang w:eastAsia="bg-BG"/>
              </w:rPr>
            </w:pPr>
            <w:r w:rsidRPr="00E41A20">
              <w:rPr>
                <w:sz w:val="16"/>
                <w:szCs w:val="16"/>
                <w:lang w:eastAsia="bg-BG"/>
              </w:rPr>
              <w:t>Чистене на нитрати в питейни води - с. Драгомирово</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41 307</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6 196</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35 111</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30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2535E2" w:rsidRPr="00E41A20" w:rsidRDefault="002535E2" w:rsidP="00272260">
            <w:pPr>
              <w:outlineLvl w:val="1"/>
              <w:rPr>
                <w:sz w:val="16"/>
                <w:szCs w:val="16"/>
                <w:lang w:eastAsia="bg-BG"/>
              </w:rPr>
            </w:pPr>
            <w:r w:rsidRPr="00E41A20">
              <w:rPr>
                <w:sz w:val="16"/>
                <w:szCs w:val="16"/>
                <w:lang w:eastAsia="bg-BG"/>
              </w:rPr>
              <w:t>Чистене на нитрати в питейни води</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38 725</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5 809</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32 917</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2535E2" w:rsidRPr="00E41A20" w:rsidTr="00E41A20">
        <w:trPr>
          <w:trHeight w:val="510"/>
        </w:trPr>
        <w:tc>
          <w:tcPr>
            <w:tcW w:w="724" w:type="dxa"/>
            <w:shd w:val="clear" w:color="000000" w:fill="FFFFFF"/>
            <w:noWrap/>
            <w:hideMark/>
          </w:tcPr>
          <w:p w:rsidR="002535E2" w:rsidRPr="00E41A20" w:rsidRDefault="002535E2"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2535E2" w:rsidRPr="00E41A20" w:rsidRDefault="002535E2" w:rsidP="00272260">
            <w:pPr>
              <w:outlineLvl w:val="1"/>
              <w:rPr>
                <w:sz w:val="16"/>
                <w:szCs w:val="16"/>
                <w:lang w:eastAsia="bg-BG"/>
              </w:rPr>
            </w:pPr>
            <w:r w:rsidRPr="00E41A20">
              <w:rPr>
                <w:sz w:val="16"/>
                <w:szCs w:val="16"/>
                <w:lang w:eastAsia="bg-BG"/>
              </w:rPr>
              <w:t>Чистене на нитрати в питейни води - с. Горна Студена</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28 399</w:t>
            </w:r>
          </w:p>
        </w:tc>
        <w:tc>
          <w:tcPr>
            <w:tcW w:w="1134"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4 260</w:t>
            </w:r>
          </w:p>
        </w:tc>
        <w:tc>
          <w:tcPr>
            <w:tcW w:w="661"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24 139</w:t>
            </w:r>
          </w:p>
        </w:tc>
        <w:tc>
          <w:tcPr>
            <w:tcW w:w="567"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2535E2" w:rsidRPr="00E41A20" w:rsidRDefault="002535E2"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2535E2" w:rsidRPr="00E41A20" w:rsidRDefault="002535E2"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2535E2" w:rsidRPr="00E41A20" w:rsidRDefault="002535E2"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2535E2" w:rsidRPr="00E41A20" w:rsidRDefault="002535E2"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Чистене на нитрати в питейни води - с. Червена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23 235</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3 485</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19 750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Чистене на нитрати в питейни води - с. Александрово</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12 908</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1 936</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10 972</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ВВМ гр.Свищов - подмяна на главни главни водопроводни клонове - 13,10км.</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7 539 635</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1 130 945</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6 408 689</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Сградни водопроводни отклонения в гр. Свищов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794 067</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119 110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674 957</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Проучвания на канализационни зони за малки населени места (ВИК Свищов)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428 327</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64 249</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364 078</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Доизграждане и реконструкция на мрежа с дължина 13,50км. В гр. Свищов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23 328 945</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3 499 342</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19 829 603</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ОПОС</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102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4. </w:t>
            </w:r>
          </w:p>
        </w:tc>
        <w:tc>
          <w:tcPr>
            <w:tcW w:w="2268" w:type="dxa"/>
            <w:shd w:val="clear" w:color="000000" w:fill="FFFFFF"/>
            <w:noWrap/>
            <w:hideMark/>
          </w:tcPr>
          <w:p w:rsidR="00E41A20" w:rsidRPr="00E41A20" w:rsidRDefault="00E41A20" w:rsidP="00272260">
            <w:pPr>
              <w:outlineLvl w:val="1"/>
              <w:rPr>
                <w:b/>
                <w:bCs/>
                <w:sz w:val="16"/>
                <w:szCs w:val="16"/>
                <w:lang w:eastAsia="bg-BG"/>
              </w:rPr>
            </w:pPr>
            <w:r w:rsidRPr="00E41A20">
              <w:rPr>
                <w:b/>
                <w:bCs/>
                <w:sz w:val="16"/>
                <w:szCs w:val="16"/>
                <w:lang w:eastAsia="bg-BG"/>
              </w:rPr>
              <w:t>Подобряване на качеството и обезпечеността на транспортната и инженерната инфраструктура в гр. Свищов и селата</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10 600 000</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color w:val="000000"/>
                <w:sz w:val="16"/>
                <w:szCs w:val="16"/>
                <w:lang w:eastAsia="bg-BG"/>
              </w:rPr>
              <w:t>0</w:t>
            </w:r>
            <w:r w:rsidRPr="00E41A20">
              <w:rPr>
                <w:b/>
                <w:bCs/>
                <w:i/>
                <w:iCs/>
                <w:color w:val="000000"/>
                <w:sz w:val="16"/>
                <w:szCs w:val="16"/>
                <w:lang w:eastAsia="bg-BG"/>
              </w:rPr>
              <w:t> </w:t>
            </w:r>
          </w:p>
        </w:tc>
        <w:tc>
          <w:tcPr>
            <w:tcW w:w="567"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color w:val="000000"/>
                <w:sz w:val="16"/>
                <w:szCs w:val="16"/>
                <w:lang w:eastAsia="bg-BG"/>
              </w:rPr>
              <w:t>0,00%</w:t>
            </w:r>
            <w:r w:rsidRPr="00E41A20">
              <w:rPr>
                <w:b/>
                <w:bCs/>
                <w:i/>
                <w:iCs/>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600 000</w:t>
            </w:r>
          </w:p>
        </w:tc>
        <w:tc>
          <w:tcPr>
            <w:tcW w:w="661"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5,66%</w:t>
            </w:r>
          </w:p>
        </w:tc>
        <w:tc>
          <w:tcPr>
            <w:tcW w:w="1040"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567"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b/>
                <w:bCs/>
                <w:i/>
                <w:iCs/>
                <w:color w:val="FF0000"/>
                <w:sz w:val="16"/>
                <w:szCs w:val="16"/>
                <w:lang w:eastAsia="bg-BG"/>
              </w:rPr>
            </w:pPr>
            <w:r w:rsidRPr="00E41A20">
              <w:rPr>
                <w:b/>
                <w:bCs/>
                <w:i/>
                <w:iCs/>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10 000 000</w:t>
            </w:r>
          </w:p>
        </w:tc>
        <w:tc>
          <w:tcPr>
            <w:tcW w:w="708"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94,44%</w:t>
            </w:r>
          </w:p>
        </w:tc>
        <w:tc>
          <w:tcPr>
            <w:tcW w:w="615"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FFFFFF"/>
            <w:noWrap/>
            <w:vAlign w:val="center"/>
            <w:hideMark/>
          </w:tcPr>
          <w:p w:rsidR="00E41A20" w:rsidRPr="00E41A20" w:rsidRDefault="00E41A20" w:rsidP="00272260">
            <w:pPr>
              <w:jc w:val="center"/>
              <w:outlineLvl w:val="1"/>
              <w:rPr>
                <w:color w:val="000000"/>
                <w:sz w:val="16"/>
                <w:szCs w:val="16"/>
                <w:lang w:eastAsia="bg-BG"/>
              </w:rPr>
            </w:pPr>
          </w:p>
        </w:tc>
        <w:tc>
          <w:tcPr>
            <w:tcW w:w="284" w:type="dxa"/>
            <w:shd w:val="clear" w:color="auto" w:fill="FFFFFF"/>
            <w:noWrap/>
            <w:vAlign w:val="center"/>
            <w:hideMark/>
          </w:tcPr>
          <w:p w:rsidR="00E41A20" w:rsidRPr="00E41A20" w:rsidRDefault="00E41A20" w:rsidP="00272260">
            <w:pPr>
              <w:jc w:val="center"/>
              <w:outlineLvl w:val="1"/>
              <w:rPr>
                <w:color w:val="000000"/>
                <w:sz w:val="16"/>
                <w:szCs w:val="16"/>
                <w:lang w:eastAsia="bg-BG"/>
              </w:rPr>
            </w:pPr>
          </w:p>
        </w:tc>
        <w:tc>
          <w:tcPr>
            <w:tcW w:w="283"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Проект за подобряване на системата на училищния транспорт</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600 000</w:t>
            </w:r>
          </w:p>
        </w:tc>
        <w:tc>
          <w:tcPr>
            <w:tcW w:w="1134"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600 000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100,00%</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МОН</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Проект за топлофикация на града (частен ТЕЦ)</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10 000 000</w:t>
            </w:r>
          </w:p>
        </w:tc>
        <w:tc>
          <w:tcPr>
            <w:tcW w:w="1134"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10 000 000</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100%</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ПЧП</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lastRenderedPageBreak/>
              <w:t xml:space="preserve">Мярка 5. </w:t>
            </w:r>
          </w:p>
        </w:tc>
        <w:tc>
          <w:tcPr>
            <w:tcW w:w="2268" w:type="dxa"/>
            <w:shd w:val="clear" w:color="000000" w:fill="FFFFFF"/>
            <w:noWrap/>
            <w:hideMark/>
          </w:tcPr>
          <w:p w:rsidR="00E41A20" w:rsidRPr="00E41A20" w:rsidRDefault="00E41A20" w:rsidP="00272260">
            <w:pPr>
              <w:outlineLvl w:val="1"/>
              <w:rPr>
                <w:b/>
                <w:bCs/>
                <w:sz w:val="16"/>
                <w:szCs w:val="16"/>
                <w:lang w:eastAsia="bg-BG"/>
              </w:rPr>
            </w:pPr>
            <w:r w:rsidRPr="00E41A20">
              <w:rPr>
                <w:b/>
                <w:bCs/>
                <w:sz w:val="16"/>
                <w:szCs w:val="16"/>
                <w:lang w:eastAsia="bg-BG"/>
              </w:rPr>
              <w:t>Създаване и поддържане на благоприятна жизнена среда - зелени и пешеходни пространства</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46 279 958</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2 036 498</w:t>
            </w:r>
          </w:p>
        </w:tc>
        <w:tc>
          <w:tcPr>
            <w:tcW w:w="567"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8 145 992</w:t>
            </w:r>
          </w:p>
        </w:tc>
        <w:tc>
          <w:tcPr>
            <w:tcW w:w="661"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30 547 469</w:t>
            </w:r>
          </w:p>
        </w:tc>
        <w:tc>
          <w:tcPr>
            <w:tcW w:w="567"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Проект 1.1. за</w:t>
            </w:r>
            <w:r w:rsidRPr="00E41A20">
              <w:rPr>
                <w:color w:val="000000"/>
                <w:sz w:val="16"/>
                <w:szCs w:val="16"/>
                <w:lang w:eastAsia="bg-BG"/>
              </w:rPr>
              <w:t xml:space="preserve"> обновяване на местност Банара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6 586 501</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329 325</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1 317 300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4 939 876</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1.2. за обновяване на идиален център - Калето</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2 770 679</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138 534</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554 136</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2 078 009</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1.3. за обновяване на ул. Иван Вазов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2 080 198</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104 010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416 040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1 560 149</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1.5. за обновяване на междублокови пространства в Център</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1 378 447</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68 922</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275 689</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1 033 835</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1.10. за обновяване на ул. Христо Бръчков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571 562</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28 578</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114 312</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428 672</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1.11 Обновяване на градска жизнена среда - ул. Черни връх / жк Младост</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2 813 198</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140 660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562 640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2 109 899</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1.12 Обновяване на градска жизнена среда Запад 1</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4 273 956</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213 698</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854 791</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3 205 467</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1.13 Обновяване на градска жизнена среда, междублокови пространства  в Запад</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1 298 907</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64 945</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259 781</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974 180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1.14 Обновяване на градска жизнена среда, Запад 2</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2 742 428</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137 121</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548 486</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2 056 821</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1.15 Обновяване на градска жизнена среда - ул. Патриарх Евтимий</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1 944 716</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97 236</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388 943</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1 458 537</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1.16 Обновяване на градска жизнена среда, жк Химик</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2 281 397</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114 070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456 279</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1 711 048</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1.17 Обновяване на градска жизнена среда - Рилите</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2 376 334</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118 817</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475 267</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1 782 251</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4" w:type="dxa"/>
            <w:shd w:val="clear" w:color="auto" w:fill="auto"/>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lastRenderedPageBreak/>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1.18 Обновяване на градска жизнена среда - жк. Симеон Ванков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1 503 405</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75 170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300 681</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1 127 554</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1.19 Обновяване на градска жизнена среда в ж.к Младост и ж.к Симеон Ванков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3 108 230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155 412</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621 646</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2 331 173</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за обновяване на жизнанета среда в селата на община Свищов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5 000 000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250 000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1 000 000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3 750 000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b/>
                <w:bCs/>
                <w:i/>
                <w:iCs/>
                <w:color w:val="000000"/>
                <w:sz w:val="16"/>
                <w:szCs w:val="16"/>
                <w:lang w:eastAsia="bg-BG"/>
              </w:rPr>
            </w:pPr>
            <w:r w:rsidRPr="00E41A20">
              <w:rPr>
                <w:b/>
                <w:bCs/>
                <w:i/>
                <w:iCs/>
                <w:color w:val="000000"/>
                <w:sz w:val="16"/>
                <w:szCs w:val="16"/>
                <w:lang w:eastAsia="bg-BG"/>
              </w:rPr>
              <w:t>Поддържане на общински имот, вкл. проект за енергийна ефективност на МБАЛ</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5 250 000</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5 250 000</w:t>
            </w:r>
          </w:p>
        </w:tc>
        <w:tc>
          <w:tcPr>
            <w:tcW w:w="567"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100,00%</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Общ. Бюджет</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b/>
                <w:bCs/>
                <w:i/>
                <w:iCs/>
                <w:color w:val="000000"/>
                <w:sz w:val="16"/>
                <w:szCs w:val="16"/>
                <w:lang w:eastAsia="bg-BG"/>
              </w:rPr>
            </w:pPr>
            <w:r w:rsidRPr="00E41A20">
              <w:rPr>
                <w:b/>
                <w:bCs/>
                <w:i/>
                <w:iCs/>
                <w:color w:val="000000"/>
                <w:sz w:val="16"/>
                <w:szCs w:val="16"/>
                <w:lang w:eastAsia="bg-BG"/>
              </w:rPr>
              <w:t>Насърчаване на гражданската инициатива чрез програма "Местни инициативи"</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300 000</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300 000</w:t>
            </w:r>
          </w:p>
        </w:tc>
        <w:tc>
          <w:tcPr>
            <w:tcW w:w="567"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100,00%</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Общ. Бюджет</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w:t>
            </w:r>
            <w:r w:rsidRPr="00E41A20">
              <w:rPr>
                <w:b/>
                <w:bCs/>
                <w:color w:val="000000"/>
                <w:sz w:val="16"/>
                <w:szCs w:val="16"/>
                <w:lang w:val="bg-BG" w:eastAsia="bg-BG"/>
              </w:rPr>
              <w:t>6</w:t>
            </w:r>
            <w:r w:rsidRPr="00E41A20">
              <w:rPr>
                <w:b/>
                <w:bCs/>
                <w:color w:val="000000"/>
                <w:sz w:val="16"/>
                <w:szCs w:val="16"/>
                <w:lang w:eastAsia="bg-BG"/>
              </w:rPr>
              <w:t xml:space="preserve">. </w:t>
            </w:r>
          </w:p>
        </w:tc>
        <w:tc>
          <w:tcPr>
            <w:tcW w:w="2268" w:type="dxa"/>
            <w:shd w:val="clear" w:color="000000" w:fill="FFFFFF"/>
            <w:noWrap/>
            <w:hideMark/>
          </w:tcPr>
          <w:p w:rsidR="00E41A20" w:rsidRPr="00E41A20" w:rsidRDefault="00E41A20" w:rsidP="00272260">
            <w:pPr>
              <w:outlineLvl w:val="1"/>
              <w:rPr>
                <w:b/>
                <w:bCs/>
                <w:sz w:val="16"/>
                <w:szCs w:val="16"/>
                <w:lang w:eastAsia="bg-BG"/>
              </w:rPr>
            </w:pPr>
            <w:r w:rsidRPr="00E41A20">
              <w:rPr>
                <w:b/>
                <w:bCs/>
                <w:sz w:val="16"/>
                <w:szCs w:val="16"/>
                <w:lang w:eastAsia="bg-BG"/>
              </w:rPr>
              <w:t xml:space="preserve">Увеличаване на енергийната ефективност на сградния фонд, отговарящ на съвременните стандарти на обитаване </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5 988 608</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299 430</w:t>
            </w:r>
          </w:p>
        </w:tc>
        <w:tc>
          <w:tcPr>
            <w:tcW w:w="567"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1 197 722</w:t>
            </w:r>
          </w:p>
        </w:tc>
        <w:tc>
          <w:tcPr>
            <w:tcW w:w="661"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4 491 456</w:t>
            </w:r>
          </w:p>
        </w:tc>
        <w:tc>
          <w:tcPr>
            <w:tcW w:w="567"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2.1 Обновяване и внедряване на мерки за енергийна ефективност на сградата на Община Свищов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1 815 881</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90 794</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363 176</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1 361 911</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173"/>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xml:space="preserve">Проект 2.2 Обновяване и внедряване на мерки за енергийна ефективност на сградата на ТД Бюро по труда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436 367</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21 818</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87 273</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327 275</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2.3 Обновяване и внедряване на мерки за енергийна ефективност на Финансовия отдел</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912 948</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45 647</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182 590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684 711</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2.4 Обновяване и внедряване на мерки за енергийна ефективност на Звено Култура и Общинско радио</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246 949</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12 347</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49 390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185 212</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lastRenderedPageBreak/>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 xml:space="preserve">Проект 2.5 Обновяване и внедряване на мерки за енергийна ефективност на Районно управление "Полиция" - Свищов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1 371 375</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68 569</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274 275</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1 028 531</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2.6 Обновяване и внедряване на мерки за енергийна ефективност на Съдебна палата - Районен съд Свищов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374 622</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18 731</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74 924</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280 967</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102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2.7 Обновяване и внедряване на мерки за енергийна ефективност на Областно пътно управление В. Търново - клон Свищов</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333 426</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16 671</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66 685</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250 070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Проект 2.8 Обновяване и внедряване на мерки за енергийна ефективност на НАП</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497 040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24 852</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99 408</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372 780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102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w:t>
            </w:r>
            <w:r w:rsidRPr="00E41A20">
              <w:rPr>
                <w:b/>
                <w:bCs/>
                <w:color w:val="000000"/>
                <w:sz w:val="16"/>
                <w:szCs w:val="16"/>
                <w:lang w:val="bg-BG" w:eastAsia="bg-BG"/>
              </w:rPr>
              <w:t>7</w:t>
            </w:r>
            <w:r w:rsidRPr="00E41A20">
              <w:rPr>
                <w:b/>
                <w:bCs/>
                <w:color w:val="000000"/>
                <w:sz w:val="16"/>
                <w:szCs w:val="16"/>
                <w:lang w:eastAsia="bg-BG"/>
              </w:rPr>
              <w:t xml:space="preserve">. </w:t>
            </w:r>
          </w:p>
        </w:tc>
        <w:tc>
          <w:tcPr>
            <w:tcW w:w="2268" w:type="dxa"/>
            <w:shd w:val="clear" w:color="000000" w:fill="FFFFFF"/>
            <w:noWrap/>
            <w:hideMark/>
          </w:tcPr>
          <w:p w:rsidR="00E41A20" w:rsidRPr="00E41A20" w:rsidRDefault="00E41A20" w:rsidP="00272260">
            <w:pPr>
              <w:outlineLvl w:val="1"/>
              <w:rPr>
                <w:b/>
                <w:bCs/>
                <w:sz w:val="16"/>
                <w:szCs w:val="16"/>
                <w:lang w:eastAsia="bg-BG"/>
              </w:rPr>
            </w:pPr>
            <w:r w:rsidRPr="00E41A20">
              <w:rPr>
                <w:b/>
                <w:bCs/>
                <w:sz w:val="16"/>
                <w:szCs w:val="16"/>
                <w:lang w:eastAsia="bg-BG"/>
              </w:rPr>
              <w:t>Обновяване и развитие на образователната, културната, социалната и спортна инфраструктура и съобразяването й със съвременните потребности.</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8 323 755</w:t>
            </w:r>
          </w:p>
        </w:tc>
        <w:tc>
          <w:tcPr>
            <w:tcW w:w="1134"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345 484</w:t>
            </w:r>
          </w:p>
        </w:tc>
        <w:tc>
          <w:tcPr>
            <w:tcW w:w="567"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4,15%</w:t>
            </w:r>
          </w:p>
        </w:tc>
        <w:tc>
          <w:tcPr>
            <w:tcW w:w="1040"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1 381 935</w:t>
            </w:r>
          </w:p>
        </w:tc>
        <w:tc>
          <w:tcPr>
            <w:tcW w:w="661"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16,60%</w:t>
            </w:r>
          </w:p>
        </w:tc>
        <w:tc>
          <w:tcPr>
            <w:tcW w:w="1040"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6 596 336</w:t>
            </w:r>
          </w:p>
        </w:tc>
        <w:tc>
          <w:tcPr>
            <w:tcW w:w="567" w:type="dxa"/>
            <w:shd w:val="clear" w:color="000000" w:fill="FFFFFF"/>
            <w:vAlign w:val="center"/>
            <w:hideMark/>
          </w:tcPr>
          <w:p w:rsidR="00E41A20" w:rsidRPr="00E41A20" w:rsidRDefault="00E41A20" w:rsidP="00272260">
            <w:pPr>
              <w:jc w:val="right"/>
              <w:outlineLvl w:val="1"/>
              <w:rPr>
                <w:b/>
                <w:bCs/>
                <w:i/>
                <w:iCs/>
                <w:color w:val="000000"/>
                <w:sz w:val="16"/>
                <w:szCs w:val="16"/>
                <w:lang w:eastAsia="bg-BG"/>
              </w:rPr>
            </w:pPr>
            <w:r w:rsidRPr="00E41A20">
              <w:rPr>
                <w:b/>
                <w:bCs/>
                <w:i/>
                <w:iCs/>
                <w:color w:val="000000"/>
                <w:sz w:val="16"/>
                <w:szCs w:val="16"/>
                <w:lang w:eastAsia="bg-BG"/>
              </w:rPr>
              <w:t>79,25%</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30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b/>
                <w:bCs/>
                <w:i/>
                <w:iCs/>
                <w:sz w:val="16"/>
                <w:szCs w:val="16"/>
                <w:lang w:eastAsia="bg-BG"/>
              </w:rPr>
            </w:pPr>
            <w:r w:rsidRPr="00E41A20">
              <w:rPr>
                <w:b/>
                <w:bCs/>
                <w:i/>
                <w:iCs/>
                <w:sz w:val="16"/>
                <w:szCs w:val="16"/>
                <w:lang w:eastAsia="bg-BG"/>
              </w:rPr>
              <w:t>образователна инфраструктура:</w:t>
            </w:r>
          </w:p>
        </w:tc>
        <w:tc>
          <w:tcPr>
            <w:tcW w:w="1134"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Проект 3.1 Реконструкция  и ремонт на ЦДГ №3 Радост и ОДЗ №2 Слънчо</w:t>
            </w:r>
          </w:p>
        </w:tc>
        <w:tc>
          <w:tcPr>
            <w:tcW w:w="1134" w:type="dxa"/>
            <w:shd w:val="clear" w:color="000000" w:fill="FFFFFF"/>
            <w:vAlign w:val="center"/>
            <w:hideMark/>
          </w:tcPr>
          <w:p w:rsidR="00E41A20" w:rsidRPr="00E41A20" w:rsidRDefault="00E41A20" w:rsidP="00272260">
            <w:pPr>
              <w:jc w:val="right"/>
              <w:outlineLvl w:val="1"/>
              <w:rPr>
                <w:sz w:val="16"/>
                <w:szCs w:val="16"/>
                <w:lang w:eastAsia="bg-BG"/>
              </w:rPr>
            </w:pPr>
            <w:r w:rsidRPr="00E41A20">
              <w:rPr>
                <w:sz w:val="16"/>
                <w:szCs w:val="16"/>
                <w:lang w:eastAsia="bg-BG"/>
              </w:rPr>
              <w:t>400 000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 ОПНОИР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102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 xml:space="preserve">Проект 3.2 Реконструкция и обновяване на спортните и зелени площадки на територията на учебните и детски заведения </w:t>
            </w:r>
          </w:p>
        </w:tc>
        <w:tc>
          <w:tcPr>
            <w:tcW w:w="1134" w:type="dxa"/>
            <w:shd w:val="clear" w:color="000000" w:fill="FFFFFF"/>
            <w:vAlign w:val="center"/>
            <w:hideMark/>
          </w:tcPr>
          <w:p w:rsidR="00E41A20" w:rsidRPr="00E41A20" w:rsidRDefault="00E41A20" w:rsidP="00272260">
            <w:pPr>
              <w:jc w:val="right"/>
              <w:outlineLvl w:val="1"/>
              <w:rPr>
                <w:sz w:val="16"/>
                <w:szCs w:val="16"/>
                <w:lang w:eastAsia="bg-BG"/>
              </w:rPr>
            </w:pPr>
            <w:r w:rsidRPr="00E41A20">
              <w:rPr>
                <w:sz w:val="16"/>
                <w:szCs w:val="16"/>
                <w:lang w:eastAsia="bg-BG"/>
              </w:rPr>
              <w:t>642 823</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32 141</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128 565</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482 117</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 ОПНОИР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1053"/>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hideMark/>
          </w:tcPr>
          <w:p w:rsidR="00E41A20" w:rsidRPr="00E41A20" w:rsidRDefault="00E41A20" w:rsidP="00272260">
            <w:pPr>
              <w:outlineLvl w:val="1"/>
              <w:rPr>
                <w:sz w:val="16"/>
                <w:szCs w:val="16"/>
                <w:lang w:eastAsia="bg-BG"/>
              </w:rPr>
            </w:pPr>
            <w:r w:rsidRPr="00E41A20">
              <w:rPr>
                <w:sz w:val="16"/>
                <w:szCs w:val="16"/>
                <w:lang w:eastAsia="bg-BG"/>
              </w:rPr>
              <w:t>(Проект ” Балкански център за религии,етническа толерантност, древни езици и култура”)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1 414 080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1 414 080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100,00%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Програма "Европа за гражд</w:t>
            </w:r>
            <w:r w:rsidRPr="00E41A20">
              <w:rPr>
                <w:color w:val="000000"/>
                <w:sz w:val="16"/>
                <w:szCs w:val="16"/>
                <w:lang w:eastAsia="bg-BG"/>
              </w:rPr>
              <w:lastRenderedPageBreak/>
              <w:t>аните</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lastRenderedPageBreak/>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30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lastRenderedPageBreak/>
              <w:t> </w:t>
            </w:r>
          </w:p>
        </w:tc>
        <w:tc>
          <w:tcPr>
            <w:tcW w:w="2268" w:type="dxa"/>
            <w:shd w:val="clear" w:color="000000" w:fill="FFFFFF"/>
            <w:noWrap/>
            <w:hideMark/>
          </w:tcPr>
          <w:p w:rsidR="00E41A20" w:rsidRPr="00E41A20" w:rsidRDefault="00E41A20" w:rsidP="00272260">
            <w:pPr>
              <w:outlineLvl w:val="1"/>
              <w:rPr>
                <w:b/>
                <w:bCs/>
                <w:i/>
                <w:iCs/>
                <w:sz w:val="16"/>
                <w:szCs w:val="16"/>
                <w:lang w:eastAsia="bg-BG"/>
              </w:rPr>
            </w:pPr>
            <w:r w:rsidRPr="00E41A20">
              <w:rPr>
                <w:b/>
                <w:bCs/>
                <w:i/>
                <w:iCs/>
                <w:sz w:val="16"/>
                <w:szCs w:val="16"/>
                <w:lang w:eastAsia="bg-BG"/>
              </w:rPr>
              <w:t>културна инфраструктура: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Проект 4.1 Ремонт и обновяване на читалищата в селата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3 000 000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600 000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2 250 000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xml:space="preserve">ОПРР </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30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b/>
                <w:bCs/>
                <w:i/>
                <w:iCs/>
                <w:sz w:val="16"/>
                <w:szCs w:val="16"/>
                <w:lang w:eastAsia="bg-BG"/>
              </w:rPr>
            </w:pPr>
            <w:r w:rsidRPr="00E41A20">
              <w:rPr>
                <w:b/>
                <w:bCs/>
                <w:i/>
                <w:iCs/>
                <w:sz w:val="16"/>
                <w:szCs w:val="16"/>
                <w:lang w:eastAsia="bg-BG"/>
              </w:rPr>
              <w:t>социална инфраструктура:</w:t>
            </w:r>
          </w:p>
        </w:tc>
        <w:tc>
          <w:tcPr>
            <w:tcW w:w="1134"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FFFFFF"/>
            <w:noWrap/>
            <w:vAlign w:val="center"/>
            <w:hideMark/>
          </w:tcPr>
          <w:p w:rsidR="00E41A20" w:rsidRPr="00E41A20" w:rsidRDefault="00E41A20" w:rsidP="00272260">
            <w:pPr>
              <w:jc w:val="center"/>
              <w:outlineLvl w:val="1"/>
              <w:rPr>
                <w:color w:val="000000"/>
                <w:sz w:val="16"/>
                <w:szCs w:val="16"/>
                <w:lang w:eastAsia="bg-BG"/>
              </w:rPr>
            </w:pPr>
          </w:p>
        </w:tc>
        <w:tc>
          <w:tcPr>
            <w:tcW w:w="284" w:type="dxa"/>
            <w:shd w:val="clear" w:color="auto" w:fill="FFFFFF"/>
            <w:noWrap/>
            <w:vAlign w:val="center"/>
            <w:hideMark/>
          </w:tcPr>
          <w:p w:rsidR="00E41A20" w:rsidRPr="00E41A20" w:rsidRDefault="00E41A20" w:rsidP="00272260">
            <w:pPr>
              <w:jc w:val="center"/>
              <w:outlineLvl w:val="1"/>
              <w:rPr>
                <w:color w:val="000000"/>
                <w:sz w:val="16"/>
                <w:szCs w:val="16"/>
                <w:lang w:eastAsia="bg-BG"/>
              </w:rPr>
            </w:pPr>
          </w:p>
        </w:tc>
        <w:tc>
          <w:tcPr>
            <w:tcW w:w="283" w:type="dxa"/>
            <w:shd w:val="clear" w:color="auto" w:fill="FFFFFF"/>
            <w:noWrap/>
            <w:vAlign w:val="center"/>
            <w:hideMark/>
          </w:tcPr>
          <w:p w:rsidR="00E41A20" w:rsidRPr="00E41A20" w:rsidRDefault="00E41A20" w:rsidP="00272260">
            <w:pPr>
              <w:jc w:val="center"/>
              <w:outlineLvl w:val="1"/>
              <w:rPr>
                <w:color w:val="000000"/>
                <w:sz w:val="16"/>
                <w:szCs w:val="16"/>
                <w:lang w:eastAsia="bg-BG"/>
              </w:rPr>
            </w:pPr>
          </w:p>
        </w:tc>
        <w:tc>
          <w:tcPr>
            <w:tcW w:w="284" w:type="dxa"/>
            <w:shd w:val="clear" w:color="auto" w:fill="FFFFFF"/>
            <w:noWrap/>
            <w:vAlign w:val="center"/>
            <w:hideMark/>
          </w:tcPr>
          <w:p w:rsidR="00E41A20" w:rsidRPr="00E41A20" w:rsidRDefault="00E41A20" w:rsidP="00272260">
            <w:pPr>
              <w:jc w:val="center"/>
              <w:outlineLvl w:val="1"/>
              <w:rPr>
                <w:color w:val="000000"/>
                <w:sz w:val="16"/>
                <w:szCs w:val="16"/>
                <w:lang w:eastAsia="bg-BG"/>
              </w:rPr>
            </w:pPr>
          </w:p>
        </w:tc>
        <w:tc>
          <w:tcPr>
            <w:tcW w:w="283" w:type="dxa"/>
            <w:shd w:val="clear" w:color="auto" w:fill="FFFFFF"/>
            <w:noWrap/>
            <w:vAlign w:val="center"/>
            <w:hideMark/>
          </w:tcPr>
          <w:p w:rsidR="00E41A20" w:rsidRPr="00E41A20" w:rsidRDefault="00E41A20" w:rsidP="00272260">
            <w:pPr>
              <w:jc w:val="center"/>
              <w:outlineLvl w:val="1"/>
              <w:rPr>
                <w:color w:val="000000"/>
                <w:sz w:val="16"/>
                <w:szCs w:val="16"/>
                <w:lang w:eastAsia="bg-BG"/>
              </w:rPr>
            </w:pPr>
          </w:p>
        </w:tc>
        <w:tc>
          <w:tcPr>
            <w:tcW w:w="284" w:type="dxa"/>
            <w:shd w:val="clear" w:color="auto" w:fill="FFFFFF"/>
            <w:noWrap/>
            <w:vAlign w:val="center"/>
            <w:hideMark/>
          </w:tcPr>
          <w:p w:rsidR="00E41A20" w:rsidRPr="00E41A20" w:rsidRDefault="00E41A20" w:rsidP="00272260">
            <w:pPr>
              <w:jc w:val="center"/>
              <w:outlineLvl w:val="1"/>
              <w:rPr>
                <w:color w:val="000000"/>
                <w:sz w:val="16"/>
                <w:szCs w:val="16"/>
                <w:lang w:eastAsia="bg-BG"/>
              </w:rPr>
            </w:pPr>
          </w:p>
        </w:tc>
      </w:tr>
      <w:tr w:rsidR="00E41A20" w:rsidRPr="00E41A20" w:rsidTr="00E41A20">
        <w:trPr>
          <w:trHeight w:val="127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Проект 5.1 Изграждане на обществен център за консултации, работа с маргинализирани групи в сградата на бивша детска градина на ул. Черни Връх № 26</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1 974 711</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98 736</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394 942</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1 481 033</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B2A1C7"/>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 ОПРЧР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95B3D7"/>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95B3D7"/>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95B3D7"/>
            <w:noWrap/>
            <w:vAlign w:val="center"/>
            <w:hideMark/>
          </w:tcPr>
          <w:p w:rsidR="00E41A20" w:rsidRPr="00E41A20" w:rsidRDefault="00E41A20" w:rsidP="006A1CF9">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Проект 5.2 Изграждане на социална кухня и трапезария за нуждите на града и околните села в УК "Алеко Константинов"</w:t>
            </w:r>
          </w:p>
        </w:tc>
        <w:tc>
          <w:tcPr>
            <w:tcW w:w="1134" w:type="dxa"/>
            <w:shd w:val="clear" w:color="000000" w:fill="FFFFFF"/>
            <w:vAlign w:val="center"/>
            <w:hideMark/>
          </w:tcPr>
          <w:p w:rsidR="00E41A20" w:rsidRPr="00E41A20" w:rsidRDefault="00E41A20" w:rsidP="00272260">
            <w:pPr>
              <w:jc w:val="right"/>
              <w:outlineLvl w:val="1"/>
              <w:rPr>
                <w:sz w:val="16"/>
                <w:szCs w:val="16"/>
                <w:lang w:eastAsia="bg-BG"/>
              </w:rPr>
            </w:pPr>
            <w:r w:rsidRPr="00E41A20">
              <w:rPr>
                <w:sz w:val="16"/>
                <w:szCs w:val="16"/>
                <w:lang w:eastAsia="bg-BG"/>
              </w:rPr>
              <w:t>892 141</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44 607</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178 428</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669 106</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Красива България и ОПРЧР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05"/>
        </w:trPr>
        <w:tc>
          <w:tcPr>
            <w:tcW w:w="2992" w:type="dxa"/>
            <w:gridSpan w:val="2"/>
            <w:shd w:val="clear" w:color="000000" w:fill="FDE9D9"/>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Специфична цел 2.3.: Подобряване на състоянието на общинска пътна мрежа</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1 000 000</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50 000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5,00%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200 000</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20,00%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750 000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75,00%</w:t>
            </w:r>
          </w:p>
        </w:tc>
        <w:tc>
          <w:tcPr>
            <w:tcW w:w="708" w:type="dxa"/>
            <w:shd w:val="clear" w:color="000000" w:fill="FDE9D9"/>
            <w:vAlign w:val="center"/>
            <w:hideMark/>
          </w:tcPr>
          <w:p w:rsidR="00E41A20" w:rsidRPr="00E41A20" w:rsidRDefault="00E41A20"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708"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615" w:type="dxa"/>
            <w:shd w:val="clear" w:color="000000" w:fill="FDE9D9"/>
            <w:vAlign w:val="center"/>
            <w:hideMark/>
          </w:tcPr>
          <w:p w:rsidR="00E41A20" w:rsidRPr="00E41A20" w:rsidRDefault="00E41A20" w:rsidP="00272260">
            <w:pPr>
              <w:jc w:val="center"/>
              <w:outlineLvl w:val="0"/>
              <w:rPr>
                <w:color w:val="000000"/>
                <w:sz w:val="16"/>
                <w:szCs w:val="16"/>
                <w:lang w:eastAsia="bg-BG"/>
              </w:rPr>
            </w:pPr>
            <w:r w:rsidRPr="00E41A20">
              <w:rPr>
                <w:color w:val="000000"/>
                <w:sz w:val="16"/>
                <w:szCs w:val="16"/>
                <w:lang w:eastAsia="bg-BG"/>
              </w:rPr>
              <w:t> </w:t>
            </w:r>
          </w:p>
        </w:tc>
        <w:tc>
          <w:tcPr>
            <w:tcW w:w="283" w:type="dxa"/>
            <w:shd w:val="clear" w:color="000000" w:fill="FDE9D9"/>
            <w:vAlign w:val="center"/>
            <w:hideMark/>
          </w:tcPr>
          <w:p w:rsidR="00E41A20" w:rsidRPr="00E41A20" w:rsidRDefault="00E41A20" w:rsidP="00272260">
            <w:pPr>
              <w:jc w:val="center"/>
              <w:outlineLvl w:val="0"/>
              <w:rPr>
                <w:color w:val="000000"/>
                <w:sz w:val="16"/>
                <w:szCs w:val="16"/>
                <w:lang w:eastAsia="bg-BG"/>
              </w:rPr>
            </w:pPr>
            <w:r w:rsidRPr="00E41A20">
              <w:rPr>
                <w:color w:val="000000"/>
                <w:sz w:val="16"/>
                <w:szCs w:val="16"/>
                <w:lang w:eastAsia="bg-BG"/>
              </w:rPr>
              <w:t> </w:t>
            </w:r>
          </w:p>
        </w:tc>
        <w:tc>
          <w:tcPr>
            <w:tcW w:w="284" w:type="dxa"/>
            <w:shd w:val="clear" w:color="auto" w:fill="FFFFFF"/>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FFFFF"/>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FFFFF"/>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FFFFF"/>
            <w:noWrap/>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FFFFF"/>
            <w:noWrap/>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FFFFF"/>
            <w:noWrap/>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FFFFF"/>
            <w:noWrap/>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w:t>
            </w:r>
            <w:r w:rsidRPr="00E41A20">
              <w:rPr>
                <w:b/>
                <w:bCs/>
                <w:color w:val="000000"/>
                <w:sz w:val="16"/>
                <w:szCs w:val="16"/>
                <w:lang w:val="bg-BG" w:eastAsia="bg-BG"/>
              </w:rPr>
              <w:t>8</w:t>
            </w:r>
            <w:r w:rsidRPr="00E41A20">
              <w:rPr>
                <w:b/>
                <w:bCs/>
                <w:color w:val="000000"/>
                <w:sz w:val="16"/>
                <w:szCs w:val="16"/>
                <w:lang w:eastAsia="bg-BG"/>
              </w:rPr>
              <w:t xml:space="preserve">. </w:t>
            </w:r>
          </w:p>
        </w:tc>
        <w:tc>
          <w:tcPr>
            <w:tcW w:w="2268" w:type="dxa"/>
            <w:shd w:val="clear" w:color="000000" w:fill="FFFFFF"/>
            <w:noWrap/>
            <w:hideMark/>
          </w:tcPr>
          <w:p w:rsidR="00E41A20" w:rsidRPr="00E41A20" w:rsidRDefault="00E41A20" w:rsidP="00272260">
            <w:pPr>
              <w:outlineLvl w:val="1"/>
              <w:rPr>
                <w:b/>
                <w:bCs/>
                <w:sz w:val="16"/>
                <w:szCs w:val="16"/>
                <w:lang w:eastAsia="bg-BG"/>
              </w:rPr>
            </w:pPr>
            <w:r w:rsidRPr="00E41A20">
              <w:rPr>
                <w:b/>
                <w:bCs/>
                <w:sz w:val="16"/>
                <w:szCs w:val="16"/>
                <w:lang w:eastAsia="bg-BG"/>
              </w:rPr>
              <w:t xml:space="preserve">Рехабилитация и повишаване на товароносимостта на общинската пътна мрежа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Ремонт на участъка от общински път с.Ореш – с.Драгомирово – с.Овча могила – връзка с републ. път І-3;</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1 000 000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50 000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Промяна категорията на път – Свищов – Полски Тръмбеш</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ОПРР/АПИ</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lastRenderedPageBreak/>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Промяна категорията на път : Свищов - Българене</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ОПРР/АПИ</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870"/>
        </w:trPr>
        <w:tc>
          <w:tcPr>
            <w:tcW w:w="2992" w:type="dxa"/>
            <w:gridSpan w:val="2"/>
            <w:shd w:val="clear" w:color="000000" w:fill="FDE9D9"/>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Специфична цел 2.4: Опазване и разумно използване на природните ресурси, геозащита и създаване на екологична жизнена среда</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20 600 000</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4 715 000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22,89%</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2 135 000</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10,36%</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13 750 000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66,75%</w:t>
            </w:r>
          </w:p>
        </w:tc>
        <w:tc>
          <w:tcPr>
            <w:tcW w:w="708" w:type="dxa"/>
            <w:shd w:val="clear" w:color="000000" w:fill="FDE9D9"/>
            <w:vAlign w:val="center"/>
            <w:hideMark/>
          </w:tcPr>
          <w:p w:rsidR="00E41A20" w:rsidRPr="00E41A20" w:rsidRDefault="00E41A20"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708"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615" w:type="dxa"/>
            <w:shd w:val="clear" w:color="000000"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000000" w:fill="FDE9D9"/>
            <w:vAlign w:val="center"/>
            <w:hideMark/>
          </w:tcPr>
          <w:p w:rsidR="00E41A20" w:rsidRPr="00E41A20" w:rsidRDefault="00E41A20" w:rsidP="00272260">
            <w:pPr>
              <w:jc w:val="cente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r>
      <w:tr w:rsidR="00E41A20" w:rsidRPr="00E41A20" w:rsidTr="00E41A20">
        <w:trPr>
          <w:trHeight w:val="300"/>
        </w:trPr>
        <w:tc>
          <w:tcPr>
            <w:tcW w:w="724" w:type="dxa"/>
            <w:shd w:val="clear" w:color="auto" w:fill="auto"/>
            <w:noWrap/>
            <w:hideMark/>
          </w:tcPr>
          <w:p w:rsidR="00E41A20" w:rsidRPr="00E41A20" w:rsidRDefault="00E41A20" w:rsidP="00272260">
            <w:pPr>
              <w:outlineLvl w:val="1"/>
              <w:rPr>
                <w:b/>
                <w:bCs/>
                <w:color w:val="000000"/>
                <w:sz w:val="16"/>
                <w:szCs w:val="16"/>
                <w:lang w:val="bg-BG" w:eastAsia="bg-BG"/>
              </w:rPr>
            </w:pPr>
            <w:r w:rsidRPr="00E41A20">
              <w:rPr>
                <w:b/>
                <w:bCs/>
                <w:color w:val="000000"/>
                <w:sz w:val="16"/>
                <w:szCs w:val="16"/>
                <w:lang w:eastAsia="bg-BG"/>
              </w:rPr>
              <w:t xml:space="preserve">Мярка </w:t>
            </w:r>
            <w:r w:rsidRPr="00E41A20">
              <w:rPr>
                <w:b/>
                <w:bCs/>
                <w:color w:val="000000"/>
                <w:sz w:val="16"/>
                <w:szCs w:val="16"/>
                <w:lang w:val="bg-BG" w:eastAsia="bg-BG"/>
              </w:rPr>
              <w:t>9.</w:t>
            </w:r>
          </w:p>
        </w:tc>
        <w:tc>
          <w:tcPr>
            <w:tcW w:w="2268" w:type="dxa"/>
            <w:shd w:val="clear" w:color="auto" w:fill="auto"/>
            <w:noWrap/>
            <w:hideMark/>
          </w:tcPr>
          <w:p w:rsidR="00E41A20" w:rsidRPr="00E41A20" w:rsidRDefault="00E41A20" w:rsidP="00272260">
            <w:pPr>
              <w:outlineLvl w:val="1"/>
              <w:rPr>
                <w:b/>
                <w:bCs/>
                <w:sz w:val="16"/>
                <w:szCs w:val="16"/>
                <w:lang w:eastAsia="bg-BG"/>
              </w:rPr>
            </w:pPr>
            <w:r w:rsidRPr="00E41A20">
              <w:rPr>
                <w:b/>
                <w:bCs/>
                <w:sz w:val="16"/>
                <w:szCs w:val="16"/>
                <w:lang w:eastAsia="bg-BG"/>
              </w:rPr>
              <w:t>Управление на твърдите битови отпадъци</w:t>
            </w:r>
          </w:p>
        </w:tc>
        <w:tc>
          <w:tcPr>
            <w:tcW w:w="1134"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Проект за разработване на общинска програма за управление на ТБО</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350 000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350 000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100,00%</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auto" w:fill="auto"/>
            <w:noWrap/>
            <w:hideMark/>
          </w:tcPr>
          <w:p w:rsidR="00E41A20" w:rsidRPr="00E41A20" w:rsidRDefault="00E41A20" w:rsidP="00272260">
            <w:pPr>
              <w:outlineLvl w:val="1"/>
              <w:rPr>
                <w:sz w:val="16"/>
                <w:szCs w:val="16"/>
                <w:lang w:eastAsia="bg-BG"/>
              </w:rPr>
            </w:pPr>
            <w:r w:rsidRPr="00E41A20">
              <w:rPr>
                <w:sz w:val="16"/>
                <w:szCs w:val="16"/>
                <w:lang w:eastAsia="bg-BG"/>
              </w:rPr>
              <w:t>Проект за. премахване на нерегламентираните сметища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3 700 000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3 700 000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100,00%</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ПУДОС</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30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Мярка 1</w:t>
            </w:r>
            <w:r w:rsidRPr="00E41A20">
              <w:rPr>
                <w:b/>
                <w:bCs/>
                <w:color w:val="000000"/>
                <w:sz w:val="16"/>
                <w:szCs w:val="16"/>
                <w:lang w:val="bg-BG" w:eastAsia="bg-BG"/>
              </w:rPr>
              <w:t>0</w:t>
            </w:r>
            <w:r w:rsidRPr="00E41A20">
              <w:rPr>
                <w:b/>
                <w:bCs/>
                <w:color w:val="000000"/>
                <w:sz w:val="16"/>
                <w:szCs w:val="16"/>
                <w:lang w:eastAsia="bg-BG"/>
              </w:rPr>
              <w:t xml:space="preserve">. </w:t>
            </w:r>
          </w:p>
        </w:tc>
        <w:tc>
          <w:tcPr>
            <w:tcW w:w="2268" w:type="dxa"/>
            <w:shd w:val="clear" w:color="auto" w:fill="auto"/>
            <w:noWrap/>
            <w:hideMark/>
          </w:tcPr>
          <w:p w:rsidR="00E41A20" w:rsidRPr="00E41A20" w:rsidRDefault="00E41A20" w:rsidP="00272260">
            <w:pPr>
              <w:outlineLvl w:val="1"/>
              <w:rPr>
                <w:b/>
                <w:bCs/>
                <w:sz w:val="16"/>
                <w:szCs w:val="16"/>
                <w:lang w:eastAsia="bg-BG"/>
              </w:rPr>
            </w:pPr>
            <w:r w:rsidRPr="00E41A20">
              <w:rPr>
                <w:b/>
                <w:bCs/>
                <w:sz w:val="16"/>
                <w:szCs w:val="16"/>
                <w:lang w:eastAsia="bg-BG"/>
              </w:rPr>
              <w:t>Подобряване качеството на въздуха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Проект за изграждане на система за контролиране на качеството на въздуха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200 000</w:t>
            </w:r>
          </w:p>
        </w:tc>
        <w:tc>
          <w:tcPr>
            <w:tcW w:w="1134"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w:t>
            </w:r>
          </w:p>
        </w:tc>
        <w:tc>
          <w:tcPr>
            <w:tcW w:w="1040"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75,00%</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ОПРР</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30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Мярка 1</w:t>
            </w:r>
            <w:r w:rsidRPr="00E41A20">
              <w:rPr>
                <w:b/>
                <w:bCs/>
                <w:color w:val="000000"/>
                <w:sz w:val="16"/>
                <w:szCs w:val="16"/>
                <w:lang w:val="bg-BG" w:eastAsia="bg-BG"/>
              </w:rPr>
              <w:t>1.</w:t>
            </w:r>
            <w:r w:rsidRPr="00E41A20">
              <w:rPr>
                <w:b/>
                <w:bCs/>
                <w:color w:val="000000"/>
                <w:sz w:val="16"/>
                <w:szCs w:val="16"/>
                <w:lang w:eastAsia="bg-BG"/>
              </w:rPr>
              <w:t xml:space="preserve"> </w:t>
            </w:r>
          </w:p>
        </w:tc>
        <w:tc>
          <w:tcPr>
            <w:tcW w:w="2268" w:type="dxa"/>
            <w:shd w:val="clear" w:color="auto" w:fill="auto"/>
            <w:noWrap/>
            <w:hideMark/>
          </w:tcPr>
          <w:p w:rsidR="00E41A20" w:rsidRPr="00E41A20" w:rsidRDefault="00E41A20" w:rsidP="00272260">
            <w:pPr>
              <w:outlineLvl w:val="1"/>
              <w:rPr>
                <w:b/>
                <w:bCs/>
                <w:sz w:val="16"/>
                <w:szCs w:val="16"/>
                <w:lang w:eastAsia="bg-BG"/>
              </w:rPr>
            </w:pPr>
            <w:r w:rsidRPr="00E41A20">
              <w:rPr>
                <w:b/>
                <w:bCs/>
                <w:sz w:val="16"/>
                <w:szCs w:val="16"/>
                <w:lang w:eastAsia="bg-BG"/>
              </w:rPr>
              <w:t>Екоравновесие на жизнената среда</w:t>
            </w:r>
          </w:p>
        </w:tc>
        <w:tc>
          <w:tcPr>
            <w:tcW w:w="1134"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auto" w:fill="auto"/>
            <w:noWrap/>
            <w:hideMark/>
          </w:tcPr>
          <w:p w:rsidR="00E41A20" w:rsidRPr="00E41A20" w:rsidRDefault="00E41A20" w:rsidP="00272260">
            <w:pPr>
              <w:outlineLvl w:val="1"/>
              <w:rPr>
                <w:sz w:val="16"/>
                <w:szCs w:val="16"/>
                <w:lang w:eastAsia="bg-BG"/>
              </w:rPr>
            </w:pPr>
            <w:r w:rsidRPr="00E41A20">
              <w:rPr>
                <w:sz w:val="16"/>
                <w:szCs w:val="16"/>
                <w:lang w:eastAsia="bg-BG"/>
              </w:rPr>
              <w:t xml:space="preserve">Превенция дезинсекция и дератизация на площи и сгради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350 000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175 000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50,00%</w:t>
            </w:r>
          </w:p>
        </w:tc>
        <w:tc>
          <w:tcPr>
            <w:tcW w:w="1040"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175000</w:t>
            </w:r>
          </w:p>
        </w:tc>
        <w:tc>
          <w:tcPr>
            <w:tcW w:w="661"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50,00%</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30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auto" w:fill="auto"/>
            <w:noWrap/>
            <w:hideMark/>
          </w:tcPr>
          <w:p w:rsidR="00E41A20" w:rsidRPr="00E41A20" w:rsidRDefault="00E41A20" w:rsidP="00272260">
            <w:pPr>
              <w:outlineLvl w:val="1"/>
              <w:rPr>
                <w:sz w:val="16"/>
                <w:szCs w:val="16"/>
                <w:lang w:eastAsia="bg-BG"/>
              </w:rPr>
            </w:pPr>
            <w:r w:rsidRPr="00E41A20">
              <w:rPr>
                <w:sz w:val="16"/>
                <w:szCs w:val="16"/>
                <w:lang w:eastAsia="bg-BG"/>
              </w:rPr>
              <w:t>Проект "Обиколен път към пристанището"</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9 000 000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270 000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1 080 000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12,00%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7 650 000</w:t>
            </w:r>
          </w:p>
        </w:tc>
        <w:tc>
          <w:tcPr>
            <w:tcW w:w="567"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ТГС/АПИ</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51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Мярка 1</w:t>
            </w:r>
            <w:r w:rsidRPr="00E41A20">
              <w:rPr>
                <w:b/>
                <w:bCs/>
                <w:color w:val="000000"/>
                <w:sz w:val="16"/>
                <w:szCs w:val="16"/>
                <w:lang w:val="bg-BG" w:eastAsia="bg-BG"/>
              </w:rPr>
              <w:t>2.</w:t>
            </w:r>
            <w:r w:rsidRPr="00E41A20">
              <w:rPr>
                <w:b/>
                <w:bCs/>
                <w:color w:val="000000"/>
                <w:sz w:val="16"/>
                <w:szCs w:val="16"/>
                <w:lang w:eastAsia="bg-BG"/>
              </w:rPr>
              <w:t xml:space="preserve"> </w:t>
            </w:r>
          </w:p>
        </w:tc>
        <w:tc>
          <w:tcPr>
            <w:tcW w:w="2268" w:type="dxa"/>
            <w:shd w:val="clear" w:color="auto" w:fill="auto"/>
            <w:noWrap/>
            <w:hideMark/>
          </w:tcPr>
          <w:p w:rsidR="00E41A20" w:rsidRPr="00E41A20" w:rsidRDefault="00E41A20" w:rsidP="00272260">
            <w:pPr>
              <w:outlineLvl w:val="1"/>
              <w:rPr>
                <w:b/>
                <w:bCs/>
                <w:sz w:val="16"/>
                <w:szCs w:val="16"/>
                <w:lang w:eastAsia="bg-BG"/>
              </w:rPr>
            </w:pPr>
            <w:r w:rsidRPr="00E41A20">
              <w:rPr>
                <w:b/>
                <w:bCs/>
                <w:sz w:val="16"/>
                <w:szCs w:val="16"/>
                <w:lang w:eastAsia="bg-BG"/>
              </w:rPr>
              <w:t>Геозащитни, противосвлачищни и брегоукрупващи мероприятия</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000000" w:fill="FFFFFF"/>
            <w:noWrap/>
            <w:hideMark/>
          </w:tcPr>
          <w:p w:rsidR="00E41A20" w:rsidRPr="00E41A20" w:rsidRDefault="00E41A20" w:rsidP="00272260">
            <w:pPr>
              <w:outlineLvl w:val="1"/>
              <w:rPr>
                <w:sz w:val="16"/>
                <w:szCs w:val="16"/>
                <w:lang w:eastAsia="bg-BG"/>
              </w:rPr>
            </w:pPr>
            <w:r w:rsidRPr="00E41A20">
              <w:rPr>
                <w:sz w:val="16"/>
                <w:szCs w:val="16"/>
                <w:lang w:eastAsia="bg-BG"/>
              </w:rPr>
              <w:t>Проект за укрепване на брега на р. Дунав при с. Вардим</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7 000 000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210 000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840 000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12,00%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5 950 000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ТГС</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660"/>
        </w:trPr>
        <w:tc>
          <w:tcPr>
            <w:tcW w:w="2992" w:type="dxa"/>
            <w:gridSpan w:val="2"/>
            <w:shd w:val="clear" w:color="000000" w:fill="C2D69A"/>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ПРИОРИТЕТ 3: Създаване на условия за пълноценно развитие и реализация на човешките ресурси</w:t>
            </w:r>
          </w:p>
        </w:tc>
        <w:tc>
          <w:tcPr>
            <w:tcW w:w="1134"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6 000 000</w:t>
            </w:r>
          </w:p>
        </w:tc>
        <w:tc>
          <w:tcPr>
            <w:tcW w:w="1134"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709 000</w:t>
            </w:r>
          </w:p>
        </w:tc>
        <w:tc>
          <w:tcPr>
            <w:tcW w:w="567"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 </w:t>
            </w:r>
          </w:p>
        </w:tc>
        <w:tc>
          <w:tcPr>
            <w:tcW w:w="661"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11,82%</w:t>
            </w:r>
          </w:p>
        </w:tc>
        <w:tc>
          <w:tcPr>
            <w:tcW w:w="1040"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838 500</w:t>
            </w:r>
          </w:p>
        </w:tc>
        <w:tc>
          <w:tcPr>
            <w:tcW w:w="661"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13,98%</w:t>
            </w:r>
          </w:p>
        </w:tc>
        <w:tc>
          <w:tcPr>
            <w:tcW w:w="1040"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4 452 500</w:t>
            </w:r>
          </w:p>
        </w:tc>
        <w:tc>
          <w:tcPr>
            <w:tcW w:w="567"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74,21%</w:t>
            </w:r>
          </w:p>
        </w:tc>
        <w:tc>
          <w:tcPr>
            <w:tcW w:w="708" w:type="dxa"/>
            <w:shd w:val="clear" w:color="000000" w:fill="C2D69A"/>
            <w:vAlign w:val="center"/>
            <w:hideMark/>
          </w:tcPr>
          <w:p w:rsidR="00E41A20" w:rsidRPr="00E41A20" w:rsidRDefault="00E41A20" w:rsidP="00272260">
            <w:pPr>
              <w:jc w:val="right"/>
              <w:rPr>
                <w:color w:val="FF0000"/>
                <w:sz w:val="16"/>
                <w:szCs w:val="16"/>
                <w:lang w:eastAsia="bg-BG"/>
              </w:rPr>
            </w:pPr>
            <w:r w:rsidRPr="00E41A20">
              <w:rPr>
                <w:color w:val="FF0000"/>
                <w:sz w:val="16"/>
                <w:szCs w:val="16"/>
                <w:lang w:eastAsia="bg-BG"/>
              </w:rPr>
              <w:t> </w:t>
            </w:r>
          </w:p>
        </w:tc>
        <w:tc>
          <w:tcPr>
            <w:tcW w:w="513"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 </w:t>
            </w:r>
          </w:p>
        </w:tc>
        <w:tc>
          <w:tcPr>
            <w:tcW w:w="1000"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0</w:t>
            </w:r>
          </w:p>
        </w:tc>
        <w:tc>
          <w:tcPr>
            <w:tcW w:w="708"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0,00%</w:t>
            </w:r>
          </w:p>
        </w:tc>
        <w:tc>
          <w:tcPr>
            <w:tcW w:w="615" w:type="dxa"/>
            <w:shd w:val="clear" w:color="000000" w:fill="C2D69A"/>
            <w:vAlign w:val="center"/>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3" w:type="dxa"/>
            <w:shd w:val="clear" w:color="000000" w:fill="C2D69A"/>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284" w:type="dxa"/>
            <w:shd w:val="clear" w:color="auto" w:fill="C2D69B"/>
            <w:vAlign w:val="bottom"/>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283" w:type="dxa"/>
            <w:shd w:val="clear" w:color="auto" w:fill="C2D69B"/>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4" w:type="dxa"/>
            <w:shd w:val="clear" w:color="auto" w:fill="C2D69B"/>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3" w:type="dxa"/>
            <w:shd w:val="clear" w:color="auto" w:fill="C2D69B"/>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4" w:type="dxa"/>
            <w:shd w:val="clear" w:color="auto" w:fill="C2D69B"/>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3" w:type="dxa"/>
            <w:shd w:val="clear" w:color="auto" w:fill="C2D69B"/>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4" w:type="dxa"/>
            <w:shd w:val="clear" w:color="auto" w:fill="C2D69B"/>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r>
      <w:tr w:rsidR="00E41A20" w:rsidRPr="00E41A20" w:rsidTr="00E41A20">
        <w:trPr>
          <w:trHeight w:val="795"/>
        </w:trPr>
        <w:tc>
          <w:tcPr>
            <w:tcW w:w="2992" w:type="dxa"/>
            <w:gridSpan w:val="2"/>
            <w:shd w:val="clear" w:color="000000" w:fill="FDE9D9"/>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lastRenderedPageBreak/>
              <w:t>Специфична цел 3.1. Подобряване на достъпа до качествено образование и учене през целия живот за икономическа и социална реализация</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2 400 000</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0,00%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487 500</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20,31%</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1 912 500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79,69%</w:t>
            </w:r>
          </w:p>
        </w:tc>
        <w:tc>
          <w:tcPr>
            <w:tcW w:w="708" w:type="dxa"/>
            <w:shd w:val="clear" w:color="000000" w:fill="FDE9D9"/>
            <w:vAlign w:val="center"/>
            <w:hideMark/>
          </w:tcPr>
          <w:p w:rsidR="00E41A20" w:rsidRPr="00E41A20" w:rsidRDefault="00E41A20"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708"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615" w:type="dxa"/>
            <w:shd w:val="clear" w:color="000000"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000000" w:fill="FDE9D9"/>
            <w:vAlign w:val="center"/>
            <w:hideMark/>
          </w:tcPr>
          <w:p w:rsidR="00E41A20" w:rsidRPr="00E41A20" w:rsidRDefault="00E41A20" w:rsidP="00272260">
            <w:pPr>
              <w:jc w:val="cente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vAlign w:val="bottom"/>
            <w:hideMark/>
          </w:tcPr>
          <w:p w:rsidR="00E41A20" w:rsidRPr="00E41A20" w:rsidRDefault="00E41A20" w:rsidP="00272260">
            <w:pPr>
              <w:outlineLvl w:val="0"/>
              <w:rPr>
                <w:color w:val="FF0000"/>
                <w:sz w:val="16"/>
                <w:szCs w:val="16"/>
                <w:lang w:eastAsia="bg-BG"/>
              </w:rPr>
            </w:pPr>
            <w:r w:rsidRPr="00E41A20">
              <w:rPr>
                <w:color w:val="FF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1. </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Оптимизиране и ефективно използване на образователната инфраструктура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МОН</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51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2. </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Развитие на алтернативни форми за учене през целия живот</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22 500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127 500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Еразъм+</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3. </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Развитие на образователна среда за социално включване</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45 000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255 000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ЕИП и Hорвежки фонд</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auto" w:fill="auto"/>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102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4. </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Развитие на алтернативни форми за социална реинтеграция на отпадналите от образователната система млади хора от 3  до 18 г.</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ОПРЧР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5. </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Създаване на условия за насърчаване на творчеството, иновациите и предприемачеството сред младите хора.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425 000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ОПНОИР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6. </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Подобряване на материалната база в образованието и внедряване на съвременни ИКТ технологии</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425 000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ОПНОИР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1020"/>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7. </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Развитие на партньорски мрежи между средните и висшите училища с бизнеса за улесняване на прехода от образование към заетост</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170 000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ОПНОИР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Мярка 8.</w:t>
            </w:r>
          </w:p>
        </w:tc>
        <w:tc>
          <w:tcPr>
            <w:tcW w:w="2268" w:type="dxa"/>
            <w:shd w:val="clear" w:color="000000" w:fill="FFFFFF"/>
            <w:noWrap/>
            <w:hideMark/>
          </w:tcPr>
          <w:p w:rsidR="00E41A20" w:rsidRPr="00E41A20" w:rsidRDefault="00E41A20" w:rsidP="00272260">
            <w:pPr>
              <w:outlineLvl w:val="1"/>
              <w:rPr>
                <w:b/>
                <w:color w:val="000000"/>
                <w:sz w:val="16"/>
                <w:szCs w:val="16"/>
                <w:lang w:eastAsia="bg-BG"/>
              </w:rPr>
            </w:pPr>
            <w:r w:rsidRPr="00E41A20">
              <w:rPr>
                <w:b/>
                <w:color w:val="000000"/>
                <w:sz w:val="16"/>
                <w:szCs w:val="16"/>
                <w:lang w:eastAsia="bg-BG"/>
              </w:rPr>
              <w:t>Повишаване на трудовата заетост чрез усвояване на нови професионални знания и умения</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425 000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ОПРЧР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750"/>
        </w:trPr>
        <w:tc>
          <w:tcPr>
            <w:tcW w:w="2992" w:type="dxa"/>
            <w:gridSpan w:val="2"/>
            <w:shd w:val="clear" w:color="000000" w:fill="FDE9D9"/>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lastRenderedPageBreak/>
              <w:t>Специфична цел 3.2. Разширяване на обхвата и осигуряване на равен достъп до качествени здравни услуги</w:t>
            </w:r>
          </w:p>
        </w:tc>
        <w:tc>
          <w:tcPr>
            <w:tcW w:w="1134" w:type="dxa"/>
            <w:shd w:val="clear" w:color="000000" w:fill="FDE9D9"/>
            <w:vAlign w:val="center"/>
            <w:hideMark/>
          </w:tcPr>
          <w:p w:rsidR="00E41A20" w:rsidRPr="00E41A20" w:rsidRDefault="00E41A20" w:rsidP="00272260">
            <w:pPr>
              <w:jc w:val="right"/>
              <w:outlineLvl w:val="0"/>
              <w:rPr>
                <w:b/>
                <w:bCs/>
                <w:i/>
                <w:iCs/>
                <w:sz w:val="16"/>
                <w:szCs w:val="16"/>
                <w:lang w:eastAsia="bg-BG"/>
              </w:rPr>
            </w:pPr>
            <w:r w:rsidRPr="00E41A20">
              <w:rPr>
                <w:b/>
                <w:bCs/>
                <w:i/>
                <w:iCs/>
                <w:sz w:val="16"/>
                <w:szCs w:val="16"/>
                <w:lang w:eastAsia="bg-BG"/>
              </w:rPr>
              <w:t>600 000</w:t>
            </w:r>
          </w:p>
        </w:tc>
        <w:tc>
          <w:tcPr>
            <w:tcW w:w="1134" w:type="dxa"/>
            <w:shd w:val="clear" w:color="000000" w:fill="FDE9D9"/>
            <w:vAlign w:val="center"/>
            <w:hideMark/>
          </w:tcPr>
          <w:p w:rsidR="00E41A20" w:rsidRPr="00E41A20" w:rsidRDefault="00E41A20" w:rsidP="00272260">
            <w:pPr>
              <w:jc w:val="right"/>
              <w:outlineLvl w:val="0"/>
              <w:rPr>
                <w:b/>
                <w:bCs/>
                <w:i/>
                <w:iCs/>
                <w:sz w:val="16"/>
                <w:szCs w:val="16"/>
                <w:lang w:eastAsia="bg-BG"/>
              </w:rPr>
            </w:pPr>
            <w:r w:rsidRPr="00E41A20">
              <w:rPr>
                <w:b/>
                <w:bCs/>
                <w:i/>
                <w:iCs/>
                <w:sz w:val="16"/>
                <w:szCs w:val="16"/>
                <w:lang w:eastAsia="bg-BG"/>
              </w:rPr>
              <w:t>0</w:t>
            </w:r>
          </w:p>
        </w:tc>
        <w:tc>
          <w:tcPr>
            <w:tcW w:w="567" w:type="dxa"/>
            <w:shd w:val="clear" w:color="000000" w:fill="FDE9D9"/>
            <w:vAlign w:val="center"/>
            <w:hideMark/>
          </w:tcPr>
          <w:p w:rsidR="00E41A20" w:rsidRPr="00E41A20" w:rsidRDefault="00E41A20" w:rsidP="00272260">
            <w:pPr>
              <w:jc w:val="right"/>
              <w:outlineLvl w:val="0"/>
              <w:rPr>
                <w:b/>
                <w:bCs/>
                <w:i/>
                <w:iCs/>
                <w:sz w:val="16"/>
                <w:szCs w:val="16"/>
                <w:lang w:eastAsia="bg-BG"/>
              </w:rPr>
            </w:pPr>
            <w:r w:rsidRPr="00E41A20">
              <w:rPr>
                <w:b/>
                <w:bCs/>
                <w:i/>
                <w:iCs/>
                <w:sz w:val="16"/>
                <w:szCs w:val="16"/>
                <w:lang w:eastAsia="bg-BG"/>
              </w:rPr>
              <w:t> </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0,00%</w:t>
            </w:r>
          </w:p>
        </w:tc>
        <w:tc>
          <w:tcPr>
            <w:tcW w:w="1040" w:type="dxa"/>
            <w:shd w:val="clear" w:color="000000" w:fill="FDE9D9"/>
            <w:vAlign w:val="center"/>
            <w:hideMark/>
          </w:tcPr>
          <w:p w:rsidR="00E41A20" w:rsidRPr="00E41A20" w:rsidRDefault="00E41A20" w:rsidP="00272260">
            <w:pPr>
              <w:jc w:val="right"/>
              <w:outlineLvl w:val="0"/>
              <w:rPr>
                <w:b/>
                <w:bCs/>
                <w:i/>
                <w:iCs/>
                <w:sz w:val="16"/>
                <w:szCs w:val="16"/>
                <w:lang w:eastAsia="bg-BG"/>
              </w:rPr>
            </w:pPr>
            <w:r w:rsidRPr="00E41A20">
              <w:rPr>
                <w:b/>
                <w:bCs/>
                <w:i/>
                <w:iCs/>
                <w:sz w:val="16"/>
                <w:szCs w:val="16"/>
                <w:lang w:eastAsia="bg-BG"/>
              </w:rPr>
              <w:t>90 000</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15,00%</w:t>
            </w:r>
          </w:p>
        </w:tc>
        <w:tc>
          <w:tcPr>
            <w:tcW w:w="1040" w:type="dxa"/>
            <w:shd w:val="clear" w:color="000000" w:fill="FDE9D9"/>
            <w:vAlign w:val="center"/>
            <w:hideMark/>
          </w:tcPr>
          <w:p w:rsidR="00E41A20" w:rsidRPr="00E41A20" w:rsidRDefault="00E41A20" w:rsidP="00272260">
            <w:pPr>
              <w:jc w:val="right"/>
              <w:outlineLvl w:val="0"/>
              <w:rPr>
                <w:b/>
                <w:bCs/>
                <w:i/>
                <w:iCs/>
                <w:sz w:val="16"/>
                <w:szCs w:val="16"/>
                <w:lang w:eastAsia="bg-BG"/>
              </w:rPr>
            </w:pPr>
            <w:r w:rsidRPr="00E41A20">
              <w:rPr>
                <w:b/>
                <w:bCs/>
                <w:i/>
                <w:iCs/>
                <w:sz w:val="16"/>
                <w:szCs w:val="16"/>
                <w:lang w:eastAsia="bg-BG"/>
              </w:rPr>
              <w:t>510 000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85,00%</w:t>
            </w:r>
          </w:p>
        </w:tc>
        <w:tc>
          <w:tcPr>
            <w:tcW w:w="708" w:type="dxa"/>
            <w:shd w:val="clear" w:color="000000" w:fill="FDE9D9"/>
            <w:vAlign w:val="center"/>
            <w:hideMark/>
          </w:tcPr>
          <w:p w:rsidR="00E41A20" w:rsidRPr="00E41A20" w:rsidRDefault="00E41A20"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708"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615" w:type="dxa"/>
            <w:shd w:val="clear" w:color="000000"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000000" w:fill="FDE9D9"/>
            <w:vAlign w:val="center"/>
            <w:hideMark/>
          </w:tcPr>
          <w:p w:rsidR="00E41A20" w:rsidRPr="00E41A20" w:rsidRDefault="00E41A20" w:rsidP="00272260">
            <w:pPr>
              <w:jc w:val="cente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vAlign w:val="bottom"/>
            <w:hideMark/>
          </w:tcPr>
          <w:p w:rsidR="00E41A20" w:rsidRPr="00E41A20" w:rsidRDefault="00E41A20" w:rsidP="00272260">
            <w:pPr>
              <w:outlineLvl w:val="0"/>
              <w:rPr>
                <w:color w:val="FF0000"/>
                <w:sz w:val="16"/>
                <w:szCs w:val="16"/>
                <w:lang w:eastAsia="bg-BG"/>
              </w:rPr>
            </w:pPr>
            <w:r w:rsidRPr="00E41A20">
              <w:rPr>
                <w:color w:val="FF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Мярка 9.</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Повишаване на информираността на населението за ранна превенция на заболяванията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45 000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255 000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ОПРЧР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10. </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Подобряване на достъпа на населението до здравни услуги, включително чрез осигуряване на мобилни такива в селата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45 000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255 000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ОПРЧР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660"/>
        </w:trPr>
        <w:tc>
          <w:tcPr>
            <w:tcW w:w="2992" w:type="dxa"/>
            <w:gridSpan w:val="2"/>
            <w:shd w:val="clear" w:color="000000" w:fill="FDE9D9"/>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xml:space="preserve">Специфична цел 3.3. Развитие и повишаване на качеството на социалните услуги </w:t>
            </w:r>
          </w:p>
        </w:tc>
        <w:tc>
          <w:tcPr>
            <w:tcW w:w="1134" w:type="dxa"/>
            <w:shd w:val="clear" w:color="000000" w:fill="FDE9D9"/>
            <w:vAlign w:val="center"/>
            <w:hideMark/>
          </w:tcPr>
          <w:p w:rsidR="00E41A20" w:rsidRPr="00E41A20" w:rsidRDefault="00E41A20" w:rsidP="00272260">
            <w:pPr>
              <w:jc w:val="right"/>
              <w:outlineLvl w:val="0"/>
              <w:rPr>
                <w:b/>
                <w:bCs/>
                <w:i/>
                <w:iCs/>
                <w:sz w:val="16"/>
                <w:szCs w:val="16"/>
                <w:lang w:eastAsia="bg-BG"/>
              </w:rPr>
            </w:pPr>
            <w:r w:rsidRPr="00E41A20">
              <w:rPr>
                <w:b/>
                <w:bCs/>
                <w:i/>
                <w:iCs/>
                <w:sz w:val="16"/>
                <w:szCs w:val="16"/>
                <w:lang w:eastAsia="bg-BG"/>
              </w:rPr>
              <w:t>1 500 000</w:t>
            </w:r>
          </w:p>
        </w:tc>
        <w:tc>
          <w:tcPr>
            <w:tcW w:w="1134" w:type="dxa"/>
            <w:shd w:val="clear" w:color="000000" w:fill="FDE9D9"/>
            <w:vAlign w:val="center"/>
            <w:hideMark/>
          </w:tcPr>
          <w:p w:rsidR="00E41A20" w:rsidRPr="00E41A20" w:rsidRDefault="00E41A20" w:rsidP="00272260">
            <w:pPr>
              <w:jc w:val="right"/>
              <w:outlineLvl w:val="0"/>
              <w:rPr>
                <w:b/>
                <w:bCs/>
                <w:i/>
                <w:iCs/>
                <w:sz w:val="16"/>
                <w:szCs w:val="16"/>
                <w:lang w:eastAsia="bg-BG"/>
              </w:rPr>
            </w:pPr>
            <w:r w:rsidRPr="00E41A20">
              <w:rPr>
                <w:b/>
                <w:bCs/>
                <w:i/>
                <w:iCs/>
                <w:sz w:val="16"/>
                <w:szCs w:val="16"/>
                <w:lang w:eastAsia="bg-BG"/>
              </w:rPr>
              <w:t>0</w:t>
            </w:r>
          </w:p>
        </w:tc>
        <w:tc>
          <w:tcPr>
            <w:tcW w:w="567" w:type="dxa"/>
            <w:shd w:val="clear" w:color="000000" w:fill="FDE9D9"/>
            <w:vAlign w:val="center"/>
            <w:hideMark/>
          </w:tcPr>
          <w:p w:rsidR="00E41A20" w:rsidRPr="00E41A20" w:rsidRDefault="00E41A20" w:rsidP="00272260">
            <w:pPr>
              <w:jc w:val="right"/>
              <w:outlineLvl w:val="0"/>
              <w:rPr>
                <w:b/>
                <w:bCs/>
                <w:i/>
                <w:iCs/>
                <w:sz w:val="16"/>
                <w:szCs w:val="16"/>
                <w:lang w:eastAsia="bg-BG"/>
              </w:rPr>
            </w:pPr>
            <w:r w:rsidRPr="00E41A20">
              <w:rPr>
                <w:b/>
                <w:bCs/>
                <w:i/>
                <w:iCs/>
                <w:sz w:val="16"/>
                <w:szCs w:val="16"/>
                <w:lang w:eastAsia="bg-BG"/>
              </w:rPr>
              <w:t> </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0,00%</w:t>
            </w:r>
          </w:p>
        </w:tc>
        <w:tc>
          <w:tcPr>
            <w:tcW w:w="1040" w:type="dxa"/>
            <w:shd w:val="clear" w:color="000000" w:fill="FDE9D9"/>
            <w:vAlign w:val="center"/>
            <w:hideMark/>
          </w:tcPr>
          <w:p w:rsidR="00E41A20" w:rsidRPr="00E41A20" w:rsidRDefault="00E41A20" w:rsidP="00272260">
            <w:pPr>
              <w:jc w:val="right"/>
              <w:outlineLvl w:val="0"/>
              <w:rPr>
                <w:b/>
                <w:bCs/>
                <w:i/>
                <w:iCs/>
                <w:sz w:val="16"/>
                <w:szCs w:val="16"/>
                <w:lang w:eastAsia="bg-BG"/>
              </w:rPr>
            </w:pPr>
            <w:r w:rsidRPr="00E41A20">
              <w:rPr>
                <w:b/>
                <w:bCs/>
                <w:i/>
                <w:iCs/>
                <w:sz w:val="16"/>
                <w:szCs w:val="16"/>
                <w:lang w:eastAsia="bg-BG"/>
              </w:rPr>
              <w:t>225 000</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15,00%</w:t>
            </w:r>
          </w:p>
        </w:tc>
        <w:tc>
          <w:tcPr>
            <w:tcW w:w="1040" w:type="dxa"/>
            <w:shd w:val="clear" w:color="000000" w:fill="FDE9D9"/>
            <w:vAlign w:val="center"/>
            <w:hideMark/>
          </w:tcPr>
          <w:p w:rsidR="00E41A20" w:rsidRPr="00E41A20" w:rsidRDefault="00E41A20" w:rsidP="00272260">
            <w:pPr>
              <w:jc w:val="right"/>
              <w:outlineLvl w:val="0"/>
              <w:rPr>
                <w:b/>
                <w:bCs/>
                <w:i/>
                <w:iCs/>
                <w:sz w:val="16"/>
                <w:szCs w:val="16"/>
                <w:lang w:eastAsia="bg-BG"/>
              </w:rPr>
            </w:pPr>
            <w:r w:rsidRPr="00E41A20">
              <w:rPr>
                <w:b/>
                <w:bCs/>
                <w:i/>
                <w:iCs/>
                <w:sz w:val="16"/>
                <w:szCs w:val="16"/>
                <w:lang w:eastAsia="bg-BG"/>
              </w:rPr>
              <w:t>1 275 000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85,00%</w:t>
            </w:r>
          </w:p>
        </w:tc>
        <w:tc>
          <w:tcPr>
            <w:tcW w:w="708" w:type="dxa"/>
            <w:shd w:val="clear" w:color="000000" w:fill="FDE9D9"/>
            <w:vAlign w:val="center"/>
            <w:hideMark/>
          </w:tcPr>
          <w:p w:rsidR="00E41A20" w:rsidRPr="00E41A20" w:rsidRDefault="00E41A20"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708"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615" w:type="dxa"/>
            <w:shd w:val="clear" w:color="000000"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000000" w:fill="FDE9D9"/>
            <w:vAlign w:val="center"/>
            <w:hideMark/>
          </w:tcPr>
          <w:p w:rsidR="00E41A20" w:rsidRPr="00E41A20" w:rsidRDefault="00E41A20" w:rsidP="00272260">
            <w:pPr>
              <w:jc w:val="cente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vAlign w:val="bottom"/>
            <w:hideMark/>
          </w:tcPr>
          <w:p w:rsidR="00E41A20" w:rsidRPr="00E41A20" w:rsidRDefault="00E41A20" w:rsidP="00272260">
            <w:pPr>
              <w:outlineLvl w:val="0"/>
              <w:rPr>
                <w:color w:val="FF0000"/>
                <w:sz w:val="16"/>
                <w:szCs w:val="16"/>
                <w:lang w:eastAsia="bg-BG"/>
              </w:rPr>
            </w:pPr>
            <w:r w:rsidRPr="00E41A20">
              <w:rPr>
                <w:color w:val="FF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11. </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 xml:space="preserve">Преодоляване на рискове, водещи към социално изключване на индивиди и групи (от 18 до 23 г.)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425 000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ОПРЧР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FFFFFF"/>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FFFFFF"/>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765"/>
        </w:trPr>
        <w:tc>
          <w:tcPr>
            <w:tcW w:w="724" w:type="dxa"/>
            <w:shd w:val="clear" w:color="000000" w:fill="FFFFFF"/>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12. </w:t>
            </w:r>
          </w:p>
        </w:tc>
        <w:tc>
          <w:tcPr>
            <w:tcW w:w="2268" w:type="dxa"/>
            <w:shd w:val="clear" w:color="000000" w:fill="FFFFFF"/>
            <w:noWrap/>
            <w:hideMark/>
          </w:tcPr>
          <w:p w:rsidR="00E41A20" w:rsidRPr="00E41A20" w:rsidRDefault="00E41A20" w:rsidP="00272260">
            <w:pPr>
              <w:outlineLvl w:val="1"/>
              <w:rPr>
                <w:b/>
                <w:sz w:val="16"/>
                <w:szCs w:val="16"/>
                <w:lang w:eastAsia="bg-BG"/>
              </w:rPr>
            </w:pPr>
            <w:r w:rsidRPr="00E41A20">
              <w:rPr>
                <w:b/>
                <w:sz w:val="16"/>
                <w:szCs w:val="16"/>
                <w:lang w:eastAsia="bg-BG"/>
              </w:rPr>
              <w:t>Разширяване на мрежата от социални услуги за подкрепа на уязвими групи и общности</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1 000 000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150 000</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850 000</w:t>
            </w:r>
          </w:p>
        </w:tc>
        <w:tc>
          <w:tcPr>
            <w:tcW w:w="567"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000000" w:fill="FFFFFF"/>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000000" w:fill="FFFFFF"/>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000000" w:fill="FFFFFF"/>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ОПРЧР</w:t>
            </w:r>
          </w:p>
        </w:tc>
        <w:tc>
          <w:tcPr>
            <w:tcW w:w="283" w:type="dxa"/>
            <w:shd w:val="clear" w:color="000000" w:fill="FFFFFF"/>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1065"/>
        </w:trPr>
        <w:tc>
          <w:tcPr>
            <w:tcW w:w="2992" w:type="dxa"/>
            <w:gridSpan w:val="2"/>
            <w:shd w:val="clear" w:color="000000" w:fill="FDE9D9"/>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Специфична цел 4.4. Съхраняване и развиване на културната идентичност и създаване на условия за оползотворяване на свободното време, културен живот и спорт</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1 500 000</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709 000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47,27%</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36 000</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2,40%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755 000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50,33%</w:t>
            </w:r>
          </w:p>
        </w:tc>
        <w:tc>
          <w:tcPr>
            <w:tcW w:w="708" w:type="dxa"/>
            <w:shd w:val="clear" w:color="000000" w:fill="FDE9D9"/>
            <w:vAlign w:val="center"/>
            <w:hideMark/>
          </w:tcPr>
          <w:p w:rsidR="00E41A20" w:rsidRPr="00E41A20" w:rsidRDefault="00E41A20"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708" w:type="dxa"/>
            <w:shd w:val="clear" w:color="000000" w:fill="FDE9D9"/>
            <w:noWrap/>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615" w:type="dxa"/>
            <w:shd w:val="clear" w:color="000000"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000000" w:fill="FDE9D9"/>
            <w:vAlign w:val="center"/>
            <w:hideMark/>
          </w:tcPr>
          <w:p w:rsidR="00E41A20" w:rsidRPr="00E41A20" w:rsidRDefault="00E41A20" w:rsidP="00272260">
            <w:pPr>
              <w:jc w:val="cente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vAlign w:val="bottom"/>
            <w:hideMark/>
          </w:tcPr>
          <w:p w:rsidR="00E41A20" w:rsidRPr="00E41A20" w:rsidRDefault="00E41A20" w:rsidP="00272260">
            <w:pPr>
              <w:outlineLvl w:val="0"/>
              <w:rPr>
                <w:color w:val="FF0000"/>
                <w:sz w:val="16"/>
                <w:szCs w:val="16"/>
                <w:lang w:eastAsia="bg-BG"/>
              </w:rPr>
            </w:pPr>
            <w:r w:rsidRPr="00E41A20">
              <w:rPr>
                <w:color w:val="FF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15. </w:t>
            </w:r>
          </w:p>
        </w:tc>
        <w:tc>
          <w:tcPr>
            <w:tcW w:w="2268" w:type="dxa"/>
            <w:shd w:val="clear" w:color="auto" w:fill="auto"/>
            <w:noWrap/>
            <w:hideMark/>
          </w:tcPr>
          <w:p w:rsidR="00E41A20" w:rsidRPr="00E41A20" w:rsidRDefault="00E41A20" w:rsidP="00272260">
            <w:pPr>
              <w:outlineLvl w:val="1"/>
              <w:rPr>
                <w:b/>
                <w:bCs/>
                <w:sz w:val="16"/>
                <w:szCs w:val="16"/>
                <w:lang w:eastAsia="bg-BG"/>
              </w:rPr>
            </w:pPr>
            <w:r w:rsidRPr="00E41A20">
              <w:rPr>
                <w:b/>
                <w:bCs/>
                <w:sz w:val="16"/>
                <w:szCs w:val="16"/>
                <w:lang w:eastAsia="bg-BG"/>
              </w:rPr>
              <w:t>Достъпност до културното наследство за общността и гостите на града</w:t>
            </w:r>
          </w:p>
        </w:tc>
        <w:tc>
          <w:tcPr>
            <w:tcW w:w="1134"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1035"/>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auto" w:fill="auto"/>
            <w:noWrap/>
            <w:hideMark/>
          </w:tcPr>
          <w:p w:rsidR="00E41A20" w:rsidRPr="00E41A20" w:rsidRDefault="00E41A20" w:rsidP="00272260">
            <w:pPr>
              <w:outlineLvl w:val="1"/>
              <w:rPr>
                <w:sz w:val="16"/>
                <w:szCs w:val="16"/>
                <w:lang w:eastAsia="bg-BG"/>
              </w:rPr>
            </w:pPr>
            <w:r w:rsidRPr="00E41A20">
              <w:rPr>
                <w:sz w:val="16"/>
                <w:szCs w:val="16"/>
                <w:lang w:eastAsia="bg-BG"/>
              </w:rPr>
              <w:t>Проект за популяризиране на известните представители на Свищов - град на първите личности в държавата</w:t>
            </w:r>
          </w:p>
        </w:tc>
        <w:tc>
          <w:tcPr>
            <w:tcW w:w="1134" w:type="dxa"/>
            <w:shd w:val="clear" w:color="000000" w:fill="FFFFFF"/>
            <w:vAlign w:val="center"/>
            <w:hideMark/>
          </w:tcPr>
          <w:p w:rsidR="00E41A20" w:rsidRPr="00E41A20" w:rsidRDefault="00E41A20" w:rsidP="00272260">
            <w:pPr>
              <w:ind w:left="-10742" w:firstLine="10742"/>
              <w:jc w:val="right"/>
              <w:outlineLvl w:val="1"/>
              <w:rPr>
                <w:color w:val="000000"/>
                <w:sz w:val="16"/>
                <w:szCs w:val="16"/>
                <w:lang w:eastAsia="bg-BG"/>
              </w:rPr>
            </w:pPr>
            <w:r w:rsidRPr="00E41A20">
              <w:rPr>
                <w:color w:val="000000"/>
                <w:sz w:val="16"/>
                <w:szCs w:val="16"/>
                <w:lang w:eastAsia="bg-BG"/>
              </w:rPr>
              <w:t>500 000</w:t>
            </w:r>
          </w:p>
        </w:tc>
        <w:tc>
          <w:tcPr>
            <w:tcW w:w="1134"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500 000</w:t>
            </w:r>
          </w:p>
        </w:tc>
        <w:tc>
          <w:tcPr>
            <w:tcW w:w="567"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100,00%</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ЕИП и Норвежки фонд, ОПРР</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lastRenderedPageBreak/>
              <w:t xml:space="preserve">Мярка 16. </w:t>
            </w:r>
          </w:p>
        </w:tc>
        <w:tc>
          <w:tcPr>
            <w:tcW w:w="2268" w:type="dxa"/>
            <w:shd w:val="clear" w:color="auto" w:fill="auto"/>
            <w:noWrap/>
            <w:hideMark/>
          </w:tcPr>
          <w:p w:rsidR="00E41A20" w:rsidRPr="00E41A20" w:rsidRDefault="00E41A20" w:rsidP="00272260">
            <w:pPr>
              <w:outlineLvl w:val="1"/>
              <w:rPr>
                <w:b/>
                <w:bCs/>
                <w:sz w:val="16"/>
                <w:szCs w:val="16"/>
                <w:lang w:eastAsia="bg-BG"/>
              </w:rPr>
            </w:pPr>
            <w:r w:rsidRPr="00E41A20">
              <w:rPr>
                <w:b/>
                <w:bCs/>
                <w:color w:val="000000"/>
                <w:sz w:val="16"/>
                <w:szCs w:val="16"/>
                <w:lang w:eastAsia="bg-BG"/>
              </w:rPr>
              <w:t xml:space="preserve">Съхраняване и развитие на общинския културен календар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700 000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100,00%</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51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15. </w:t>
            </w:r>
          </w:p>
        </w:tc>
        <w:tc>
          <w:tcPr>
            <w:tcW w:w="2268" w:type="dxa"/>
            <w:shd w:val="clear" w:color="auto" w:fill="auto"/>
            <w:noWrap/>
            <w:hideMark/>
          </w:tcPr>
          <w:p w:rsidR="00E41A20" w:rsidRPr="00E41A20" w:rsidRDefault="00E41A20" w:rsidP="00272260">
            <w:pPr>
              <w:outlineLvl w:val="1"/>
              <w:rPr>
                <w:b/>
                <w:bCs/>
                <w:sz w:val="16"/>
                <w:szCs w:val="16"/>
                <w:lang w:eastAsia="bg-BG"/>
              </w:rPr>
            </w:pPr>
            <w:r w:rsidRPr="00E41A20">
              <w:rPr>
                <w:b/>
                <w:bCs/>
                <w:sz w:val="16"/>
                <w:szCs w:val="16"/>
                <w:lang w:eastAsia="bg-BG"/>
              </w:rPr>
              <w:t>Развитие на спортно-физическата активност на населението</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r>
      <w:tr w:rsidR="00E41A20" w:rsidRPr="00E41A20" w:rsidTr="00E41A20">
        <w:trPr>
          <w:trHeight w:val="51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auto" w:fill="auto"/>
            <w:noWrap/>
            <w:hideMark/>
          </w:tcPr>
          <w:p w:rsidR="00E41A20" w:rsidRPr="00E41A20" w:rsidRDefault="00E41A20" w:rsidP="00272260">
            <w:pPr>
              <w:outlineLvl w:val="1"/>
              <w:rPr>
                <w:sz w:val="16"/>
                <w:szCs w:val="16"/>
                <w:lang w:eastAsia="bg-BG"/>
              </w:rPr>
            </w:pPr>
            <w:r w:rsidRPr="00E41A20">
              <w:rPr>
                <w:sz w:val="16"/>
                <w:szCs w:val="16"/>
                <w:lang w:eastAsia="bg-BG"/>
              </w:rPr>
              <w:t>Проект за развитие на водни спортове (скутери, канута)</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300 000</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9 000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36 000</w:t>
            </w:r>
          </w:p>
        </w:tc>
        <w:tc>
          <w:tcPr>
            <w:tcW w:w="661"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12,00%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255 000</w:t>
            </w:r>
          </w:p>
        </w:tc>
        <w:tc>
          <w:tcPr>
            <w:tcW w:w="567"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ОПРР</w:t>
            </w:r>
          </w:p>
        </w:tc>
        <w:tc>
          <w:tcPr>
            <w:tcW w:w="283" w:type="dxa"/>
            <w:shd w:val="clear" w:color="auto" w:fill="auto"/>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FF0000"/>
                <w:sz w:val="16"/>
                <w:szCs w:val="16"/>
                <w:lang w:eastAsia="bg-BG"/>
              </w:rPr>
            </w:pPr>
            <w:r w:rsidRPr="00E41A20">
              <w:rPr>
                <w:color w:val="FF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675"/>
        </w:trPr>
        <w:tc>
          <w:tcPr>
            <w:tcW w:w="2992" w:type="dxa"/>
            <w:gridSpan w:val="2"/>
            <w:shd w:val="clear" w:color="000000" w:fill="C2D69A"/>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Приоритет 4: Укрепване на институционалната среда в услуга на гражданите и бизнеса</w:t>
            </w:r>
          </w:p>
        </w:tc>
        <w:tc>
          <w:tcPr>
            <w:tcW w:w="1134"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1 500 000</w:t>
            </w:r>
          </w:p>
        </w:tc>
        <w:tc>
          <w:tcPr>
            <w:tcW w:w="1134"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0</w:t>
            </w:r>
          </w:p>
        </w:tc>
        <w:tc>
          <w:tcPr>
            <w:tcW w:w="567"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 </w:t>
            </w:r>
          </w:p>
        </w:tc>
        <w:tc>
          <w:tcPr>
            <w:tcW w:w="661"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0,00%</w:t>
            </w:r>
          </w:p>
        </w:tc>
        <w:tc>
          <w:tcPr>
            <w:tcW w:w="1040"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225 000</w:t>
            </w:r>
          </w:p>
        </w:tc>
        <w:tc>
          <w:tcPr>
            <w:tcW w:w="661"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15,00%</w:t>
            </w:r>
          </w:p>
        </w:tc>
        <w:tc>
          <w:tcPr>
            <w:tcW w:w="1040"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1 275 000</w:t>
            </w:r>
          </w:p>
        </w:tc>
        <w:tc>
          <w:tcPr>
            <w:tcW w:w="567"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85,00%</w:t>
            </w:r>
          </w:p>
        </w:tc>
        <w:tc>
          <w:tcPr>
            <w:tcW w:w="708" w:type="dxa"/>
            <w:shd w:val="clear" w:color="000000" w:fill="C2D69A"/>
            <w:vAlign w:val="center"/>
            <w:hideMark/>
          </w:tcPr>
          <w:p w:rsidR="00E41A20" w:rsidRPr="00E41A20" w:rsidRDefault="00E41A20" w:rsidP="00272260">
            <w:pPr>
              <w:jc w:val="right"/>
              <w:rPr>
                <w:color w:val="FF0000"/>
                <w:sz w:val="16"/>
                <w:szCs w:val="16"/>
                <w:lang w:eastAsia="bg-BG"/>
              </w:rPr>
            </w:pPr>
            <w:r w:rsidRPr="00E41A20">
              <w:rPr>
                <w:color w:val="FF0000"/>
                <w:sz w:val="16"/>
                <w:szCs w:val="16"/>
                <w:lang w:eastAsia="bg-BG"/>
              </w:rPr>
              <w:t> </w:t>
            </w:r>
          </w:p>
        </w:tc>
        <w:tc>
          <w:tcPr>
            <w:tcW w:w="513"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 </w:t>
            </w:r>
          </w:p>
        </w:tc>
        <w:tc>
          <w:tcPr>
            <w:tcW w:w="1000"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0</w:t>
            </w:r>
          </w:p>
        </w:tc>
        <w:tc>
          <w:tcPr>
            <w:tcW w:w="708" w:type="dxa"/>
            <w:shd w:val="clear" w:color="000000" w:fill="C2D69A"/>
            <w:vAlign w:val="center"/>
            <w:hideMark/>
          </w:tcPr>
          <w:p w:rsidR="00E41A20" w:rsidRPr="00E41A20" w:rsidRDefault="00E41A20" w:rsidP="00272260">
            <w:pPr>
              <w:jc w:val="right"/>
              <w:rPr>
                <w:b/>
                <w:bCs/>
                <w:color w:val="000000"/>
                <w:sz w:val="16"/>
                <w:szCs w:val="16"/>
                <w:lang w:eastAsia="bg-BG"/>
              </w:rPr>
            </w:pPr>
            <w:r w:rsidRPr="00E41A20">
              <w:rPr>
                <w:b/>
                <w:bCs/>
                <w:color w:val="000000"/>
                <w:sz w:val="16"/>
                <w:szCs w:val="16"/>
                <w:lang w:eastAsia="bg-BG"/>
              </w:rPr>
              <w:t>0,00%</w:t>
            </w:r>
          </w:p>
        </w:tc>
        <w:tc>
          <w:tcPr>
            <w:tcW w:w="615" w:type="dxa"/>
            <w:shd w:val="clear" w:color="000000" w:fill="C2D69A"/>
            <w:vAlign w:val="bottom"/>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283" w:type="dxa"/>
            <w:shd w:val="clear" w:color="000000" w:fill="C2D69A"/>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284" w:type="dxa"/>
            <w:shd w:val="clear" w:color="auto" w:fill="C2D69B"/>
            <w:noWrap/>
            <w:vAlign w:val="bottom"/>
            <w:hideMark/>
          </w:tcPr>
          <w:p w:rsidR="00E41A20" w:rsidRPr="00E41A20" w:rsidRDefault="00E41A20" w:rsidP="00272260">
            <w:pPr>
              <w:rPr>
                <w:color w:val="000000"/>
                <w:sz w:val="16"/>
                <w:szCs w:val="16"/>
                <w:lang w:eastAsia="bg-BG"/>
              </w:rPr>
            </w:pPr>
            <w:r w:rsidRPr="00E41A20">
              <w:rPr>
                <w:color w:val="000000"/>
                <w:sz w:val="16"/>
                <w:szCs w:val="16"/>
                <w:lang w:eastAsia="bg-BG"/>
              </w:rPr>
              <w:t> </w:t>
            </w:r>
          </w:p>
        </w:tc>
        <w:tc>
          <w:tcPr>
            <w:tcW w:w="283" w:type="dxa"/>
            <w:shd w:val="clear" w:color="auto" w:fill="C2D69B"/>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4" w:type="dxa"/>
            <w:shd w:val="clear" w:color="auto" w:fill="C2D69B"/>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3" w:type="dxa"/>
            <w:shd w:val="clear" w:color="auto" w:fill="C2D69B"/>
            <w:vAlign w:val="bottom"/>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284" w:type="dxa"/>
            <w:shd w:val="clear" w:color="auto" w:fill="C2D69B"/>
            <w:vAlign w:val="bottom"/>
          </w:tcPr>
          <w:p w:rsidR="00E41A20" w:rsidRPr="00E41A20" w:rsidRDefault="00E41A20" w:rsidP="00272260">
            <w:pPr>
              <w:jc w:val="center"/>
              <w:rPr>
                <w:b/>
                <w:bCs/>
                <w:color w:val="000000"/>
                <w:sz w:val="16"/>
                <w:szCs w:val="16"/>
                <w:lang w:eastAsia="bg-BG"/>
              </w:rPr>
            </w:pPr>
          </w:p>
        </w:tc>
        <w:tc>
          <w:tcPr>
            <w:tcW w:w="283" w:type="dxa"/>
            <w:shd w:val="clear" w:color="auto" w:fill="C2D69B"/>
            <w:vAlign w:val="bottom"/>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284" w:type="dxa"/>
            <w:shd w:val="clear" w:color="auto" w:fill="C2D69B"/>
            <w:vAlign w:val="bottom"/>
          </w:tcPr>
          <w:p w:rsidR="00E41A20" w:rsidRPr="00E41A20" w:rsidRDefault="00E41A20" w:rsidP="00272260">
            <w:pPr>
              <w:jc w:val="center"/>
              <w:rPr>
                <w:b/>
                <w:bCs/>
                <w:color w:val="000000"/>
                <w:sz w:val="16"/>
                <w:szCs w:val="16"/>
                <w:lang w:eastAsia="bg-BG"/>
              </w:rPr>
            </w:pPr>
          </w:p>
        </w:tc>
      </w:tr>
      <w:tr w:rsidR="00E41A20" w:rsidRPr="00E41A20" w:rsidTr="00E41A20">
        <w:trPr>
          <w:trHeight w:val="675"/>
        </w:trPr>
        <w:tc>
          <w:tcPr>
            <w:tcW w:w="2992" w:type="dxa"/>
            <w:gridSpan w:val="2"/>
            <w:shd w:val="clear" w:color="000000" w:fill="FDE9D9"/>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Специфична цел 4.1. Развитие на институционалната среда и междуобщинското сътрудничество</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650 000</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0</w:t>
            </w:r>
          </w:p>
        </w:tc>
        <w:tc>
          <w:tcPr>
            <w:tcW w:w="567" w:type="dxa"/>
            <w:shd w:val="clear" w:color="000000" w:fill="FDE9D9"/>
            <w:noWrap/>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0,00%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97 500</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15,00%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552 500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85,00%</w:t>
            </w:r>
          </w:p>
        </w:tc>
        <w:tc>
          <w:tcPr>
            <w:tcW w:w="708" w:type="dxa"/>
            <w:shd w:val="clear" w:color="000000" w:fill="FDE9D9"/>
            <w:vAlign w:val="center"/>
            <w:hideMark/>
          </w:tcPr>
          <w:p w:rsidR="00E41A20" w:rsidRPr="00E41A20" w:rsidRDefault="00E41A20"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1000"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708"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615" w:type="dxa"/>
            <w:shd w:val="clear" w:color="000000"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000000" w:fill="FDE9D9"/>
            <w:noWrap/>
            <w:vAlign w:val="center"/>
            <w:hideMark/>
          </w:tcPr>
          <w:p w:rsidR="00E41A20" w:rsidRPr="00E41A20" w:rsidRDefault="00E41A20" w:rsidP="00272260">
            <w:pPr>
              <w:jc w:val="cente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FF0000"/>
                <w:sz w:val="16"/>
                <w:szCs w:val="16"/>
                <w:lang w:eastAsia="bg-BG"/>
              </w:rPr>
            </w:pPr>
            <w:r w:rsidRPr="00E41A20">
              <w:rPr>
                <w:b/>
                <w:bCs/>
                <w:color w:val="FF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r>
      <w:tr w:rsidR="00E41A20" w:rsidRPr="00E41A20" w:rsidTr="00E41A20">
        <w:trPr>
          <w:trHeight w:val="51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16. </w:t>
            </w:r>
          </w:p>
        </w:tc>
        <w:tc>
          <w:tcPr>
            <w:tcW w:w="2268" w:type="dxa"/>
            <w:shd w:val="clear" w:color="auto" w:fill="auto"/>
            <w:noWrap/>
            <w:hideMark/>
          </w:tcPr>
          <w:p w:rsidR="00E41A20" w:rsidRPr="00E41A20" w:rsidRDefault="00E41A20" w:rsidP="00272260">
            <w:pPr>
              <w:outlineLvl w:val="1"/>
              <w:rPr>
                <w:b/>
                <w:sz w:val="16"/>
                <w:szCs w:val="16"/>
                <w:lang w:eastAsia="bg-BG"/>
              </w:rPr>
            </w:pPr>
            <w:r w:rsidRPr="00E41A20">
              <w:rPr>
                <w:b/>
                <w:sz w:val="16"/>
                <w:szCs w:val="16"/>
                <w:lang w:eastAsia="bg-BG"/>
              </w:rPr>
              <w:t>Въвеждане на комплексно административно обслужване</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1040"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61"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567"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b/>
                <w:bCs/>
                <w:color w:val="FF0000"/>
                <w:sz w:val="16"/>
                <w:szCs w:val="16"/>
                <w:lang w:eastAsia="bg-BG"/>
              </w:rPr>
            </w:pPr>
            <w:r w:rsidRPr="00E41A20">
              <w:rPr>
                <w:b/>
                <w:bCs/>
                <w:color w:val="FF0000"/>
                <w:sz w:val="16"/>
                <w:szCs w:val="16"/>
                <w:lang w:eastAsia="bg-BG"/>
              </w:rPr>
              <w:t> </w:t>
            </w:r>
          </w:p>
        </w:tc>
        <w:tc>
          <w:tcPr>
            <w:tcW w:w="513"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3" w:type="dxa"/>
            <w:shd w:val="clear" w:color="auto" w:fill="auto"/>
            <w:noWrap/>
            <w:vAlign w:val="center"/>
            <w:hideMark/>
          </w:tcPr>
          <w:p w:rsidR="00E41A20" w:rsidRPr="00E41A20" w:rsidRDefault="00E41A20" w:rsidP="00272260">
            <w:pPr>
              <w:jc w:val="center"/>
              <w:outlineLvl w:val="1"/>
              <w:rPr>
                <w:b/>
                <w:bCs/>
                <w:color w:val="000000"/>
                <w:sz w:val="16"/>
                <w:szCs w:val="16"/>
                <w:lang w:eastAsia="bg-BG"/>
              </w:rPr>
            </w:pPr>
            <w:r w:rsidRPr="00E41A20">
              <w:rPr>
                <w:b/>
                <w:bCs/>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b/>
                <w:bCs/>
                <w:color w:val="FF0000"/>
                <w:sz w:val="16"/>
                <w:szCs w:val="16"/>
                <w:lang w:eastAsia="bg-BG"/>
              </w:rPr>
            </w:pPr>
            <w:r w:rsidRPr="00E41A20">
              <w:rPr>
                <w:b/>
                <w:bCs/>
                <w:color w:val="FF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r>
      <w:tr w:rsidR="00E41A20" w:rsidRPr="00E41A20" w:rsidTr="00E41A20">
        <w:trPr>
          <w:trHeight w:val="30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268" w:type="dxa"/>
            <w:shd w:val="clear" w:color="auto" w:fill="auto"/>
            <w:noWrap/>
            <w:hideMark/>
          </w:tcPr>
          <w:p w:rsidR="00E41A20" w:rsidRPr="00E41A20" w:rsidRDefault="00E41A20" w:rsidP="00272260">
            <w:pPr>
              <w:outlineLvl w:val="1"/>
              <w:rPr>
                <w:sz w:val="16"/>
                <w:szCs w:val="16"/>
                <w:lang w:eastAsia="bg-BG"/>
              </w:rPr>
            </w:pPr>
            <w:r w:rsidRPr="00E41A20">
              <w:rPr>
                <w:sz w:val="16"/>
                <w:szCs w:val="16"/>
                <w:lang w:eastAsia="bg-BG"/>
              </w:rPr>
              <w:t>Проект за електронно правителство</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500 000</w:t>
            </w:r>
          </w:p>
        </w:tc>
        <w:tc>
          <w:tcPr>
            <w:tcW w:w="1134"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75 000</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425 000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ОПДУ</w:t>
            </w:r>
          </w:p>
        </w:tc>
        <w:tc>
          <w:tcPr>
            <w:tcW w:w="283" w:type="dxa"/>
            <w:shd w:val="clear" w:color="auto" w:fill="auto"/>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b/>
                <w:bCs/>
                <w:color w:val="FF0000"/>
                <w:sz w:val="16"/>
                <w:szCs w:val="16"/>
                <w:lang w:eastAsia="bg-BG"/>
              </w:rPr>
            </w:pPr>
            <w:r w:rsidRPr="00E41A20">
              <w:rPr>
                <w:b/>
                <w:bCs/>
                <w:color w:val="FF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r>
      <w:tr w:rsidR="00E41A20" w:rsidRPr="00E41A20" w:rsidTr="00E41A20">
        <w:trPr>
          <w:trHeight w:val="102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17. </w:t>
            </w:r>
          </w:p>
        </w:tc>
        <w:tc>
          <w:tcPr>
            <w:tcW w:w="2268" w:type="dxa"/>
            <w:shd w:val="clear" w:color="auto" w:fill="auto"/>
            <w:noWrap/>
            <w:hideMark/>
          </w:tcPr>
          <w:p w:rsidR="00E41A20" w:rsidRPr="00E41A20" w:rsidRDefault="00E41A20" w:rsidP="00272260">
            <w:pPr>
              <w:outlineLvl w:val="1"/>
              <w:rPr>
                <w:b/>
                <w:sz w:val="16"/>
                <w:szCs w:val="16"/>
                <w:lang w:eastAsia="bg-BG"/>
              </w:rPr>
            </w:pPr>
            <w:r w:rsidRPr="00E41A20">
              <w:rPr>
                <w:b/>
                <w:sz w:val="16"/>
                <w:szCs w:val="16"/>
                <w:lang w:eastAsia="bg-BG"/>
              </w:rPr>
              <w:t>Трансфер на добри практики за подобряване на местното самоуправление чрез изграждане на партньорства с други общински администрации</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150 000</w:t>
            </w:r>
          </w:p>
        </w:tc>
        <w:tc>
          <w:tcPr>
            <w:tcW w:w="1134"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22 500</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127 500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ОПДУ</w:t>
            </w:r>
          </w:p>
        </w:tc>
        <w:tc>
          <w:tcPr>
            <w:tcW w:w="283" w:type="dxa"/>
            <w:shd w:val="clear" w:color="auto" w:fill="auto"/>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b/>
                <w:bCs/>
                <w:color w:val="FF0000"/>
                <w:sz w:val="16"/>
                <w:szCs w:val="16"/>
                <w:lang w:eastAsia="bg-BG"/>
              </w:rPr>
            </w:pPr>
            <w:r w:rsidRPr="00E41A20">
              <w:rPr>
                <w:b/>
                <w:bCs/>
                <w:color w:val="FF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r>
      <w:tr w:rsidR="00E41A20" w:rsidRPr="00E41A20" w:rsidTr="00E41A20">
        <w:trPr>
          <w:trHeight w:val="795"/>
        </w:trPr>
        <w:tc>
          <w:tcPr>
            <w:tcW w:w="2992" w:type="dxa"/>
            <w:gridSpan w:val="2"/>
            <w:shd w:val="clear" w:color="000000" w:fill="FDE9D9"/>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Специфична цел 4.2. Развитие на административния капацитет и повишаване на качеството на публичните услуги</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300 000</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0</w:t>
            </w:r>
          </w:p>
        </w:tc>
        <w:tc>
          <w:tcPr>
            <w:tcW w:w="567"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0,00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45 000</w:t>
            </w:r>
          </w:p>
        </w:tc>
        <w:tc>
          <w:tcPr>
            <w:tcW w:w="661"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15,00%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255 000</w:t>
            </w:r>
          </w:p>
        </w:tc>
        <w:tc>
          <w:tcPr>
            <w:tcW w:w="567"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85,00%</w:t>
            </w:r>
          </w:p>
        </w:tc>
        <w:tc>
          <w:tcPr>
            <w:tcW w:w="708" w:type="dxa"/>
            <w:shd w:val="clear" w:color="000000" w:fill="FDE9D9"/>
            <w:vAlign w:val="center"/>
            <w:hideMark/>
          </w:tcPr>
          <w:p w:rsidR="00E41A20" w:rsidRPr="00E41A20" w:rsidRDefault="00E41A20"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708"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615" w:type="dxa"/>
            <w:shd w:val="clear" w:color="000000"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000000" w:fill="FDE9D9"/>
            <w:noWrap/>
            <w:vAlign w:val="center"/>
            <w:hideMark/>
          </w:tcPr>
          <w:p w:rsidR="00E41A20" w:rsidRPr="00E41A20" w:rsidRDefault="00E41A20" w:rsidP="00272260">
            <w:pPr>
              <w:jc w:val="cente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FF0000"/>
                <w:sz w:val="16"/>
                <w:szCs w:val="16"/>
                <w:lang w:eastAsia="bg-BG"/>
              </w:rPr>
            </w:pPr>
            <w:r w:rsidRPr="00E41A20">
              <w:rPr>
                <w:b/>
                <w:bCs/>
                <w:color w:val="FF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r>
      <w:tr w:rsidR="00E41A20" w:rsidRPr="00E41A20" w:rsidTr="00E41A20">
        <w:trPr>
          <w:trHeight w:val="102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18. </w:t>
            </w:r>
          </w:p>
        </w:tc>
        <w:tc>
          <w:tcPr>
            <w:tcW w:w="2268" w:type="dxa"/>
            <w:shd w:val="clear" w:color="auto" w:fill="auto"/>
            <w:noWrap/>
            <w:hideMark/>
          </w:tcPr>
          <w:p w:rsidR="00E41A20" w:rsidRPr="00E41A20" w:rsidRDefault="00E41A20" w:rsidP="00272260">
            <w:pPr>
              <w:outlineLvl w:val="1"/>
              <w:rPr>
                <w:b/>
                <w:sz w:val="16"/>
                <w:szCs w:val="16"/>
                <w:lang w:eastAsia="bg-BG"/>
              </w:rPr>
            </w:pPr>
            <w:r w:rsidRPr="00E41A20">
              <w:rPr>
                <w:b/>
                <w:sz w:val="16"/>
                <w:szCs w:val="16"/>
                <w:lang w:eastAsia="bg-BG"/>
              </w:rPr>
              <w:t>Повишаване на компетенциите и квалификацията на общинските служители за предоставяне на услуги с високо качество и ефективност</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300 000</w:t>
            </w:r>
          </w:p>
        </w:tc>
        <w:tc>
          <w:tcPr>
            <w:tcW w:w="1134"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45 000</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255 000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ОПДУ</w:t>
            </w:r>
          </w:p>
        </w:tc>
        <w:tc>
          <w:tcPr>
            <w:tcW w:w="283" w:type="dxa"/>
            <w:shd w:val="clear" w:color="auto" w:fill="auto"/>
            <w:noWrap/>
            <w:vAlign w:val="center"/>
            <w:hideMark/>
          </w:tcPr>
          <w:p w:rsidR="00E41A20" w:rsidRPr="00E41A20" w:rsidRDefault="00E41A20" w:rsidP="00272260">
            <w:pPr>
              <w:jc w:val="center"/>
              <w:outlineLvl w:val="1"/>
              <w:rPr>
                <w:b/>
                <w:bCs/>
                <w:color w:val="000000"/>
                <w:sz w:val="16"/>
                <w:szCs w:val="16"/>
                <w:lang w:eastAsia="bg-BG"/>
              </w:rPr>
            </w:pPr>
            <w:r w:rsidRPr="00E41A20">
              <w:rPr>
                <w:b/>
                <w:bCs/>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b/>
                <w:bCs/>
                <w:color w:val="FF0000"/>
                <w:sz w:val="16"/>
                <w:szCs w:val="16"/>
                <w:lang w:eastAsia="bg-BG"/>
              </w:rPr>
            </w:pPr>
            <w:r w:rsidRPr="00E41A20">
              <w:rPr>
                <w:b/>
                <w:bCs/>
                <w:color w:val="FF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r>
      <w:tr w:rsidR="00E41A20" w:rsidRPr="00E41A20" w:rsidTr="00E41A20">
        <w:trPr>
          <w:trHeight w:val="660"/>
        </w:trPr>
        <w:tc>
          <w:tcPr>
            <w:tcW w:w="2992" w:type="dxa"/>
            <w:gridSpan w:val="2"/>
            <w:shd w:val="clear" w:color="000000" w:fill="FDE9D9"/>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lastRenderedPageBreak/>
              <w:t>Специфична цел 4.3. Участие на гражданите и бизнеса в процеса на местно самоуправление</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250 000</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0</w:t>
            </w:r>
          </w:p>
        </w:tc>
        <w:tc>
          <w:tcPr>
            <w:tcW w:w="567" w:type="dxa"/>
            <w:shd w:val="clear" w:color="000000" w:fill="FDE9D9"/>
            <w:noWrap/>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 </w:t>
            </w:r>
          </w:p>
        </w:tc>
        <w:tc>
          <w:tcPr>
            <w:tcW w:w="661" w:type="dxa"/>
            <w:shd w:val="clear" w:color="000000" w:fill="FDE9D9"/>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0,00%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37 500</w:t>
            </w:r>
          </w:p>
        </w:tc>
        <w:tc>
          <w:tcPr>
            <w:tcW w:w="661"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15,00%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212 500</w:t>
            </w:r>
          </w:p>
        </w:tc>
        <w:tc>
          <w:tcPr>
            <w:tcW w:w="567"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85,00%</w:t>
            </w:r>
          </w:p>
        </w:tc>
        <w:tc>
          <w:tcPr>
            <w:tcW w:w="708" w:type="dxa"/>
            <w:shd w:val="clear" w:color="000000" w:fill="FDE9D9"/>
            <w:vAlign w:val="center"/>
            <w:hideMark/>
          </w:tcPr>
          <w:p w:rsidR="00E41A20" w:rsidRPr="00E41A20" w:rsidRDefault="00E41A20" w:rsidP="00272260">
            <w:pPr>
              <w:jc w:val="right"/>
              <w:outlineLvl w:val="0"/>
              <w:rPr>
                <w:b/>
                <w:bCs/>
                <w:i/>
                <w:iCs/>
                <w:color w:val="FF0000"/>
                <w:sz w:val="16"/>
                <w:szCs w:val="16"/>
                <w:lang w:eastAsia="bg-BG"/>
              </w:rPr>
            </w:pPr>
            <w:r w:rsidRPr="00E41A20">
              <w:rPr>
                <w:b/>
                <w:bCs/>
                <w:i/>
                <w:iCs/>
                <w:color w:val="FF0000"/>
                <w:sz w:val="16"/>
                <w:szCs w:val="16"/>
                <w:lang w:eastAsia="bg-BG"/>
              </w:rPr>
              <w:t> </w:t>
            </w:r>
          </w:p>
        </w:tc>
        <w:tc>
          <w:tcPr>
            <w:tcW w:w="513" w:type="dxa"/>
            <w:shd w:val="clear" w:color="000000" w:fill="FDE9D9"/>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708"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615" w:type="dxa"/>
            <w:shd w:val="clear" w:color="000000"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000000" w:fill="FDE9D9"/>
            <w:noWrap/>
            <w:vAlign w:val="center"/>
            <w:hideMark/>
          </w:tcPr>
          <w:p w:rsidR="00E41A20" w:rsidRPr="00E41A20" w:rsidRDefault="00E41A20" w:rsidP="00272260">
            <w:pPr>
              <w:jc w:val="cente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FF0000"/>
                <w:sz w:val="16"/>
                <w:szCs w:val="16"/>
                <w:lang w:eastAsia="bg-BG"/>
              </w:rPr>
            </w:pPr>
            <w:r w:rsidRPr="00E41A20">
              <w:rPr>
                <w:b/>
                <w:bCs/>
                <w:color w:val="FF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r>
      <w:tr w:rsidR="00E41A20" w:rsidRPr="00E41A20" w:rsidTr="00E41A20">
        <w:trPr>
          <w:trHeight w:val="1020"/>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19. </w:t>
            </w:r>
          </w:p>
        </w:tc>
        <w:tc>
          <w:tcPr>
            <w:tcW w:w="2268" w:type="dxa"/>
            <w:shd w:val="clear" w:color="auto" w:fill="auto"/>
            <w:noWrap/>
            <w:hideMark/>
          </w:tcPr>
          <w:p w:rsidR="00E41A20" w:rsidRPr="00E41A20" w:rsidRDefault="00E41A20" w:rsidP="00272260">
            <w:pPr>
              <w:outlineLvl w:val="1"/>
              <w:rPr>
                <w:b/>
                <w:sz w:val="16"/>
                <w:szCs w:val="16"/>
                <w:lang w:eastAsia="bg-BG"/>
              </w:rPr>
            </w:pPr>
            <w:r w:rsidRPr="00E41A20">
              <w:rPr>
                <w:b/>
                <w:sz w:val="16"/>
                <w:szCs w:val="16"/>
                <w:lang w:eastAsia="bg-BG"/>
              </w:rPr>
              <w:t>Разработване и прилагане на мерки за повишаване на информираността на гражданите за общинската политика и услуги</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150 000</w:t>
            </w:r>
          </w:p>
        </w:tc>
        <w:tc>
          <w:tcPr>
            <w:tcW w:w="1134"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22 500</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127 500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ОПДУ</w:t>
            </w:r>
          </w:p>
        </w:tc>
        <w:tc>
          <w:tcPr>
            <w:tcW w:w="283" w:type="dxa"/>
            <w:shd w:val="clear" w:color="auto" w:fill="auto"/>
            <w:noWrap/>
            <w:vAlign w:val="center"/>
            <w:hideMark/>
          </w:tcPr>
          <w:p w:rsidR="00E41A20" w:rsidRPr="00E41A20" w:rsidRDefault="00E41A20" w:rsidP="00272260">
            <w:pPr>
              <w:jc w:val="center"/>
              <w:outlineLvl w:val="1"/>
              <w:rPr>
                <w:b/>
                <w:bCs/>
                <w:color w:val="000000"/>
                <w:sz w:val="16"/>
                <w:szCs w:val="16"/>
                <w:lang w:eastAsia="bg-BG"/>
              </w:rPr>
            </w:pPr>
            <w:r w:rsidRPr="00E41A20">
              <w:rPr>
                <w:b/>
                <w:bCs/>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b/>
                <w:bCs/>
                <w:color w:val="FF0000"/>
                <w:sz w:val="16"/>
                <w:szCs w:val="16"/>
                <w:lang w:eastAsia="bg-BG"/>
              </w:rPr>
            </w:pPr>
            <w:r w:rsidRPr="00E41A20">
              <w:rPr>
                <w:b/>
                <w:bCs/>
                <w:color w:val="FF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r>
      <w:tr w:rsidR="00E41A20" w:rsidRPr="00E41A20" w:rsidTr="00E41A20">
        <w:trPr>
          <w:trHeight w:val="765"/>
        </w:trPr>
        <w:tc>
          <w:tcPr>
            <w:tcW w:w="724" w:type="dxa"/>
            <w:shd w:val="clear" w:color="auto" w:fill="auto"/>
            <w:noWrap/>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xml:space="preserve">Мярка 20. </w:t>
            </w:r>
          </w:p>
        </w:tc>
        <w:tc>
          <w:tcPr>
            <w:tcW w:w="2268" w:type="dxa"/>
            <w:shd w:val="clear" w:color="auto" w:fill="auto"/>
            <w:noWrap/>
            <w:hideMark/>
          </w:tcPr>
          <w:p w:rsidR="00E41A20" w:rsidRPr="00E41A20" w:rsidRDefault="00E41A20" w:rsidP="00272260">
            <w:pPr>
              <w:outlineLvl w:val="1"/>
              <w:rPr>
                <w:b/>
                <w:sz w:val="16"/>
                <w:szCs w:val="16"/>
                <w:lang w:eastAsia="bg-BG"/>
              </w:rPr>
            </w:pPr>
            <w:r w:rsidRPr="00E41A20">
              <w:rPr>
                <w:b/>
                <w:sz w:val="16"/>
                <w:szCs w:val="16"/>
                <w:lang w:eastAsia="bg-BG"/>
              </w:rPr>
              <w:t>Разработване на ефективни механизми за участие на гражданите и бизнеса в процеса на вземане на решения</w:t>
            </w:r>
          </w:p>
        </w:tc>
        <w:tc>
          <w:tcPr>
            <w:tcW w:w="1134"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100 000</w:t>
            </w:r>
          </w:p>
        </w:tc>
        <w:tc>
          <w:tcPr>
            <w:tcW w:w="1134" w:type="dxa"/>
            <w:shd w:val="clear" w:color="auto" w:fill="auto"/>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w:t>
            </w:r>
          </w:p>
        </w:tc>
        <w:tc>
          <w:tcPr>
            <w:tcW w:w="567"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61"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0,00%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15 000</w:t>
            </w:r>
          </w:p>
        </w:tc>
        <w:tc>
          <w:tcPr>
            <w:tcW w:w="661"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15,00%</w:t>
            </w:r>
          </w:p>
        </w:tc>
        <w:tc>
          <w:tcPr>
            <w:tcW w:w="1040"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85 000</w:t>
            </w:r>
          </w:p>
        </w:tc>
        <w:tc>
          <w:tcPr>
            <w:tcW w:w="567" w:type="dxa"/>
            <w:shd w:val="clear" w:color="auto" w:fill="auto"/>
            <w:noWrap/>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85,00%</w:t>
            </w:r>
          </w:p>
        </w:tc>
        <w:tc>
          <w:tcPr>
            <w:tcW w:w="708" w:type="dxa"/>
            <w:shd w:val="clear" w:color="auto" w:fill="auto"/>
            <w:vAlign w:val="center"/>
            <w:hideMark/>
          </w:tcPr>
          <w:p w:rsidR="00E41A20" w:rsidRPr="00E41A20" w:rsidRDefault="00E41A20" w:rsidP="00272260">
            <w:pPr>
              <w:jc w:val="right"/>
              <w:outlineLvl w:val="1"/>
              <w:rPr>
                <w:color w:val="FF0000"/>
                <w:sz w:val="16"/>
                <w:szCs w:val="16"/>
                <w:lang w:eastAsia="bg-BG"/>
              </w:rPr>
            </w:pPr>
            <w:r w:rsidRPr="00E41A20">
              <w:rPr>
                <w:color w:val="FF0000"/>
                <w:sz w:val="16"/>
                <w:szCs w:val="16"/>
                <w:lang w:eastAsia="bg-BG"/>
              </w:rPr>
              <w:t> </w:t>
            </w:r>
          </w:p>
        </w:tc>
        <w:tc>
          <w:tcPr>
            <w:tcW w:w="513" w:type="dxa"/>
            <w:shd w:val="clear" w:color="000000" w:fill="FFFFFF"/>
            <w:vAlign w:val="center"/>
            <w:hideMark/>
          </w:tcPr>
          <w:p w:rsidR="00E41A20" w:rsidRPr="00E41A20" w:rsidRDefault="00E41A20" w:rsidP="00272260">
            <w:pPr>
              <w:jc w:val="right"/>
              <w:outlineLvl w:val="1"/>
              <w:rPr>
                <w:color w:val="000000"/>
                <w:sz w:val="16"/>
                <w:szCs w:val="16"/>
                <w:lang w:eastAsia="bg-BG"/>
              </w:rPr>
            </w:pPr>
            <w:r w:rsidRPr="00E41A20">
              <w:rPr>
                <w:color w:val="000000"/>
                <w:sz w:val="16"/>
                <w:szCs w:val="16"/>
                <w:lang w:eastAsia="bg-BG"/>
              </w:rPr>
              <w:t> </w:t>
            </w:r>
          </w:p>
        </w:tc>
        <w:tc>
          <w:tcPr>
            <w:tcW w:w="1000"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708" w:type="dxa"/>
            <w:shd w:val="clear" w:color="auto" w:fill="auto"/>
            <w:noWrap/>
            <w:vAlign w:val="center"/>
            <w:hideMark/>
          </w:tcPr>
          <w:p w:rsidR="00E41A20" w:rsidRPr="00E41A20" w:rsidRDefault="00E41A20" w:rsidP="00272260">
            <w:pPr>
              <w:jc w:val="right"/>
              <w:outlineLvl w:val="1"/>
              <w:rPr>
                <w:b/>
                <w:bCs/>
                <w:color w:val="000000"/>
                <w:sz w:val="16"/>
                <w:szCs w:val="16"/>
                <w:lang w:eastAsia="bg-BG"/>
              </w:rPr>
            </w:pPr>
            <w:r w:rsidRPr="00E41A20">
              <w:rPr>
                <w:b/>
                <w:bCs/>
                <w:color w:val="000000"/>
                <w:sz w:val="16"/>
                <w:szCs w:val="16"/>
                <w:lang w:eastAsia="bg-BG"/>
              </w:rPr>
              <w:t> </w:t>
            </w:r>
          </w:p>
        </w:tc>
        <w:tc>
          <w:tcPr>
            <w:tcW w:w="615"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ОПДУ</w:t>
            </w:r>
          </w:p>
        </w:tc>
        <w:tc>
          <w:tcPr>
            <w:tcW w:w="283" w:type="dxa"/>
            <w:shd w:val="clear" w:color="auto" w:fill="auto"/>
            <w:noWrap/>
            <w:vAlign w:val="center"/>
            <w:hideMark/>
          </w:tcPr>
          <w:p w:rsidR="00E41A20" w:rsidRPr="00E41A20" w:rsidRDefault="00E41A20" w:rsidP="00272260">
            <w:pPr>
              <w:jc w:val="center"/>
              <w:outlineLvl w:val="1"/>
              <w:rPr>
                <w:b/>
                <w:bCs/>
                <w:color w:val="000000"/>
                <w:sz w:val="16"/>
                <w:szCs w:val="16"/>
                <w:lang w:eastAsia="bg-BG"/>
              </w:rPr>
            </w:pPr>
            <w:r w:rsidRPr="00E41A20">
              <w:rPr>
                <w:b/>
                <w:bCs/>
                <w:color w:val="00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color w:val="000000"/>
                <w:sz w:val="16"/>
                <w:szCs w:val="16"/>
                <w:lang w:eastAsia="bg-BG"/>
              </w:rPr>
            </w:pPr>
            <w:r w:rsidRPr="00E41A20">
              <w:rPr>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b/>
                <w:bCs/>
                <w:color w:val="FF0000"/>
                <w:sz w:val="16"/>
                <w:szCs w:val="16"/>
                <w:lang w:eastAsia="bg-BG"/>
              </w:rPr>
            </w:pPr>
            <w:r w:rsidRPr="00E41A20">
              <w:rPr>
                <w:b/>
                <w:bCs/>
                <w:color w:val="FF0000"/>
                <w:sz w:val="16"/>
                <w:szCs w:val="16"/>
                <w:lang w:eastAsia="bg-BG"/>
              </w:rPr>
              <w:t> </w:t>
            </w:r>
          </w:p>
        </w:tc>
        <w:tc>
          <w:tcPr>
            <w:tcW w:w="284"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3" w:type="dxa"/>
            <w:shd w:val="clear" w:color="auto" w:fill="auto"/>
            <w:noWrap/>
            <w:vAlign w:val="bottom"/>
            <w:hideMark/>
          </w:tcPr>
          <w:p w:rsidR="00E41A20" w:rsidRPr="00E41A20" w:rsidRDefault="00E41A20" w:rsidP="00272260">
            <w:pPr>
              <w:outlineLvl w:val="1"/>
              <w:rPr>
                <w:b/>
                <w:bCs/>
                <w:color w:val="000000"/>
                <w:sz w:val="16"/>
                <w:szCs w:val="16"/>
                <w:lang w:eastAsia="bg-BG"/>
              </w:rPr>
            </w:pPr>
            <w:r w:rsidRPr="00E41A20">
              <w:rPr>
                <w:b/>
                <w:bCs/>
                <w:color w:val="000000"/>
                <w:sz w:val="16"/>
                <w:szCs w:val="16"/>
                <w:lang w:eastAsia="bg-BG"/>
              </w:rPr>
              <w:t> </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3"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c>
          <w:tcPr>
            <w:tcW w:w="284" w:type="dxa"/>
            <w:shd w:val="clear" w:color="000000" w:fill="95B3D7"/>
            <w:noWrap/>
            <w:vAlign w:val="center"/>
            <w:hideMark/>
          </w:tcPr>
          <w:p w:rsidR="00E41A20" w:rsidRPr="00E41A20" w:rsidRDefault="00E41A20" w:rsidP="00272260">
            <w:pPr>
              <w:jc w:val="center"/>
              <w:outlineLvl w:val="1"/>
              <w:rPr>
                <w:color w:val="000000"/>
                <w:sz w:val="16"/>
                <w:szCs w:val="16"/>
                <w:lang w:eastAsia="bg-BG"/>
              </w:rPr>
            </w:pPr>
            <w:r w:rsidRPr="00E41A20">
              <w:rPr>
                <w:color w:val="000000"/>
                <w:sz w:val="16"/>
                <w:szCs w:val="16"/>
                <w:lang w:eastAsia="bg-BG"/>
              </w:rPr>
              <w:t>X</w:t>
            </w:r>
          </w:p>
        </w:tc>
      </w:tr>
      <w:tr w:rsidR="00E41A20" w:rsidRPr="00E41A20" w:rsidTr="00E41A20">
        <w:trPr>
          <w:trHeight w:val="555"/>
        </w:trPr>
        <w:tc>
          <w:tcPr>
            <w:tcW w:w="2992" w:type="dxa"/>
            <w:gridSpan w:val="2"/>
            <w:shd w:val="clear" w:color="000000" w:fill="FDE9D9"/>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Специфична цел 4.4. Засилване на международното сътрудничество</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300 000</w:t>
            </w:r>
          </w:p>
        </w:tc>
        <w:tc>
          <w:tcPr>
            <w:tcW w:w="1134"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0</w:t>
            </w:r>
          </w:p>
        </w:tc>
        <w:tc>
          <w:tcPr>
            <w:tcW w:w="567"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661" w:type="dxa"/>
            <w:shd w:val="clear" w:color="000000" w:fill="FDE9D9"/>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0,00%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45 000</w:t>
            </w:r>
          </w:p>
        </w:tc>
        <w:tc>
          <w:tcPr>
            <w:tcW w:w="661"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15,00%</w:t>
            </w:r>
          </w:p>
        </w:tc>
        <w:tc>
          <w:tcPr>
            <w:tcW w:w="1040" w:type="dxa"/>
            <w:shd w:val="clear" w:color="000000" w:fill="FDE9D9"/>
            <w:vAlign w:val="center"/>
            <w:hideMark/>
          </w:tcPr>
          <w:p w:rsidR="00E41A20" w:rsidRPr="00E41A20" w:rsidRDefault="00E41A20" w:rsidP="00272260">
            <w:pPr>
              <w:jc w:val="right"/>
              <w:outlineLvl w:val="0"/>
              <w:rPr>
                <w:b/>
                <w:bCs/>
                <w:i/>
                <w:iCs/>
                <w:color w:val="000000"/>
                <w:sz w:val="16"/>
                <w:szCs w:val="16"/>
                <w:lang w:eastAsia="bg-BG"/>
              </w:rPr>
            </w:pPr>
            <w:r w:rsidRPr="00E41A20">
              <w:rPr>
                <w:b/>
                <w:bCs/>
                <w:i/>
                <w:iCs/>
                <w:color w:val="000000"/>
                <w:sz w:val="16"/>
                <w:szCs w:val="16"/>
                <w:lang w:eastAsia="bg-BG"/>
              </w:rPr>
              <w:t>255 000</w:t>
            </w:r>
          </w:p>
        </w:tc>
        <w:tc>
          <w:tcPr>
            <w:tcW w:w="567"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85,00%</w:t>
            </w:r>
          </w:p>
        </w:tc>
        <w:tc>
          <w:tcPr>
            <w:tcW w:w="708" w:type="dxa"/>
            <w:shd w:val="clear" w:color="000000" w:fill="FDE9D9"/>
            <w:vAlign w:val="center"/>
            <w:hideMark/>
          </w:tcPr>
          <w:p w:rsidR="00E41A20" w:rsidRPr="00E41A20" w:rsidRDefault="00E41A20" w:rsidP="00272260">
            <w:pPr>
              <w:jc w:val="right"/>
              <w:outlineLvl w:val="0"/>
              <w:rPr>
                <w:color w:val="FF0000"/>
                <w:sz w:val="16"/>
                <w:szCs w:val="16"/>
                <w:lang w:eastAsia="bg-BG"/>
              </w:rPr>
            </w:pPr>
            <w:r w:rsidRPr="00E41A20">
              <w:rPr>
                <w:color w:val="FF0000"/>
                <w:sz w:val="16"/>
                <w:szCs w:val="16"/>
                <w:lang w:eastAsia="bg-BG"/>
              </w:rPr>
              <w:t> </w:t>
            </w:r>
          </w:p>
        </w:tc>
        <w:tc>
          <w:tcPr>
            <w:tcW w:w="513" w:type="dxa"/>
            <w:shd w:val="clear" w:color="000000" w:fill="FDE9D9"/>
            <w:vAlign w:val="center"/>
            <w:hideMark/>
          </w:tcPr>
          <w:p w:rsidR="00E41A20" w:rsidRPr="00E41A20" w:rsidRDefault="00E41A20" w:rsidP="00272260">
            <w:pPr>
              <w:jc w:val="right"/>
              <w:outlineLvl w:val="0"/>
              <w:rPr>
                <w:color w:val="000000"/>
                <w:sz w:val="16"/>
                <w:szCs w:val="16"/>
                <w:lang w:eastAsia="bg-BG"/>
              </w:rPr>
            </w:pPr>
            <w:r w:rsidRPr="00E41A20">
              <w:rPr>
                <w:color w:val="000000"/>
                <w:sz w:val="16"/>
                <w:szCs w:val="16"/>
                <w:lang w:eastAsia="bg-BG"/>
              </w:rPr>
              <w:t> </w:t>
            </w:r>
          </w:p>
        </w:tc>
        <w:tc>
          <w:tcPr>
            <w:tcW w:w="1000"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708" w:type="dxa"/>
            <w:shd w:val="clear" w:color="000000" w:fill="FDE9D9"/>
            <w:noWrap/>
            <w:vAlign w:val="center"/>
            <w:hideMark/>
          </w:tcPr>
          <w:p w:rsidR="00E41A20" w:rsidRPr="00E41A20" w:rsidRDefault="00E41A20" w:rsidP="00272260">
            <w:pPr>
              <w:jc w:val="right"/>
              <w:outlineLvl w:val="0"/>
              <w:rPr>
                <w:b/>
                <w:bCs/>
                <w:color w:val="000000"/>
                <w:sz w:val="16"/>
                <w:szCs w:val="16"/>
                <w:lang w:eastAsia="bg-BG"/>
              </w:rPr>
            </w:pPr>
            <w:r w:rsidRPr="00E41A20">
              <w:rPr>
                <w:b/>
                <w:bCs/>
                <w:color w:val="000000"/>
                <w:sz w:val="16"/>
                <w:szCs w:val="16"/>
                <w:lang w:eastAsia="bg-BG"/>
              </w:rPr>
              <w:t> </w:t>
            </w:r>
          </w:p>
        </w:tc>
        <w:tc>
          <w:tcPr>
            <w:tcW w:w="615" w:type="dxa"/>
            <w:shd w:val="clear" w:color="000000"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000000" w:fill="FDE9D9"/>
            <w:noWrap/>
            <w:vAlign w:val="center"/>
            <w:hideMark/>
          </w:tcPr>
          <w:p w:rsidR="00E41A20" w:rsidRPr="00E41A20" w:rsidRDefault="00E41A20" w:rsidP="00272260">
            <w:pPr>
              <w:jc w:val="cente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color w:val="000000"/>
                <w:sz w:val="16"/>
                <w:szCs w:val="16"/>
                <w:lang w:eastAsia="bg-BG"/>
              </w:rPr>
            </w:pPr>
            <w:r w:rsidRPr="00E41A20">
              <w:rPr>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FF0000"/>
                <w:sz w:val="16"/>
                <w:szCs w:val="16"/>
                <w:lang w:eastAsia="bg-BG"/>
              </w:rPr>
            </w:pPr>
            <w:r w:rsidRPr="00E41A20">
              <w:rPr>
                <w:b/>
                <w:bCs/>
                <w:color w:val="FF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3"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c>
          <w:tcPr>
            <w:tcW w:w="284" w:type="dxa"/>
            <w:shd w:val="clear" w:color="auto" w:fill="FDE9D9"/>
            <w:noWrap/>
            <w:vAlign w:val="bottom"/>
            <w:hideMark/>
          </w:tcPr>
          <w:p w:rsidR="00E41A20" w:rsidRPr="00E41A20" w:rsidRDefault="00E41A20" w:rsidP="00272260">
            <w:pPr>
              <w:outlineLvl w:val="0"/>
              <w:rPr>
                <w:b/>
                <w:bCs/>
                <w:color w:val="000000"/>
                <w:sz w:val="16"/>
                <w:szCs w:val="16"/>
                <w:lang w:eastAsia="bg-BG"/>
              </w:rPr>
            </w:pPr>
            <w:r w:rsidRPr="00E41A20">
              <w:rPr>
                <w:b/>
                <w:bCs/>
                <w:color w:val="000000"/>
                <w:sz w:val="16"/>
                <w:szCs w:val="16"/>
                <w:lang w:eastAsia="bg-BG"/>
              </w:rPr>
              <w:t> </w:t>
            </w:r>
          </w:p>
        </w:tc>
      </w:tr>
      <w:tr w:rsidR="00E41A20" w:rsidRPr="00E41A20" w:rsidTr="00E41A20">
        <w:trPr>
          <w:trHeight w:val="300"/>
        </w:trPr>
        <w:tc>
          <w:tcPr>
            <w:tcW w:w="724" w:type="dxa"/>
            <w:shd w:val="clear" w:color="000000" w:fill="FFFFFF"/>
            <w:noWrap/>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268" w:type="dxa"/>
            <w:shd w:val="clear" w:color="000000" w:fill="FFFF00"/>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Общо приоритети 1 - 4</w:t>
            </w:r>
          </w:p>
        </w:tc>
        <w:tc>
          <w:tcPr>
            <w:tcW w:w="1134"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188 035 132</w:t>
            </w:r>
          </w:p>
        </w:tc>
        <w:tc>
          <w:tcPr>
            <w:tcW w:w="1134"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15 581 412</w:t>
            </w:r>
          </w:p>
        </w:tc>
        <w:tc>
          <w:tcPr>
            <w:tcW w:w="567"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661"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1040"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25 595 570</w:t>
            </w:r>
          </w:p>
        </w:tc>
        <w:tc>
          <w:tcPr>
            <w:tcW w:w="661"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1040"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109 758 150</w:t>
            </w:r>
          </w:p>
        </w:tc>
        <w:tc>
          <w:tcPr>
            <w:tcW w:w="567"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708"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513"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1000" w:type="dxa"/>
            <w:shd w:val="clear" w:color="000000" w:fill="FFFF00"/>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37 100 000</w:t>
            </w:r>
          </w:p>
        </w:tc>
        <w:tc>
          <w:tcPr>
            <w:tcW w:w="708" w:type="dxa"/>
            <w:shd w:val="clear" w:color="000000" w:fill="FFFFFF"/>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615" w:type="dxa"/>
            <w:shd w:val="clear" w:color="000000" w:fill="FFFFFF"/>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283" w:type="dxa"/>
            <w:shd w:val="clear" w:color="000000" w:fill="FFFFFF"/>
            <w:vAlign w:val="center"/>
            <w:hideMark/>
          </w:tcPr>
          <w:p w:rsidR="00E41A20" w:rsidRPr="00E41A20" w:rsidRDefault="00E41A20" w:rsidP="00272260">
            <w:pPr>
              <w:jc w:val="center"/>
              <w:rPr>
                <w:b/>
                <w:bCs/>
                <w:color w:val="000000"/>
                <w:sz w:val="16"/>
                <w:szCs w:val="16"/>
                <w:lang w:eastAsia="bg-BG"/>
              </w:rPr>
            </w:pPr>
            <w:r w:rsidRPr="00E41A20">
              <w:rPr>
                <w:b/>
                <w:bCs/>
                <w:color w:val="000000"/>
                <w:sz w:val="16"/>
                <w:szCs w:val="16"/>
                <w:lang w:eastAsia="bg-BG"/>
              </w:rPr>
              <w:t> </w:t>
            </w:r>
          </w:p>
        </w:tc>
        <w:tc>
          <w:tcPr>
            <w:tcW w:w="284" w:type="dxa"/>
            <w:shd w:val="clear" w:color="000000" w:fill="FFFFFF"/>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3" w:type="dxa"/>
            <w:shd w:val="clear" w:color="000000" w:fill="FFFFFF"/>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4" w:type="dxa"/>
            <w:shd w:val="clear" w:color="000000" w:fill="FFFFFF"/>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3" w:type="dxa"/>
            <w:shd w:val="clear" w:color="000000" w:fill="FFFFFF"/>
            <w:noWrap/>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4" w:type="dxa"/>
            <w:shd w:val="clear" w:color="000000" w:fill="FFFFFF"/>
            <w:noWrap/>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3" w:type="dxa"/>
            <w:shd w:val="clear" w:color="000000" w:fill="FFFFFF"/>
            <w:noWrap/>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c>
          <w:tcPr>
            <w:tcW w:w="284" w:type="dxa"/>
            <w:shd w:val="clear" w:color="000000" w:fill="FFFFFF"/>
            <w:noWrap/>
            <w:vAlign w:val="bottom"/>
            <w:hideMark/>
          </w:tcPr>
          <w:p w:rsidR="00E41A20" w:rsidRPr="00E41A20" w:rsidRDefault="00E41A20" w:rsidP="00272260">
            <w:pPr>
              <w:rPr>
                <w:b/>
                <w:bCs/>
                <w:color w:val="000000"/>
                <w:sz w:val="16"/>
                <w:szCs w:val="16"/>
                <w:lang w:eastAsia="bg-BG"/>
              </w:rPr>
            </w:pPr>
            <w:r w:rsidRPr="00E41A20">
              <w:rPr>
                <w:b/>
                <w:bCs/>
                <w:color w:val="000000"/>
                <w:sz w:val="16"/>
                <w:szCs w:val="16"/>
                <w:lang w:eastAsia="bg-BG"/>
              </w:rPr>
              <w:t> </w:t>
            </w:r>
          </w:p>
        </w:tc>
      </w:tr>
    </w:tbl>
    <w:p w:rsidR="002535E2" w:rsidRPr="002535E2" w:rsidRDefault="002535E2" w:rsidP="002535E2">
      <w:pPr>
        <w:spacing w:after="360" w:line="413" w:lineRule="exact"/>
        <w:ind w:right="20"/>
        <w:jc w:val="both"/>
        <w:rPr>
          <w:b/>
          <w:bCs/>
          <w:i/>
          <w:sz w:val="22"/>
          <w:szCs w:val="22"/>
          <w:lang w:val="en-US" w:eastAsia="zh-CN"/>
        </w:rPr>
      </w:pPr>
    </w:p>
    <w:p w:rsidR="00D04E82" w:rsidRDefault="00D04E82" w:rsidP="009079EE">
      <w:pPr>
        <w:pStyle w:val="a6"/>
        <w:ind w:left="567"/>
        <w:rPr>
          <w:rFonts w:ascii="Times New Roman" w:eastAsia="SymbolMT" w:hAnsi="Times New Roman"/>
          <w:b/>
          <w:kern w:val="0"/>
          <w:sz w:val="32"/>
          <w:szCs w:val="32"/>
        </w:rPr>
      </w:pPr>
      <w:bookmarkStart w:id="58" w:name="bookmark57"/>
    </w:p>
    <w:p w:rsidR="00D04E82" w:rsidRDefault="00D04E82" w:rsidP="009079EE">
      <w:pPr>
        <w:pStyle w:val="a6"/>
        <w:ind w:left="567"/>
        <w:rPr>
          <w:rFonts w:ascii="Times New Roman" w:eastAsia="SymbolMT" w:hAnsi="Times New Roman"/>
          <w:b/>
          <w:kern w:val="0"/>
          <w:sz w:val="32"/>
          <w:szCs w:val="32"/>
        </w:rPr>
      </w:pPr>
    </w:p>
    <w:p w:rsidR="00D04E82" w:rsidRDefault="00D04E82" w:rsidP="009079EE">
      <w:pPr>
        <w:pStyle w:val="a6"/>
        <w:ind w:left="567"/>
        <w:rPr>
          <w:rFonts w:ascii="Times New Roman" w:eastAsia="SymbolMT" w:hAnsi="Times New Roman"/>
          <w:b/>
          <w:kern w:val="0"/>
          <w:sz w:val="32"/>
          <w:szCs w:val="32"/>
        </w:rPr>
      </w:pPr>
    </w:p>
    <w:p w:rsidR="009079EE" w:rsidRPr="00FC1891" w:rsidRDefault="009079EE" w:rsidP="009079EE">
      <w:pPr>
        <w:pStyle w:val="a6"/>
        <w:ind w:left="567"/>
        <w:rPr>
          <w:rFonts w:ascii="Times New Roman" w:eastAsia="SymbolMT" w:hAnsi="Times New Roman"/>
          <w:b/>
          <w:kern w:val="0"/>
          <w:sz w:val="32"/>
          <w:szCs w:val="32"/>
        </w:rPr>
      </w:pPr>
      <w:r>
        <w:rPr>
          <w:rFonts w:ascii="Times New Roman" w:eastAsia="SymbolMT" w:hAnsi="Times New Roman"/>
          <w:b/>
          <w:kern w:val="0"/>
          <w:sz w:val="32"/>
          <w:szCs w:val="32"/>
          <w:lang w:val="en-US"/>
        </w:rPr>
        <w:t>IX</w:t>
      </w:r>
      <w:r w:rsidRPr="00FC1891">
        <w:rPr>
          <w:rFonts w:ascii="Times New Roman" w:eastAsia="SymbolMT" w:hAnsi="Times New Roman"/>
          <w:b/>
          <w:kern w:val="0"/>
          <w:sz w:val="32"/>
          <w:szCs w:val="32"/>
        </w:rPr>
        <w:t>. ПРЕДВАРИТЕЛНА ОЦЕНКА НА ПЛАНА</w:t>
      </w:r>
      <w:bookmarkEnd w:id="58"/>
    </w:p>
    <w:p w:rsidR="006C2EEA" w:rsidRPr="006C2EEA" w:rsidRDefault="009079EE" w:rsidP="00013A76">
      <w:pPr>
        <w:spacing w:after="356" w:line="413" w:lineRule="exact"/>
        <w:ind w:left="20" w:right="20" w:firstLine="700"/>
        <w:jc w:val="both"/>
        <w:rPr>
          <w:rFonts w:eastAsia="SymbolMT"/>
          <w:sz w:val="28"/>
          <w:szCs w:val="28"/>
          <w:lang w:val="bg-BG"/>
        </w:rPr>
      </w:pPr>
      <w:r w:rsidRPr="006E0049">
        <w:rPr>
          <w:rStyle w:val="Tablecaption"/>
          <w:rFonts w:eastAsia="Courier New"/>
          <w:sz w:val="24"/>
          <w:szCs w:val="24"/>
        </w:rPr>
        <w:t>Предварителната оценка се разработва от независим консултант, успоредно с подготовката на проекта на Общинския план за развитие</w:t>
      </w:r>
      <w:r w:rsidRPr="006E0049">
        <w:rPr>
          <w:rStyle w:val="Bodytext3NotItalic"/>
          <w:rFonts w:eastAsia="Courier New"/>
        </w:rPr>
        <w:t>.</w:t>
      </w:r>
      <w:r w:rsidRPr="006E0049">
        <w:rPr>
          <w:rStyle w:val="Tablecaption"/>
          <w:rFonts w:eastAsia="Courier New"/>
          <w:sz w:val="24"/>
          <w:szCs w:val="24"/>
        </w:rPr>
        <w:t xml:space="preserve"> Тя </w:t>
      </w:r>
      <w:r>
        <w:rPr>
          <w:rStyle w:val="Tablecaption"/>
          <w:rFonts w:eastAsia="Courier New"/>
          <w:sz w:val="24"/>
          <w:szCs w:val="24"/>
        </w:rPr>
        <w:t xml:space="preserve">ще </w:t>
      </w:r>
      <w:r w:rsidRPr="006E0049">
        <w:rPr>
          <w:rStyle w:val="Tablecaption"/>
          <w:rFonts w:eastAsia="Courier New"/>
          <w:sz w:val="24"/>
          <w:szCs w:val="24"/>
        </w:rPr>
        <w:t>съдържа прогнозна оценка за въздействието на плана върху процесите на социално-икономическо развитие на общината и екологична оценка.</w:t>
      </w:r>
    </w:p>
    <w:sectPr w:rsidR="006C2EEA" w:rsidRPr="006C2EEA" w:rsidSect="00242FC0">
      <w:pgSz w:w="16838" w:h="11909" w:orient="landscape" w:code="9"/>
      <w:pgMar w:top="1191" w:right="1021" w:bottom="1582" w:left="137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D97" w:rsidRDefault="000B7D97" w:rsidP="00BB0CC2">
      <w:r>
        <w:separator/>
      </w:r>
    </w:p>
  </w:endnote>
  <w:endnote w:type="continuationSeparator" w:id="0">
    <w:p w:rsidR="000B7D97" w:rsidRDefault="000B7D97" w:rsidP="00BB0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04" w:rsidRDefault="00234B04">
    <w:pPr>
      <w:rPr>
        <w:sz w:val="2"/>
        <w:szCs w:val="2"/>
      </w:rPr>
    </w:pPr>
    <w:r w:rsidRPr="00355DA1">
      <w:pict>
        <v:shapetype id="_x0000_t202" coordsize="21600,21600" o:spt="202" path="m,l,21600r21600,l21600,xe">
          <v:stroke joinstyle="miter"/>
          <v:path gradientshapeok="t" o:connecttype="rect"/>
        </v:shapetype>
        <v:shape id="_x0000_s2051" type="#_x0000_t202" style="position:absolute;margin-left:520.05pt;margin-top:790.05pt;width:16.1pt;height:8.4pt;z-index:-251658752;mso-wrap-style:none;mso-wrap-distance-left:5pt;mso-wrap-distance-right:5pt;mso-position-horizontal-relative:page;mso-position-vertical-relative:page" wrapcoords="0 0" filled="f" stroked="f">
          <v:textbox style="mso-next-textbox:#_x0000_s2051;mso-fit-shape-to-text:t" inset="0,0,0,0">
            <w:txbxContent>
              <w:p w:rsidR="00234B04" w:rsidRDefault="00234B04">
                <w:pPr>
                  <w:pStyle w:val="Headerorfooter0"/>
                  <w:shd w:val="clear" w:color="auto" w:fill="auto"/>
                  <w:spacing w:line="240" w:lineRule="auto"/>
                </w:pPr>
                <w:fldSimple w:instr=" PAGE \* MERGEFORMAT ">
                  <w:r w:rsidRPr="00E70F48">
                    <w:rPr>
                      <w:rStyle w:val="Headerorfooter115ptNotItalic"/>
                      <w:noProof/>
                    </w:rPr>
                    <w:t>184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04" w:rsidRPr="00CA1B95" w:rsidRDefault="00234B04" w:rsidP="00130ABD">
    <w:pPr>
      <w:pStyle w:val="af2"/>
      <w:ind w:left="-284" w:right="-327"/>
      <w:jc w:val="center"/>
      <w:rPr>
        <w:sz w:val="14"/>
        <w:szCs w:val="14"/>
        <w:lang w:val="en-US"/>
      </w:rPr>
    </w:pPr>
    <w:r w:rsidRPr="00CA1B95">
      <w:rPr>
        <w:rFonts w:cs="Arial"/>
        <w:sz w:val="14"/>
        <w:szCs w:val="14"/>
      </w:rPr>
      <w:t>Този документ е създаден в рамките на проект „Въвеждане на механизми за мониторинг и контрол за изпълнението на общински политики за по-ефективно функциониране на общинската администрация”,  Договор рег. № 13-13-124/06.12.2013 г. 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 Цялата отговорност за съдържанието на документа се носи от Община Свищов и при никакви обстоятелства не може да се счита, че този документ отразява официалното становище на Европейския съюз и Управляващия орган</w:t>
    </w:r>
    <w:r w:rsidRPr="00CA1B95">
      <w:rPr>
        <w:rFonts w:cs="Arial"/>
        <w:sz w:val="14"/>
        <w:szCs w:val="14"/>
        <w:lang w:val="ru-RU"/>
      </w:rPr>
      <w:t>.</w:t>
    </w:r>
  </w:p>
  <w:p w:rsidR="00234B04" w:rsidRDefault="00234B04">
    <w:pPr>
      <w:rPr>
        <w:sz w:val="2"/>
        <w:szCs w:val="2"/>
      </w:rPr>
    </w:pPr>
    <w:r w:rsidRPr="00355DA1">
      <w:pict>
        <v:shapetype id="_x0000_t202" coordsize="21600,21600" o:spt="202" path="m,l,21600r21600,l21600,xe">
          <v:stroke joinstyle="miter"/>
          <v:path gradientshapeok="t" o:connecttype="rect"/>
        </v:shapetype>
        <v:shape id="_x0000_s2052" type="#_x0000_t202" style="position:absolute;margin-left:520.05pt;margin-top:790.05pt;width:17.3pt;height:13.2pt;z-index:-251657728;mso-wrap-style:none;mso-wrap-distance-left:5pt;mso-wrap-distance-right:5pt;mso-position-horizontal-relative:page;mso-position-vertical-relative:page" wrapcoords="0 0" filled="f" stroked="f">
          <v:textbox style="mso-next-textbox:#_x0000_s2052;mso-fit-shape-to-text:t" inset="0,0,0,0">
            <w:txbxContent>
              <w:p w:rsidR="00234B04" w:rsidRDefault="00234B04">
                <w:pPr>
                  <w:pStyle w:val="Headerorfooter0"/>
                  <w:shd w:val="clear" w:color="auto" w:fill="auto"/>
                  <w:spacing w:line="240" w:lineRule="auto"/>
                </w:pPr>
                <w:fldSimple w:instr=" PAGE \* MERGEFORMAT ">
                  <w:r w:rsidR="00CD0BA1" w:rsidRPr="00CD0BA1">
                    <w:rPr>
                      <w:rStyle w:val="Headerorfooter115ptNotItalic"/>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04" w:rsidRPr="009B1BB3" w:rsidRDefault="00234B04" w:rsidP="005F5658">
    <w:pPr>
      <w:pStyle w:val="af2"/>
      <w:ind w:left="-284" w:right="-327"/>
      <w:jc w:val="center"/>
      <w:rPr>
        <w:color w:val="FFFFFF"/>
        <w:lang w:val="en-US"/>
      </w:rPr>
    </w:pPr>
    <w:r w:rsidRPr="009B1BB3">
      <w:rPr>
        <w:rFonts w:cs="Arial"/>
        <w:color w:val="FFFFFF"/>
        <w:sz w:val="16"/>
        <w:szCs w:val="16"/>
      </w:rPr>
      <w:t>Този документ е създаден в рамките на проект „Въвеждане на механизми за мониторинг и контрол за изпълнението на общински политики за по-ефективно функциониране на общинската администрация”,  Договор рег. № 13-13-124/06.12.2013 г. 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 Цялата отговорност за съдържанието на документа се носи от Община Свищов и при никакви обстоятелства не може да се счита, че този документ отразява официалното становище на Европейския съюз и Управляващия орган</w:t>
    </w:r>
    <w:r w:rsidRPr="009B1BB3">
      <w:rPr>
        <w:rFonts w:cs="Arial"/>
        <w:color w:val="FFFFFF"/>
        <w:sz w:val="16"/>
        <w:szCs w:val="16"/>
        <w:lang w:val="ru-RU"/>
      </w:rPr>
      <w:t>.</w:t>
    </w:r>
  </w:p>
  <w:p w:rsidR="00234B04" w:rsidRDefault="00234B04">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04" w:rsidRDefault="00234B04">
    <w:pPr>
      <w:pStyle w:val="af2"/>
      <w:jc w:val="right"/>
    </w:pPr>
    <w:fldSimple w:instr=" PAGE   \* MERGEFORMAT ">
      <w:r>
        <w:rPr>
          <w:noProof/>
        </w:rPr>
        <w:t>184</w:t>
      </w:r>
    </w:fldSimple>
  </w:p>
  <w:p w:rsidR="00234B04" w:rsidRPr="00C87916" w:rsidRDefault="00234B04" w:rsidP="005F5658">
    <w:pPr>
      <w:pStyle w:val="af2"/>
      <w:ind w:left="-284" w:right="-327"/>
      <w:jc w:val="center"/>
      <w:rPr>
        <w:lang w:val="en-US"/>
      </w:rPr>
    </w:pPr>
    <w:r>
      <w:rPr>
        <w:rFonts w:cs="Arial"/>
        <w:sz w:val="16"/>
        <w:szCs w:val="16"/>
      </w:rPr>
      <w:t>Този документ е създаден в рамките на проект „Въвеждане на механизми за мониторинг и контрол за изпълнението на общински политики за по-ефективно функциониране на общинската администрация”,  Договор рег. № 13-13-124/06.12.2013 г. 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 Цялата отговорност за съдържанието на документа се носи от Община Свищов и при никакви обстоятелства не може да се счита, че този документ отразява официалното становище на Европейския съюз и Управляващия орган</w:t>
    </w:r>
    <w:r>
      <w:rPr>
        <w:rFonts w:cs="Arial"/>
        <w:sz w:val="16"/>
        <w:szCs w:val="16"/>
        <w:lang w:val="ru-RU"/>
      </w:rPr>
      <w:t>.</w:t>
    </w:r>
  </w:p>
  <w:p w:rsidR="00234B04" w:rsidRDefault="00234B0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D97" w:rsidRDefault="000B7D97" w:rsidP="00BB0CC2">
      <w:r>
        <w:separator/>
      </w:r>
    </w:p>
  </w:footnote>
  <w:footnote w:type="continuationSeparator" w:id="0">
    <w:p w:rsidR="000B7D97" w:rsidRDefault="000B7D97" w:rsidP="00BB0CC2">
      <w:r>
        <w:continuationSeparator/>
      </w:r>
    </w:p>
  </w:footnote>
  <w:footnote w:id="1">
    <w:p w:rsidR="00234B04" w:rsidRPr="003E7C24" w:rsidRDefault="00234B04" w:rsidP="006C2EEA">
      <w:pPr>
        <w:ind w:firstLine="708"/>
        <w:jc w:val="both"/>
        <w:rPr>
          <w:i/>
        </w:rPr>
      </w:pPr>
      <w:r w:rsidRPr="003E7C24">
        <w:rPr>
          <w:rStyle w:val="af6"/>
        </w:rPr>
        <w:footnoteRef/>
      </w:r>
      <w:r w:rsidRPr="003E7C24">
        <w:t xml:space="preserve"> </w:t>
      </w:r>
      <w:r w:rsidRPr="003E7C24">
        <w:rPr>
          <w:i/>
        </w:rPr>
        <w:t>Оценката е в седемстепенна скала: „</w:t>
      </w:r>
      <w:r w:rsidRPr="003E7C24">
        <w:rPr>
          <w:b/>
          <w:i/>
        </w:rPr>
        <w:t>-15</w:t>
      </w:r>
      <w:r w:rsidRPr="003E7C24">
        <w:rPr>
          <w:i/>
        </w:rPr>
        <w:t>”; „</w:t>
      </w:r>
      <w:r w:rsidRPr="003E7C24">
        <w:rPr>
          <w:b/>
          <w:i/>
        </w:rPr>
        <w:t>-10</w:t>
      </w:r>
      <w:r w:rsidRPr="003E7C24">
        <w:rPr>
          <w:i/>
        </w:rPr>
        <w:t>”; „</w:t>
      </w:r>
      <w:r w:rsidRPr="003E7C24">
        <w:rPr>
          <w:b/>
          <w:i/>
        </w:rPr>
        <w:t>-5</w:t>
      </w:r>
      <w:r w:rsidRPr="003E7C24">
        <w:rPr>
          <w:i/>
        </w:rPr>
        <w:t>”; „</w:t>
      </w:r>
      <w:r w:rsidRPr="003E7C24">
        <w:rPr>
          <w:b/>
          <w:i/>
        </w:rPr>
        <w:t>0</w:t>
      </w:r>
      <w:r w:rsidRPr="003E7C24">
        <w:rPr>
          <w:i/>
        </w:rPr>
        <w:t xml:space="preserve">”; </w:t>
      </w:r>
      <w:r w:rsidRPr="003E7C24">
        <w:rPr>
          <w:b/>
          <w:i/>
        </w:rPr>
        <w:t>+5</w:t>
      </w:r>
      <w:r w:rsidRPr="003E7C24">
        <w:rPr>
          <w:i/>
        </w:rPr>
        <w:t>; „</w:t>
      </w:r>
      <w:r w:rsidRPr="003E7C24">
        <w:rPr>
          <w:b/>
          <w:i/>
        </w:rPr>
        <w:t>+10</w:t>
      </w:r>
      <w:r w:rsidRPr="003E7C24">
        <w:rPr>
          <w:i/>
        </w:rPr>
        <w:t>”; и „</w:t>
      </w:r>
      <w:r w:rsidRPr="003E7C24">
        <w:rPr>
          <w:b/>
          <w:i/>
        </w:rPr>
        <w:t>+15</w:t>
      </w:r>
      <w:r w:rsidRPr="003E7C24">
        <w:rPr>
          <w:i/>
        </w:rPr>
        <w:t>”: При поставянето на оценка „</w:t>
      </w:r>
      <w:r w:rsidRPr="003E7C24">
        <w:rPr>
          <w:b/>
          <w:i/>
        </w:rPr>
        <w:t>-15</w:t>
      </w:r>
      <w:r w:rsidRPr="003E7C24">
        <w:rPr>
          <w:i/>
        </w:rPr>
        <w:t>” за съответната оценявана териториална единица се приема, че давате прогноза за намаление на населението с 15 и повече процента;  Оценка „</w:t>
      </w:r>
      <w:r w:rsidRPr="003E7C24">
        <w:rPr>
          <w:b/>
          <w:i/>
        </w:rPr>
        <w:t>-10</w:t>
      </w:r>
      <w:r w:rsidRPr="003E7C24">
        <w:rPr>
          <w:i/>
        </w:rPr>
        <w:t>” респективно намаление на население с приблизително 10%; Оценка „</w:t>
      </w:r>
      <w:r w:rsidRPr="003E7C24">
        <w:rPr>
          <w:b/>
          <w:i/>
        </w:rPr>
        <w:t>-5</w:t>
      </w:r>
      <w:r w:rsidRPr="003E7C24">
        <w:rPr>
          <w:i/>
        </w:rPr>
        <w:t>” респективно намаление на население с приблизително 5%; Оценка „</w:t>
      </w:r>
      <w:r w:rsidRPr="003E7C24">
        <w:rPr>
          <w:b/>
          <w:i/>
        </w:rPr>
        <w:t>0</w:t>
      </w:r>
      <w:r w:rsidRPr="003E7C24">
        <w:rPr>
          <w:i/>
        </w:rPr>
        <w:t>” означава прогноза за запазване на населението;  Оценка „</w:t>
      </w:r>
      <w:r w:rsidRPr="003E7C24">
        <w:rPr>
          <w:b/>
          <w:i/>
        </w:rPr>
        <w:t>+5</w:t>
      </w:r>
      <w:r w:rsidRPr="003E7C24">
        <w:rPr>
          <w:i/>
        </w:rPr>
        <w:t>” означава увеличение на населението с 5%;  Оценка „</w:t>
      </w:r>
      <w:r w:rsidRPr="003E7C24">
        <w:rPr>
          <w:b/>
          <w:i/>
        </w:rPr>
        <w:t>+10</w:t>
      </w:r>
      <w:r w:rsidRPr="003E7C24">
        <w:rPr>
          <w:i/>
        </w:rPr>
        <w:t>” означава увеличение на населението с 10%;Оценка „</w:t>
      </w:r>
      <w:r w:rsidRPr="003E7C24">
        <w:rPr>
          <w:b/>
          <w:i/>
        </w:rPr>
        <w:t>+15</w:t>
      </w:r>
      <w:r w:rsidRPr="003E7C24">
        <w:rPr>
          <w:i/>
        </w:rPr>
        <w:t>” означава увеличение на населението с 15 и повече процента.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04" w:rsidRDefault="00234B04">
    <w:pPr>
      <w:rPr>
        <w:sz w:val="2"/>
        <w:szCs w:val="2"/>
      </w:rPr>
    </w:pPr>
    <w:r w:rsidRPr="00355DA1">
      <w:pict>
        <v:shapetype id="_x0000_t202" coordsize="21600,21600" o:spt="202" path="m,l,21600r21600,l21600,xe">
          <v:stroke joinstyle="miter"/>
          <v:path gradientshapeok="t" o:connecttype="rect"/>
        </v:shapetype>
        <v:shape id="_x0000_s2049" type="#_x0000_t202" style="position:absolute;margin-left:141.8pt;margin-top:44.1pt;width:310.55pt;height:11.05pt;z-index:-251659776;mso-wrap-style:none;mso-wrap-distance-left:5pt;mso-wrap-distance-right:5pt;mso-position-horizontal-relative:page;mso-position-vertical-relative:page" wrapcoords="0 0" filled="f" stroked="f">
          <v:textbox style="mso-next-textbox:#_x0000_s2049;mso-fit-shape-to-text:t" inset="0,0,0,0">
            <w:txbxContent>
              <w:p w:rsidR="00234B04" w:rsidRDefault="00234B04">
                <w:pPr>
                  <w:pStyle w:val="Headerorfooter0"/>
                  <w:shd w:val="clear" w:color="auto" w:fill="auto"/>
                  <w:spacing w:line="240" w:lineRule="auto"/>
                </w:pPr>
                <w:r>
                  <w:t>Общински план за развитие на Община Разград 2014-2020 г.</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04" w:rsidRDefault="00234B04" w:rsidP="00130ABD">
    <w:pPr>
      <w:pStyle w:val="Level2"/>
      <w:numPr>
        <w:ilvl w:val="0"/>
        <w:numId w:val="0"/>
      </w:numPr>
      <w:spacing w:before="0"/>
      <w:ind w:left="856" w:hanging="431"/>
      <w:jc w:val="center"/>
      <w:rPr>
        <w:rFonts w:eastAsia="SimSun"/>
        <w:lang w:val="en-US"/>
      </w:rPr>
    </w:pPr>
    <w:r>
      <w:rPr>
        <w:rFonts w:eastAsia="SimSun"/>
        <w:noProof/>
        <w:lang w:val="bg-BG" w:eastAsia="bg-BG"/>
      </w:rPr>
      <w:drawing>
        <wp:inline distT="0" distB="0" distL="0" distR="0">
          <wp:extent cx="5762625" cy="742950"/>
          <wp:effectExtent l="19050" t="0" r="9525" b="0"/>
          <wp:docPr id="30"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inline>
      </w:drawing>
    </w:r>
  </w:p>
  <w:p w:rsidR="00234B04" w:rsidRDefault="00234B04" w:rsidP="00130ABD">
    <w:pPr>
      <w:pStyle w:val="Level2"/>
      <w:numPr>
        <w:ilvl w:val="0"/>
        <w:numId w:val="0"/>
      </w:numPr>
      <w:spacing w:before="0"/>
      <w:ind w:left="856" w:hanging="431"/>
      <w:jc w:val="center"/>
      <w:rPr>
        <w:rFonts w:eastAsia="SimSun"/>
      </w:rPr>
    </w:pPr>
    <w:r>
      <w:rPr>
        <w:rFonts w:eastAsia="SimSun"/>
      </w:rPr>
      <w:t>Общински план за развитие на община Свищов (2014-2020)</w:t>
    </w:r>
  </w:p>
  <w:p w:rsidR="00234B04" w:rsidRDefault="00234B04">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082"/>
    <w:multiLevelType w:val="hybridMultilevel"/>
    <w:tmpl w:val="C93C8D58"/>
    <w:lvl w:ilvl="0" w:tplc="1F148722">
      <w:start w:val="1996"/>
      <w:numFmt w:val="bullet"/>
      <w:lvlText w:val="-"/>
      <w:lvlJc w:val="left"/>
      <w:pPr>
        <w:ind w:left="1068" w:hanging="360"/>
      </w:pPr>
      <w:rPr>
        <w:rFont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011D585D"/>
    <w:multiLevelType w:val="hybridMultilevel"/>
    <w:tmpl w:val="5434DC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2EF324A"/>
    <w:multiLevelType w:val="hybridMultilevel"/>
    <w:tmpl w:val="F432A83E"/>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03017270"/>
    <w:multiLevelType w:val="hybridMultilevel"/>
    <w:tmpl w:val="1F181FAA"/>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037E376A"/>
    <w:multiLevelType w:val="hybridMultilevel"/>
    <w:tmpl w:val="0B2E39D8"/>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5">
    <w:nsid w:val="044E54DB"/>
    <w:multiLevelType w:val="multilevel"/>
    <w:tmpl w:val="57F25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7F5C29"/>
    <w:multiLevelType w:val="hybridMultilevel"/>
    <w:tmpl w:val="427E6530"/>
    <w:lvl w:ilvl="0" w:tplc="7B3895C6">
      <w:start w:val="1"/>
      <w:numFmt w:val="decimal"/>
      <w:pStyle w:val="a"/>
      <w:lvlText w:val="Таблица %1."/>
      <w:lvlJc w:val="left"/>
      <w:pPr>
        <w:tabs>
          <w:tab w:val="num" w:pos="8222"/>
        </w:tabs>
        <w:ind w:left="8676" w:hanging="454"/>
      </w:pPr>
      <w:rPr>
        <w:rFonts w:ascii="Arial" w:hAnsi="Arial" w:cs="Arial" w:hint="default"/>
        <w:b w:val="0"/>
        <w:bCs w:val="0"/>
        <w:i/>
        <w:iCs/>
        <w:sz w:val="22"/>
        <w:szCs w:val="22"/>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nsid w:val="0AF17F70"/>
    <w:multiLevelType w:val="multilevel"/>
    <w:tmpl w:val="87B6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6E249E"/>
    <w:multiLevelType w:val="hybridMultilevel"/>
    <w:tmpl w:val="698A70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E0806C3"/>
    <w:multiLevelType w:val="hybridMultilevel"/>
    <w:tmpl w:val="33F6B9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0F49189F"/>
    <w:multiLevelType w:val="hybridMultilevel"/>
    <w:tmpl w:val="6BCCFF2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nsid w:val="10221342"/>
    <w:multiLevelType w:val="hybridMultilevel"/>
    <w:tmpl w:val="E8EE96F2"/>
    <w:lvl w:ilvl="0" w:tplc="04020013">
      <w:start w:val="1"/>
      <w:numFmt w:val="upperRoman"/>
      <w:lvlText w:val="%1."/>
      <w:lvlJc w:val="righ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6D107DC"/>
    <w:multiLevelType w:val="hybridMultilevel"/>
    <w:tmpl w:val="CE202C86"/>
    <w:lvl w:ilvl="0" w:tplc="92EA99C2">
      <w:start w:val="1"/>
      <w:numFmt w:val="bullet"/>
      <w:lvlText w:val=""/>
      <w:lvlJc w:val="left"/>
      <w:pPr>
        <w:ind w:left="0" w:hanging="360"/>
      </w:pPr>
      <w:rPr>
        <w:rFonts w:ascii="Symbol" w:hAnsi="Symbol" w:hint="default"/>
        <w:color w:val="auto"/>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13">
    <w:nsid w:val="17716F4C"/>
    <w:multiLevelType w:val="hybridMultilevel"/>
    <w:tmpl w:val="2BC8F980"/>
    <w:lvl w:ilvl="0" w:tplc="04020001">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nsid w:val="18B517FF"/>
    <w:multiLevelType w:val="hybridMultilevel"/>
    <w:tmpl w:val="FFA29FF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19977A10"/>
    <w:multiLevelType w:val="multilevel"/>
    <w:tmpl w:val="273EC77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1B716993"/>
    <w:multiLevelType w:val="hybridMultilevel"/>
    <w:tmpl w:val="CED44FE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nsid w:val="1BFC407B"/>
    <w:multiLevelType w:val="multilevel"/>
    <w:tmpl w:val="D5C44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282EA9"/>
    <w:multiLevelType w:val="multilevel"/>
    <w:tmpl w:val="7F2636C4"/>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1E4628A9"/>
    <w:multiLevelType w:val="hybridMultilevel"/>
    <w:tmpl w:val="4B6E391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0">
    <w:nsid w:val="1F6805A3"/>
    <w:multiLevelType w:val="hybridMultilevel"/>
    <w:tmpl w:val="E33C223C"/>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1">
    <w:nsid w:val="20A22863"/>
    <w:multiLevelType w:val="hybridMultilevel"/>
    <w:tmpl w:val="33B65046"/>
    <w:lvl w:ilvl="0" w:tplc="1F148722">
      <w:start w:val="1996"/>
      <w:numFmt w:val="bullet"/>
      <w:lvlText w:val="-"/>
      <w:lvlJc w:val="left"/>
      <w:pPr>
        <w:ind w:left="1068" w:hanging="360"/>
      </w:pPr>
      <w:rPr>
        <w:rFont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nsid w:val="20E069B6"/>
    <w:multiLevelType w:val="hybridMultilevel"/>
    <w:tmpl w:val="7076DDBC"/>
    <w:lvl w:ilvl="0" w:tplc="1F148722">
      <w:start w:val="1996"/>
      <w:numFmt w:val="bullet"/>
      <w:lvlText w:val="-"/>
      <w:lvlJc w:val="left"/>
      <w:pPr>
        <w:ind w:left="1068" w:hanging="360"/>
      </w:pPr>
      <w:rPr>
        <w:rFont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nsid w:val="249940C7"/>
    <w:multiLevelType w:val="hybridMultilevel"/>
    <w:tmpl w:val="FBBE5C8E"/>
    <w:lvl w:ilvl="0" w:tplc="8BA4B35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nsid w:val="27940BA1"/>
    <w:multiLevelType w:val="multilevel"/>
    <w:tmpl w:val="9DE2637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31C81098"/>
    <w:multiLevelType w:val="multilevel"/>
    <w:tmpl w:val="B90ED1D2"/>
    <w:lvl w:ilvl="0">
      <w:start w:val="1"/>
      <w:numFmt w:val="upperRoman"/>
      <w:pStyle w:val="1"/>
      <w:lvlText w:val="%1."/>
      <w:lvlJc w:val="left"/>
      <w:pPr>
        <w:ind w:left="360" w:hanging="360"/>
      </w:pPr>
      <w:rPr>
        <w:rFonts w:hint="default"/>
      </w:rPr>
    </w:lvl>
    <w:lvl w:ilvl="1">
      <w:start w:val="1"/>
      <w:numFmt w:val="decimal"/>
      <w:pStyle w:val="2"/>
      <w:lvlText w:val="%1. %2."/>
      <w:lvlJc w:val="left"/>
      <w:pPr>
        <w:ind w:left="720" w:hanging="360"/>
      </w:pPr>
      <w:rPr>
        <w:rFonts w:hint="default"/>
      </w:rPr>
    </w:lvl>
    <w:lvl w:ilvl="2">
      <w:start w:val="1"/>
      <w:numFmt w:val="decimal"/>
      <w:pStyle w:val="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2D2694A"/>
    <w:multiLevelType w:val="hybridMultilevel"/>
    <w:tmpl w:val="F8488C8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nsid w:val="32FC27A7"/>
    <w:multiLevelType w:val="hybridMultilevel"/>
    <w:tmpl w:val="B448DEB4"/>
    <w:lvl w:ilvl="0" w:tplc="04020001">
      <w:start w:val="1"/>
      <w:numFmt w:val="bullet"/>
      <w:lvlText w:val=""/>
      <w:lvlJc w:val="left"/>
      <w:pPr>
        <w:ind w:left="0" w:hanging="360"/>
      </w:pPr>
      <w:rPr>
        <w:rFonts w:ascii="Symbol" w:hAnsi="Symbo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28">
    <w:nsid w:val="33557D50"/>
    <w:multiLevelType w:val="multilevel"/>
    <w:tmpl w:val="5C742398"/>
    <w:lvl w:ilvl="0">
      <w:start w:val="1"/>
      <w:numFmt w:val="decimal"/>
      <w:lvlText w:val="%1."/>
      <w:lvlJc w:val="left"/>
      <w:pPr>
        <w:ind w:left="459" w:hanging="360"/>
      </w:pPr>
      <w:rPr>
        <w:rFonts w:hint="default"/>
        <w:sz w:val="28"/>
        <w:szCs w:val="28"/>
      </w:rPr>
    </w:lvl>
    <w:lvl w:ilvl="1">
      <w:start w:val="1"/>
      <w:numFmt w:val="decimal"/>
      <w:isLgl/>
      <w:lvlText w:val="%1.%2."/>
      <w:lvlJc w:val="left"/>
      <w:pPr>
        <w:ind w:left="459" w:hanging="36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819" w:hanging="720"/>
      </w:pPr>
      <w:rPr>
        <w:rFonts w:hint="default"/>
      </w:rPr>
    </w:lvl>
    <w:lvl w:ilvl="4">
      <w:start w:val="1"/>
      <w:numFmt w:val="decimal"/>
      <w:isLgl/>
      <w:lvlText w:val="%1.%2.%3.%4.%5."/>
      <w:lvlJc w:val="left"/>
      <w:pPr>
        <w:ind w:left="1179" w:hanging="1080"/>
      </w:pPr>
      <w:rPr>
        <w:rFonts w:hint="default"/>
      </w:rPr>
    </w:lvl>
    <w:lvl w:ilvl="5">
      <w:start w:val="1"/>
      <w:numFmt w:val="decimal"/>
      <w:isLgl/>
      <w:lvlText w:val="%1.%2.%3.%4.%5.%6."/>
      <w:lvlJc w:val="left"/>
      <w:pPr>
        <w:ind w:left="1179" w:hanging="1080"/>
      </w:pPr>
      <w:rPr>
        <w:rFonts w:hint="default"/>
      </w:rPr>
    </w:lvl>
    <w:lvl w:ilvl="6">
      <w:start w:val="1"/>
      <w:numFmt w:val="decimal"/>
      <w:isLgl/>
      <w:lvlText w:val="%1.%2.%3.%4.%5.%6.%7."/>
      <w:lvlJc w:val="left"/>
      <w:pPr>
        <w:ind w:left="1539" w:hanging="1440"/>
      </w:pPr>
      <w:rPr>
        <w:rFonts w:hint="default"/>
      </w:rPr>
    </w:lvl>
    <w:lvl w:ilvl="7">
      <w:start w:val="1"/>
      <w:numFmt w:val="decimal"/>
      <w:isLgl/>
      <w:lvlText w:val="%1.%2.%3.%4.%5.%6.%7.%8."/>
      <w:lvlJc w:val="left"/>
      <w:pPr>
        <w:ind w:left="1539" w:hanging="1440"/>
      </w:pPr>
      <w:rPr>
        <w:rFonts w:hint="default"/>
      </w:rPr>
    </w:lvl>
    <w:lvl w:ilvl="8">
      <w:start w:val="1"/>
      <w:numFmt w:val="decimal"/>
      <w:isLgl/>
      <w:lvlText w:val="%1.%2.%3.%4.%5.%6.%7.%8.%9."/>
      <w:lvlJc w:val="left"/>
      <w:pPr>
        <w:ind w:left="1899" w:hanging="1800"/>
      </w:pPr>
      <w:rPr>
        <w:rFonts w:hint="default"/>
      </w:rPr>
    </w:lvl>
  </w:abstractNum>
  <w:abstractNum w:abstractNumId="29">
    <w:nsid w:val="353613A5"/>
    <w:multiLevelType w:val="hybridMultilevel"/>
    <w:tmpl w:val="D026F4D6"/>
    <w:lvl w:ilvl="0" w:tplc="FFFFFFFF">
      <w:start w:val="1"/>
      <w:numFmt w:val="bullet"/>
      <w:pStyle w:val="a0"/>
      <w:lvlText w:val=""/>
      <w:lvlJc w:val="left"/>
      <w:pPr>
        <w:tabs>
          <w:tab w:val="num" w:pos="680"/>
        </w:tabs>
        <w:ind w:left="907" w:hanging="22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64C4510"/>
    <w:multiLevelType w:val="hybridMultilevel"/>
    <w:tmpl w:val="6FD0DF5E"/>
    <w:lvl w:ilvl="0" w:tplc="8C14712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nsid w:val="36911E12"/>
    <w:multiLevelType w:val="hybridMultilevel"/>
    <w:tmpl w:val="BC767FFE"/>
    <w:lvl w:ilvl="0" w:tplc="1F148722">
      <w:start w:val="1996"/>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379210C0"/>
    <w:multiLevelType w:val="hybridMultilevel"/>
    <w:tmpl w:val="9258DF8A"/>
    <w:lvl w:ilvl="0" w:tplc="0402000F">
      <w:start w:val="1"/>
      <w:numFmt w:val="decimal"/>
      <w:lvlText w:val="%1."/>
      <w:lvlJc w:val="left"/>
      <w:pPr>
        <w:ind w:left="927" w:hanging="360"/>
      </w:p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nsid w:val="39330B2B"/>
    <w:multiLevelType w:val="hybridMultilevel"/>
    <w:tmpl w:val="3670D4F8"/>
    <w:lvl w:ilvl="0" w:tplc="0402000F">
      <w:start w:val="1"/>
      <w:numFmt w:val="decimal"/>
      <w:lvlText w:val="%1."/>
      <w:lvlJc w:val="left"/>
      <w:pPr>
        <w:ind w:left="927" w:hanging="360"/>
      </w:p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4">
    <w:nsid w:val="3B0E5556"/>
    <w:multiLevelType w:val="hybridMultilevel"/>
    <w:tmpl w:val="3B7A29D6"/>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5">
    <w:nsid w:val="3CA67FE0"/>
    <w:multiLevelType w:val="hybridMultilevel"/>
    <w:tmpl w:val="2D9288F4"/>
    <w:lvl w:ilvl="0" w:tplc="04020001">
      <w:start w:val="1"/>
      <w:numFmt w:val="bullet"/>
      <w:lvlText w:val=""/>
      <w:lvlJc w:val="left"/>
      <w:pPr>
        <w:ind w:left="786" w:hanging="360"/>
      </w:pPr>
      <w:rPr>
        <w:rFonts w:ascii="Symbol" w:hAnsi="Symbol" w:hint="default"/>
      </w:rPr>
    </w:lvl>
    <w:lvl w:ilvl="1" w:tplc="7A2A358E">
      <w:numFmt w:val="bullet"/>
      <w:lvlText w:val="-"/>
      <w:lvlJc w:val="left"/>
      <w:pPr>
        <w:ind w:left="1851" w:hanging="705"/>
      </w:pPr>
      <w:rPr>
        <w:rFonts w:ascii="Times New Roman" w:eastAsia="Calibri" w:hAnsi="Times New Roman" w:cs="Times New Roman"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6">
    <w:nsid w:val="3CF0752A"/>
    <w:multiLevelType w:val="multilevel"/>
    <w:tmpl w:val="2B12C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341212"/>
    <w:multiLevelType w:val="hybridMultilevel"/>
    <w:tmpl w:val="BEF40B78"/>
    <w:lvl w:ilvl="0" w:tplc="1F148722">
      <w:start w:val="1996"/>
      <w:numFmt w:val="bullet"/>
      <w:lvlText w:val="-"/>
      <w:lvlJc w:val="left"/>
      <w:pPr>
        <w:ind w:left="1068" w:hanging="360"/>
      </w:pPr>
      <w:rPr>
        <w:rFont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8">
    <w:nsid w:val="41476FD7"/>
    <w:multiLevelType w:val="multilevel"/>
    <w:tmpl w:val="9D2E9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E77C93"/>
    <w:multiLevelType w:val="hybridMultilevel"/>
    <w:tmpl w:val="EC3426AC"/>
    <w:lvl w:ilvl="0" w:tplc="04020001">
      <w:start w:val="1"/>
      <w:numFmt w:val="bullet"/>
      <w:lvlText w:val=""/>
      <w:lvlJc w:val="left"/>
      <w:pPr>
        <w:ind w:left="1625" w:hanging="360"/>
      </w:pPr>
      <w:rPr>
        <w:rFonts w:ascii="Symbol" w:hAnsi="Symbol" w:hint="default"/>
      </w:rPr>
    </w:lvl>
    <w:lvl w:ilvl="1" w:tplc="04020003" w:tentative="1">
      <w:start w:val="1"/>
      <w:numFmt w:val="bullet"/>
      <w:lvlText w:val="o"/>
      <w:lvlJc w:val="left"/>
      <w:pPr>
        <w:ind w:left="2345" w:hanging="360"/>
      </w:pPr>
      <w:rPr>
        <w:rFonts w:ascii="Courier New" w:hAnsi="Courier New" w:cs="Courier New" w:hint="default"/>
      </w:rPr>
    </w:lvl>
    <w:lvl w:ilvl="2" w:tplc="04020005" w:tentative="1">
      <w:start w:val="1"/>
      <w:numFmt w:val="bullet"/>
      <w:lvlText w:val=""/>
      <w:lvlJc w:val="left"/>
      <w:pPr>
        <w:ind w:left="3065" w:hanging="360"/>
      </w:pPr>
      <w:rPr>
        <w:rFonts w:ascii="Wingdings" w:hAnsi="Wingdings" w:hint="default"/>
      </w:rPr>
    </w:lvl>
    <w:lvl w:ilvl="3" w:tplc="04020001" w:tentative="1">
      <w:start w:val="1"/>
      <w:numFmt w:val="bullet"/>
      <w:lvlText w:val=""/>
      <w:lvlJc w:val="left"/>
      <w:pPr>
        <w:ind w:left="3785" w:hanging="360"/>
      </w:pPr>
      <w:rPr>
        <w:rFonts w:ascii="Symbol" w:hAnsi="Symbol" w:hint="default"/>
      </w:rPr>
    </w:lvl>
    <w:lvl w:ilvl="4" w:tplc="04020003" w:tentative="1">
      <w:start w:val="1"/>
      <w:numFmt w:val="bullet"/>
      <w:lvlText w:val="o"/>
      <w:lvlJc w:val="left"/>
      <w:pPr>
        <w:ind w:left="4505" w:hanging="360"/>
      </w:pPr>
      <w:rPr>
        <w:rFonts w:ascii="Courier New" w:hAnsi="Courier New" w:cs="Courier New" w:hint="default"/>
      </w:rPr>
    </w:lvl>
    <w:lvl w:ilvl="5" w:tplc="04020005" w:tentative="1">
      <w:start w:val="1"/>
      <w:numFmt w:val="bullet"/>
      <w:lvlText w:val=""/>
      <w:lvlJc w:val="left"/>
      <w:pPr>
        <w:ind w:left="5225" w:hanging="360"/>
      </w:pPr>
      <w:rPr>
        <w:rFonts w:ascii="Wingdings" w:hAnsi="Wingdings" w:hint="default"/>
      </w:rPr>
    </w:lvl>
    <w:lvl w:ilvl="6" w:tplc="04020001" w:tentative="1">
      <w:start w:val="1"/>
      <w:numFmt w:val="bullet"/>
      <w:lvlText w:val=""/>
      <w:lvlJc w:val="left"/>
      <w:pPr>
        <w:ind w:left="5945" w:hanging="360"/>
      </w:pPr>
      <w:rPr>
        <w:rFonts w:ascii="Symbol" w:hAnsi="Symbol" w:hint="default"/>
      </w:rPr>
    </w:lvl>
    <w:lvl w:ilvl="7" w:tplc="04020003" w:tentative="1">
      <w:start w:val="1"/>
      <w:numFmt w:val="bullet"/>
      <w:lvlText w:val="o"/>
      <w:lvlJc w:val="left"/>
      <w:pPr>
        <w:ind w:left="6665" w:hanging="360"/>
      </w:pPr>
      <w:rPr>
        <w:rFonts w:ascii="Courier New" w:hAnsi="Courier New" w:cs="Courier New" w:hint="default"/>
      </w:rPr>
    </w:lvl>
    <w:lvl w:ilvl="8" w:tplc="04020005" w:tentative="1">
      <w:start w:val="1"/>
      <w:numFmt w:val="bullet"/>
      <w:lvlText w:val=""/>
      <w:lvlJc w:val="left"/>
      <w:pPr>
        <w:ind w:left="7385" w:hanging="360"/>
      </w:pPr>
      <w:rPr>
        <w:rFonts w:ascii="Wingdings" w:hAnsi="Wingdings" w:hint="default"/>
      </w:rPr>
    </w:lvl>
  </w:abstractNum>
  <w:abstractNum w:abstractNumId="40">
    <w:nsid w:val="43751D83"/>
    <w:multiLevelType w:val="hybridMultilevel"/>
    <w:tmpl w:val="45C4062E"/>
    <w:lvl w:ilvl="0" w:tplc="E648FCA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nsid w:val="479972F2"/>
    <w:multiLevelType w:val="hybridMultilevel"/>
    <w:tmpl w:val="FFBEA3C0"/>
    <w:lvl w:ilvl="0" w:tplc="1F148722">
      <w:start w:val="1996"/>
      <w:numFmt w:val="bullet"/>
      <w:lvlText w:val="-"/>
      <w:lvlJc w:val="left"/>
      <w:pPr>
        <w:ind w:left="1068" w:hanging="360"/>
      </w:pPr>
      <w:rPr>
        <w:rFont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2">
    <w:nsid w:val="47C7611B"/>
    <w:multiLevelType w:val="hybridMultilevel"/>
    <w:tmpl w:val="4C3CF5E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3">
    <w:nsid w:val="482B522E"/>
    <w:multiLevelType w:val="hybridMultilevel"/>
    <w:tmpl w:val="EB6AD6C0"/>
    <w:lvl w:ilvl="0" w:tplc="08CE16C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4">
    <w:nsid w:val="487A22BB"/>
    <w:multiLevelType w:val="multilevel"/>
    <w:tmpl w:val="DA743F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4C0F12C5"/>
    <w:multiLevelType w:val="multilevel"/>
    <w:tmpl w:val="38FCACB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6">
    <w:nsid w:val="50B74209"/>
    <w:multiLevelType w:val="multilevel"/>
    <w:tmpl w:val="370E7260"/>
    <w:lvl w:ilvl="0">
      <w:start w:val="3"/>
      <w:numFmt w:val="decimal"/>
      <w:lvlText w:val="%1"/>
      <w:lvlJc w:val="left"/>
      <w:pPr>
        <w:ind w:left="375" w:hanging="375"/>
      </w:pPr>
      <w:rPr>
        <w:rFonts w:hint="default"/>
      </w:rPr>
    </w:lvl>
    <w:lvl w:ilvl="1">
      <w:start w:val="4"/>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15B5EA5"/>
    <w:multiLevelType w:val="multilevel"/>
    <w:tmpl w:val="1F08DF0A"/>
    <w:lvl w:ilvl="0">
      <w:start w:val="1"/>
      <w:numFmt w:val="upperRoman"/>
      <w:pStyle w:val="Level1"/>
      <w:lvlText w:val="%1."/>
      <w:lvlJc w:val="right"/>
      <w:pPr>
        <w:ind w:left="360" w:hanging="360"/>
      </w:pPr>
      <w:rPr>
        <w:rFonts w:hint="default"/>
      </w:rPr>
    </w:lvl>
    <w:lvl w:ilvl="1">
      <w:start w:val="1"/>
      <w:numFmt w:val="decimal"/>
      <w:pStyle w:val="Level2"/>
      <w:lvlText w:val="%1.%2."/>
      <w:lvlJc w:val="left"/>
      <w:pPr>
        <w:ind w:left="858" w:hanging="432"/>
      </w:pPr>
      <w:rPr>
        <w:rFonts w:hint="default"/>
        <w:color w:val="auto"/>
      </w:rPr>
    </w:lvl>
    <w:lvl w:ilvl="2">
      <w:start w:val="1"/>
      <w:numFmt w:val="decimal"/>
      <w:pStyle w:val="Level3"/>
      <w:lvlText w:val="%1.%2.%3."/>
      <w:lvlJc w:val="left"/>
      <w:pPr>
        <w:ind w:left="1355" w:hanging="504"/>
      </w:pPr>
      <w:rPr>
        <w:rFonts w:hint="default"/>
        <w:color w:val="1F497D"/>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28B6077"/>
    <w:multiLevelType w:val="hybridMultilevel"/>
    <w:tmpl w:val="0C348B0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9">
    <w:nsid w:val="58D2345C"/>
    <w:multiLevelType w:val="multilevel"/>
    <w:tmpl w:val="E076CCEC"/>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58FF065F"/>
    <w:multiLevelType w:val="hybridMultilevel"/>
    <w:tmpl w:val="121C2B4E"/>
    <w:lvl w:ilvl="0" w:tplc="1F148722">
      <w:start w:val="1996"/>
      <w:numFmt w:val="bullet"/>
      <w:lvlText w:val="-"/>
      <w:lvlJc w:val="left"/>
      <w:pPr>
        <w:ind w:left="1068" w:hanging="360"/>
      </w:pPr>
      <w:rPr>
        <w:rFont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1">
    <w:nsid w:val="594B5D71"/>
    <w:multiLevelType w:val="hybridMultilevel"/>
    <w:tmpl w:val="08B447CE"/>
    <w:lvl w:ilvl="0" w:tplc="1F148722">
      <w:start w:val="1996"/>
      <w:numFmt w:val="bullet"/>
      <w:lvlText w:val="-"/>
      <w:lvlJc w:val="left"/>
      <w:pPr>
        <w:ind w:left="1287" w:hanging="360"/>
      </w:pPr>
      <w:rPr>
        <w:rFont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2">
    <w:nsid w:val="59B66897"/>
    <w:multiLevelType w:val="hybridMultilevel"/>
    <w:tmpl w:val="095EDE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5A51207B"/>
    <w:multiLevelType w:val="hybridMultilevel"/>
    <w:tmpl w:val="703E86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nsid w:val="5D3041EC"/>
    <w:multiLevelType w:val="hybridMultilevel"/>
    <w:tmpl w:val="9AC896D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5">
    <w:nsid w:val="5D595C15"/>
    <w:multiLevelType w:val="multilevel"/>
    <w:tmpl w:val="CB426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D7D588C"/>
    <w:multiLevelType w:val="hybridMultilevel"/>
    <w:tmpl w:val="9CD03EC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7">
    <w:nsid w:val="5E1A5DFA"/>
    <w:multiLevelType w:val="hybridMultilevel"/>
    <w:tmpl w:val="F7703280"/>
    <w:lvl w:ilvl="0" w:tplc="04020001">
      <w:start w:val="1"/>
      <w:numFmt w:val="bullet"/>
      <w:lvlText w:val=""/>
      <w:lvlJc w:val="left"/>
      <w:pPr>
        <w:ind w:left="0" w:hanging="360"/>
      </w:pPr>
      <w:rPr>
        <w:rFonts w:ascii="Symbol" w:hAnsi="Symbo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58">
    <w:nsid w:val="60427E3E"/>
    <w:multiLevelType w:val="hybridMultilevel"/>
    <w:tmpl w:val="333E616E"/>
    <w:lvl w:ilvl="0" w:tplc="FFFFFFFF">
      <w:start w:val="1"/>
      <w:numFmt w:val="bullet"/>
      <w:pStyle w:val="a1"/>
      <w:lvlText w:val=""/>
      <w:lvlJc w:val="left"/>
      <w:pPr>
        <w:tabs>
          <w:tab w:val="num" w:pos="624"/>
        </w:tabs>
        <w:ind w:left="851" w:hanging="22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eastAsia="Times New Roman" w:hAnsi="Arial" w:cs="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0CA690C"/>
    <w:multiLevelType w:val="multilevel"/>
    <w:tmpl w:val="87CAEB9A"/>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nsid w:val="63A742C4"/>
    <w:multiLevelType w:val="hybridMultilevel"/>
    <w:tmpl w:val="F38245F8"/>
    <w:lvl w:ilvl="0" w:tplc="D4B22CE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nsid w:val="664C4943"/>
    <w:multiLevelType w:val="hybridMultilevel"/>
    <w:tmpl w:val="827EA7A6"/>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2">
    <w:nsid w:val="681659B6"/>
    <w:multiLevelType w:val="hybridMultilevel"/>
    <w:tmpl w:val="20B2D278"/>
    <w:lvl w:ilvl="0" w:tplc="338E498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3">
    <w:nsid w:val="6B944C57"/>
    <w:multiLevelType w:val="hybridMultilevel"/>
    <w:tmpl w:val="7B54A46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nsid w:val="711B5DA0"/>
    <w:multiLevelType w:val="hybridMultilevel"/>
    <w:tmpl w:val="FE6C3DE0"/>
    <w:lvl w:ilvl="0" w:tplc="0C090007">
      <w:start w:val="1"/>
      <w:numFmt w:val="bullet"/>
      <w:lvlText w:val=""/>
      <w:lvlJc w:val="left"/>
      <w:pPr>
        <w:ind w:left="928" w:hanging="360"/>
      </w:pPr>
      <w:rPr>
        <w:rFonts w:ascii="Wingdings" w:hAnsi="Wingdings" w:hint="default"/>
        <w:sz w:val="16"/>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65">
    <w:nsid w:val="774558F8"/>
    <w:multiLevelType w:val="hybridMultilevel"/>
    <w:tmpl w:val="B1F47A5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6">
    <w:nsid w:val="778E6435"/>
    <w:multiLevelType w:val="hybridMultilevel"/>
    <w:tmpl w:val="65888F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7">
    <w:nsid w:val="78604B90"/>
    <w:multiLevelType w:val="hybridMultilevel"/>
    <w:tmpl w:val="10001E8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8">
    <w:nsid w:val="78A05379"/>
    <w:multiLevelType w:val="hybridMultilevel"/>
    <w:tmpl w:val="45F8A0E2"/>
    <w:lvl w:ilvl="0" w:tplc="0402000B">
      <w:start w:val="1"/>
      <w:numFmt w:val="bullet"/>
      <w:pStyle w:val="10"/>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nsid w:val="78C2798B"/>
    <w:multiLevelType w:val="hybridMultilevel"/>
    <w:tmpl w:val="38B01DE6"/>
    <w:lvl w:ilvl="0" w:tplc="04020001">
      <w:start w:val="1"/>
      <w:numFmt w:val="bullet"/>
      <w:lvlText w:val=""/>
      <w:lvlJc w:val="left"/>
      <w:pPr>
        <w:ind w:left="1123" w:hanging="360"/>
      </w:pPr>
      <w:rPr>
        <w:rFonts w:ascii="Symbol" w:hAnsi="Symbol" w:hint="default"/>
      </w:rPr>
    </w:lvl>
    <w:lvl w:ilvl="1" w:tplc="04020003" w:tentative="1">
      <w:start w:val="1"/>
      <w:numFmt w:val="bullet"/>
      <w:lvlText w:val="o"/>
      <w:lvlJc w:val="left"/>
      <w:pPr>
        <w:ind w:left="1843" w:hanging="360"/>
      </w:pPr>
      <w:rPr>
        <w:rFonts w:ascii="Courier New" w:hAnsi="Courier New" w:cs="Courier New" w:hint="default"/>
      </w:rPr>
    </w:lvl>
    <w:lvl w:ilvl="2" w:tplc="04020005" w:tentative="1">
      <w:start w:val="1"/>
      <w:numFmt w:val="bullet"/>
      <w:lvlText w:val=""/>
      <w:lvlJc w:val="left"/>
      <w:pPr>
        <w:ind w:left="2563" w:hanging="360"/>
      </w:pPr>
      <w:rPr>
        <w:rFonts w:ascii="Wingdings" w:hAnsi="Wingdings" w:hint="default"/>
      </w:rPr>
    </w:lvl>
    <w:lvl w:ilvl="3" w:tplc="04020001" w:tentative="1">
      <w:start w:val="1"/>
      <w:numFmt w:val="bullet"/>
      <w:lvlText w:val=""/>
      <w:lvlJc w:val="left"/>
      <w:pPr>
        <w:ind w:left="3283" w:hanging="360"/>
      </w:pPr>
      <w:rPr>
        <w:rFonts w:ascii="Symbol" w:hAnsi="Symbol" w:hint="default"/>
      </w:rPr>
    </w:lvl>
    <w:lvl w:ilvl="4" w:tplc="04020003" w:tentative="1">
      <w:start w:val="1"/>
      <w:numFmt w:val="bullet"/>
      <w:lvlText w:val="o"/>
      <w:lvlJc w:val="left"/>
      <w:pPr>
        <w:ind w:left="4003" w:hanging="360"/>
      </w:pPr>
      <w:rPr>
        <w:rFonts w:ascii="Courier New" w:hAnsi="Courier New" w:cs="Courier New" w:hint="default"/>
      </w:rPr>
    </w:lvl>
    <w:lvl w:ilvl="5" w:tplc="04020005" w:tentative="1">
      <w:start w:val="1"/>
      <w:numFmt w:val="bullet"/>
      <w:lvlText w:val=""/>
      <w:lvlJc w:val="left"/>
      <w:pPr>
        <w:ind w:left="4723" w:hanging="360"/>
      </w:pPr>
      <w:rPr>
        <w:rFonts w:ascii="Wingdings" w:hAnsi="Wingdings" w:hint="default"/>
      </w:rPr>
    </w:lvl>
    <w:lvl w:ilvl="6" w:tplc="04020001" w:tentative="1">
      <w:start w:val="1"/>
      <w:numFmt w:val="bullet"/>
      <w:lvlText w:val=""/>
      <w:lvlJc w:val="left"/>
      <w:pPr>
        <w:ind w:left="5443" w:hanging="360"/>
      </w:pPr>
      <w:rPr>
        <w:rFonts w:ascii="Symbol" w:hAnsi="Symbol" w:hint="default"/>
      </w:rPr>
    </w:lvl>
    <w:lvl w:ilvl="7" w:tplc="04020003" w:tentative="1">
      <w:start w:val="1"/>
      <w:numFmt w:val="bullet"/>
      <w:lvlText w:val="o"/>
      <w:lvlJc w:val="left"/>
      <w:pPr>
        <w:ind w:left="6163" w:hanging="360"/>
      </w:pPr>
      <w:rPr>
        <w:rFonts w:ascii="Courier New" w:hAnsi="Courier New" w:cs="Courier New" w:hint="default"/>
      </w:rPr>
    </w:lvl>
    <w:lvl w:ilvl="8" w:tplc="04020005" w:tentative="1">
      <w:start w:val="1"/>
      <w:numFmt w:val="bullet"/>
      <w:lvlText w:val=""/>
      <w:lvlJc w:val="left"/>
      <w:pPr>
        <w:ind w:left="6883" w:hanging="360"/>
      </w:pPr>
      <w:rPr>
        <w:rFonts w:ascii="Wingdings" w:hAnsi="Wingdings" w:hint="default"/>
      </w:rPr>
    </w:lvl>
  </w:abstractNum>
  <w:abstractNum w:abstractNumId="70">
    <w:nsid w:val="7A1C5CBE"/>
    <w:multiLevelType w:val="multilevel"/>
    <w:tmpl w:val="49083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A4D26A5"/>
    <w:multiLevelType w:val="hybridMultilevel"/>
    <w:tmpl w:val="0F2A12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nsid w:val="7C260F8D"/>
    <w:multiLevelType w:val="multilevel"/>
    <w:tmpl w:val="AEFED5E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8"/>
  </w:num>
  <w:num w:numId="2">
    <w:abstractNumId w:val="60"/>
  </w:num>
  <w:num w:numId="3">
    <w:abstractNumId w:val="7"/>
  </w:num>
  <w:num w:numId="4">
    <w:abstractNumId w:val="36"/>
  </w:num>
  <w:num w:numId="5">
    <w:abstractNumId w:val="12"/>
  </w:num>
  <w:num w:numId="6">
    <w:abstractNumId w:val="69"/>
  </w:num>
  <w:num w:numId="7">
    <w:abstractNumId w:val="63"/>
  </w:num>
  <w:num w:numId="8">
    <w:abstractNumId w:val="34"/>
  </w:num>
  <w:num w:numId="9">
    <w:abstractNumId w:val="4"/>
  </w:num>
  <w:num w:numId="10">
    <w:abstractNumId w:val="58"/>
  </w:num>
  <w:num w:numId="11">
    <w:abstractNumId w:val="29"/>
  </w:num>
  <w:num w:numId="12">
    <w:abstractNumId w:val="52"/>
  </w:num>
  <w:num w:numId="13">
    <w:abstractNumId w:val="68"/>
  </w:num>
  <w:num w:numId="14">
    <w:abstractNumId w:val="49"/>
  </w:num>
  <w:num w:numId="15">
    <w:abstractNumId w:val="46"/>
  </w:num>
  <w:num w:numId="16">
    <w:abstractNumId w:val="48"/>
  </w:num>
  <w:num w:numId="17">
    <w:abstractNumId w:val="26"/>
  </w:num>
  <w:num w:numId="18">
    <w:abstractNumId w:val="65"/>
  </w:num>
  <w:num w:numId="19">
    <w:abstractNumId w:val="41"/>
  </w:num>
  <w:num w:numId="20">
    <w:abstractNumId w:val="31"/>
  </w:num>
  <w:num w:numId="21">
    <w:abstractNumId w:val="67"/>
  </w:num>
  <w:num w:numId="22">
    <w:abstractNumId w:val="61"/>
  </w:num>
  <w:num w:numId="23">
    <w:abstractNumId w:val="20"/>
  </w:num>
  <w:num w:numId="24">
    <w:abstractNumId w:val="51"/>
  </w:num>
  <w:num w:numId="25">
    <w:abstractNumId w:val="22"/>
  </w:num>
  <w:num w:numId="26">
    <w:abstractNumId w:val="21"/>
  </w:num>
  <w:num w:numId="27">
    <w:abstractNumId w:val="37"/>
  </w:num>
  <w:num w:numId="28">
    <w:abstractNumId w:val="0"/>
  </w:num>
  <w:num w:numId="29">
    <w:abstractNumId w:val="38"/>
  </w:num>
  <w:num w:numId="30">
    <w:abstractNumId w:val="47"/>
  </w:num>
  <w:num w:numId="31">
    <w:abstractNumId w:val="50"/>
  </w:num>
  <w:num w:numId="32">
    <w:abstractNumId w:val="44"/>
  </w:num>
  <w:num w:numId="33">
    <w:abstractNumId w:val="25"/>
  </w:num>
  <w:num w:numId="34">
    <w:abstractNumId w:val="64"/>
  </w:num>
  <w:num w:numId="35">
    <w:abstractNumId w:val="35"/>
  </w:num>
  <w:num w:numId="36">
    <w:abstractNumId w:val="27"/>
  </w:num>
  <w:num w:numId="37">
    <w:abstractNumId w:val="57"/>
  </w:num>
  <w:num w:numId="38">
    <w:abstractNumId w:val="9"/>
  </w:num>
  <w:num w:numId="39">
    <w:abstractNumId w:val="39"/>
  </w:num>
  <w:num w:numId="40">
    <w:abstractNumId w:val="42"/>
  </w:num>
  <w:num w:numId="41">
    <w:abstractNumId w:val="1"/>
  </w:num>
  <w:num w:numId="42">
    <w:abstractNumId w:val="56"/>
  </w:num>
  <w:num w:numId="43">
    <w:abstractNumId w:val="70"/>
  </w:num>
  <w:num w:numId="44">
    <w:abstractNumId w:val="5"/>
  </w:num>
  <w:num w:numId="45">
    <w:abstractNumId w:val="17"/>
  </w:num>
  <w:num w:numId="46">
    <w:abstractNumId w:val="43"/>
  </w:num>
  <w:num w:numId="47">
    <w:abstractNumId w:val="16"/>
  </w:num>
  <w:num w:numId="48">
    <w:abstractNumId w:val="2"/>
  </w:num>
  <w:num w:numId="49">
    <w:abstractNumId w:val="10"/>
  </w:num>
  <w:num w:numId="50">
    <w:abstractNumId w:val="19"/>
  </w:num>
  <w:num w:numId="51">
    <w:abstractNumId w:val="3"/>
  </w:num>
  <w:num w:numId="52">
    <w:abstractNumId w:val="54"/>
  </w:num>
  <w:num w:numId="53">
    <w:abstractNumId w:val="13"/>
  </w:num>
  <w:num w:numId="54">
    <w:abstractNumId w:val="6"/>
  </w:num>
  <w:num w:numId="55">
    <w:abstractNumId w:val="11"/>
  </w:num>
  <w:num w:numId="56">
    <w:abstractNumId w:val="45"/>
  </w:num>
  <w:num w:numId="57">
    <w:abstractNumId w:val="62"/>
  </w:num>
  <w:num w:numId="58">
    <w:abstractNumId w:val="32"/>
  </w:num>
  <w:num w:numId="59">
    <w:abstractNumId w:val="55"/>
  </w:num>
  <w:num w:numId="60">
    <w:abstractNumId w:val="59"/>
  </w:num>
  <w:num w:numId="61">
    <w:abstractNumId w:val="15"/>
  </w:num>
  <w:num w:numId="62">
    <w:abstractNumId w:val="18"/>
  </w:num>
  <w:num w:numId="63">
    <w:abstractNumId w:val="24"/>
  </w:num>
  <w:num w:numId="64">
    <w:abstractNumId w:val="40"/>
  </w:num>
  <w:num w:numId="65">
    <w:abstractNumId w:val="23"/>
  </w:num>
  <w:num w:numId="66">
    <w:abstractNumId w:val="14"/>
  </w:num>
  <w:num w:numId="67">
    <w:abstractNumId w:val="30"/>
  </w:num>
  <w:num w:numId="68">
    <w:abstractNumId w:val="8"/>
  </w:num>
  <w:num w:numId="69">
    <w:abstractNumId w:val="33"/>
  </w:num>
  <w:num w:numId="70">
    <w:abstractNumId w:val="53"/>
  </w:num>
  <w:num w:numId="71">
    <w:abstractNumId w:val="71"/>
  </w:num>
  <w:num w:numId="72">
    <w:abstractNumId w:val="66"/>
  </w:num>
  <w:num w:numId="73">
    <w:abstractNumId w:val="7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hideSpellingErrors/>
  <w:hideGrammaticalErrors/>
  <w:defaultTabStop w:val="708"/>
  <w:hyphenationZone w:val="425"/>
  <w:drawingGridHorizontalSpacing w:val="10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80E77"/>
    <w:rsid w:val="00004551"/>
    <w:rsid w:val="00013A76"/>
    <w:rsid w:val="00014192"/>
    <w:rsid w:val="00014F0F"/>
    <w:rsid w:val="00020362"/>
    <w:rsid w:val="0002158A"/>
    <w:rsid w:val="00031538"/>
    <w:rsid w:val="00035399"/>
    <w:rsid w:val="00040F72"/>
    <w:rsid w:val="00042F5F"/>
    <w:rsid w:val="0005106E"/>
    <w:rsid w:val="0005438F"/>
    <w:rsid w:val="00061B3F"/>
    <w:rsid w:val="000620DF"/>
    <w:rsid w:val="00070F3C"/>
    <w:rsid w:val="00074373"/>
    <w:rsid w:val="000763C7"/>
    <w:rsid w:val="00084CB5"/>
    <w:rsid w:val="00086B03"/>
    <w:rsid w:val="00087640"/>
    <w:rsid w:val="00094509"/>
    <w:rsid w:val="00095995"/>
    <w:rsid w:val="000A0F40"/>
    <w:rsid w:val="000A24C2"/>
    <w:rsid w:val="000A785A"/>
    <w:rsid w:val="000A7D92"/>
    <w:rsid w:val="000B1B85"/>
    <w:rsid w:val="000B4601"/>
    <w:rsid w:val="000B478D"/>
    <w:rsid w:val="000B794F"/>
    <w:rsid w:val="000B7D97"/>
    <w:rsid w:val="000C0BB5"/>
    <w:rsid w:val="000C11D2"/>
    <w:rsid w:val="000C1C97"/>
    <w:rsid w:val="000C1F97"/>
    <w:rsid w:val="000C69C1"/>
    <w:rsid w:val="000D19D1"/>
    <w:rsid w:val="000D211C"/>
    <w:rsid w:val="000D5194"/>
    <w:rsid w:val="000E51E9"/>
    <w:rsid w:val="000F1FAF"/>
    <w:rsid w:val="000F6873"/>
    <w:rsid w:val="000F729B"/>
    <w:rsid w:val="0010308D"/>
    <w:rsid w:val="00104CDA"/>
    <w:rsid w:val="00105E19"/>
    <w:rsid w:val="0011236C"/>
    <w:rsid w:val="00117D59"/>
    <w:rsid w:val="0012128E"/>
    <w:rsid w:val="00121D63"/>
    <w:rsid w:val="001236B5"/>
    <w:rsid w:val="00126CE1"/>
    <w:rsid w:val="00130ABD"/>
    <w:rsid w:val="00132D4B"/>
    <w:rsid w:val="00134041"/>
    <w:rsid w:val="00142B27"/>
    <w:rsid w:val="00146A51"/>
    <w:rsid w:val="00146FC4"/>
    <w:rsid w:val="001512F7"/>
    <w:rsid w:val="001515D6"/>
    <w:rsid w:val="00151644"/>
    <w:rsid w:val="001534E7"/>
    <w:rsid w:val="00171486"/>
    <w:rsid w:val="00175816"/>
    <w:rsid w:val="0018160F"/>
    <w:rsid w:val="00184BEE"/>
    <w:rsid w:val="00187F33"/>
    <w:rsid w:val="001932D3"/>
    <w:rsid w:val="00195983"/>
    <w:rsid w:val="001A0D00"/>
    <w:rsid w:val="001A6B71"/>
    <w:rsid w:val="001A731B"/>
    <w:rsid w:val="001B0003"/>
    <w:rsid w:val="001B07B9"/>
    <w:rsid w:val="001B09B4"/>
    <w:rsid w:val="001B0C99"/>
    <w:rsid w:val="001B55AB"/>
    <w:rsid w:val="001B5857"/>
    <w:rsid w:val="001B5A9A"/>
    <w:rsid w:val="001B6371"/>
    <w:rsid w:val="001C0C0C"/>
    <w:rsid w:val="001C3AB7"/>
    <w:rsid w:val="001C48FE"/>
    <w:rsid w:val="001D0A20"/>
    <w:rsid w:val="001D49F6"/>
    <w:rsid w:val="001D78AD"/>
    <w:rsid w:val="001E09BF"/>
    <w:rsid w:val="001E1C5E"/>
    <w:rsid w:val="001E67F3"/>
    <w:rsid w:val="001E6875"/>
    <w:rsid w:val="001E7FBE"/>
    <w:rsid w:val="001F1396"/>
    <w:rsid w:val="001F7299"/>
    <w:rsid w:val="0020004B"/>
    <w:rsid w:val="00204567"/>
    <w:rsid w:val="00210D21"/>
    <w:rsid w:val="0021120F"/>
    <w:rsid w:val="00216F9E"/>
    <w:rsid w:val="00217068"/>
    <w:rsid w:val="00217C39"/>
    <w:rsid w:val="00220008"/>
    <w:rsid w:val="0022380E"/>
    <w:rsid w:val="0022574F"/>
    <w:rsid w:val="00227C91"/>
    <w:rsid w:val="00227DBB"/>
    <w:rsid w:val="002309DD"/>
    <w:rsid w:val="00234B04"/>
    <w:rsid w:val="00235A40"/>
    <w:rsid w:val="00237157"/>
    <w:rsid w:val="00240D13"/>
    <w:rsid w:val="00242FC0"/>
    <w:rsid w:val="002436DA"/>
    <w:rsid w:val="00244169"/>
    <w:rsid w:val="002469D8"/>
    <w:rsid w:val="0025075A"/>
    <w:rsid w:val="002535E2"/>
    <w:rsid w:val="00253E42"/>
    <w:rsid w:val="002549A9"/>
    <w:rsid w:val="0026416C"/>
    <w:rsid w:val="002700D8"/>
    <w:rsid w:val="00271872"/>
    <w:rsid w:val="00271A5B"/>
    <w:rsid w:val="00272260"/>
    <w:rsid w:val="00273EE7"/>
    <w:rsid w:val="00274F37"/>
    <w:rsid w:val="0027738D"/>
    <w:rsid w:val="00277BCC"/>
    <w:rsid w:val="00277E3B"/>
    <w:rsid w:val="002856BE"/>
    <w:rsid w:val="002941B4"/>
    <w:rsid w:val="00296ED1"/>
    <w:rsid w:val="002A44CC"/>
    <w:rsid w:val="002B3136"/>
    <w:rsid w:val="002B3220"/>
    <w:rsid w:val="002B7782"/>
    <w:rsid w:val="002C292C"/>
    <w:rsid w:val="002C5FBB"/>
    <w:rsid w:val="002D3443"/>
    <w:rsid w:val="002D36DF"/>
    <w:rsid w:val="002D59C6"/>
    <w:rsid w:val="002D65FC"/>
    <w:rsid w:val="002E6454"/>
    <w:rsid w:val="002F0718"/>
    <w:rsid w:val="002F1177"/>
    <w:rsid w:val="002F44A5"/>
    <w:rsid w:val="002F7450"/>
    <w:rsid w:val="00301989"/>
    <w:rsid w:val="00302570"/>
    <w:rsid w:val="003066AE"/>
    <w:rsid w:val="00311CC8"/>
    <w:rsid w:val="003318F5"/>
    <w:rsid w:val="0033467E"/>
    <w:rsid w:val="00335B18"/>
    <w:rsid w:val="0033636F"/>
    <w:rsid w:val="00336EC9"/>
    <w:rsid w:val="00345A24"/>
    <w:rsid w:val="00355DA1"/>
    <w:rsid w:val="0035673D"/>
    <w:rsid w:val="0035757C"/>
    <w:rsid w:val="00366200"/>
    <w:rsid w:val="003662FA"/>
    <w:rsid w:val="0037164A"/>
    <w:rsid w:val="00376853"/>
    <w:rsid w:val="00376D14"/>
    <w:rsid w:val="00385913"/>
    <w:rsid w:val="00386A71"/>
    <w:rsid w:val="003A1D1A"/>
    <w:rsid w:val="003B0216"/>
    <w:rsid w:val="003B24C5"/>
    <w:rsid w:val="003B610A"/>
    <w:rsid w:val="003C5952"/>
    <w:rsid w:val="003C63A7"/>
    <w:rsid w:val="003C6EDF"/>
    <w:rsid w:val="003E4932"/>
    <w:rsid w:val="003E762F"/>
    <w:rsid w:val="003F1041"/>
    <w:rsid w:val="003F6E04"/>
    <w:rsid w:val="00400520"/>
    <w:rsid w:val="00402839"/>
    <w:rsid w:val="00403464"/>
    <w:rsid w:val="00405297"/>
    <w:rsid w:val="0040630D"/>
    <w:rsid w:val="0041092C"/>
    <w:rsid w:val="00411A3D"/>
    <w:rsid w:val="00411EB7"/>
    <w:rsid w:val="00413087"/>
    <w:rsid w:val="0041622D"/>
    <w:rsid w:val="00423478"/>
    <w:rsid w:val="00425DC7"/>
    <w:rsid w:val="00427C1B"/>
    <w:rsid w:val="0043196F"/>
    <w:rsid w:val="004329F6"/>
    <w:rsid w:val="00437740"/>
    <w:rsid w:val="00442BFA"/>
    <w:rsid w:val="00443D25"/>
    <w:rsid w:val="00444050"/>
    <w:rsid w:val="00446719"/>
    <w:rsid w:val="00451795"/>
    <w:rsid w:val="00451E75"/>
    <w:rsid w:val="0045254D"/>
    <w:rsid w:val="0045517F"/>
    <w:rsid w:val="004567B9"/>
    <w:rsid w:val="00465589"/>
    <w:rsid w:val="00467F3E"/>
    <w:rsid w:val="004753F5"/>
    <w:rsid w:val="0048353D"/>
    <w:rsid w:val="00484538"/>
    <w:rsid w:val="00490FD0"/>
    <w:rsid w:val="00496195"/>
    <w:rsid w:val="0049635F"/>
    <w:rsid w:val="004A339A"/>
    <w:rsid w:val="004B0FF1"/>
    <w:rsid w:val="004B233F"/>
    <w:rsid w:val="004B4C18"/>
    <w:rsid w:val="004B730A"/>
    <w:rsid w:val="004B7AC7"/>
    <w:rsid w:val="004B7F8B"/>
    <w:rsid w:val="004C3194"/>
    <w:rsid w:val="004C3E95"/>
    <w:rsid w:val="004C5312"/>
    <w:rsid w:val="004C643B"/>
    <w:rsid w:val="004D075F"/>
    <w:rsid w:val="004D5B35"/>
    <w:rsid w:val="004E3ACF"/>
    <w:rsid w:val="004F12C0"/>
    <w:rsid w:val="004F3DAA"/>
    <w:rsid w:val="004F4374"/>
    <w:rsid w:val="005137BB"/>
    <w:rsid w:val="00513D8F"/>
    <w:rsid w:val="005140B9"/>
    <w:rsid w:val="0051464F"/>
    <w:rsid w:val="0051550F"/>
    <w:rsid w:val="00516462"/>
    <w:rsid w:val="005179E0"/>
    <w:rsid w:val="00522215"/>
    <w:rsid w:val="0052534D"/>
    <w:rsid w:val="00527760"/>
    <w:rsid w:val="00541B05"/>
    <w:rsid w:val="00543414"/>
    <w:rsid w:val="00544C63"/>
    <w:rsid w:val="005505A0"/>
    <w:rsid w:val="00556682"/>
    <w:rsid w:val="00557FA0"/>
    <w:rsid w:val="00564990"/>
    <w:rsid w:val="00566CE5"/>
    <w:rsid w:val="00573723"/>
    <w:rsid w:val="005810D5"/>
    <w:rsid w:val="00583CF9"/>
    <w:rsid w:val="005848AF"/>
    <w:rsid w:val="00587F42"/>
    <w:rsid w:val="00592EEE"/>
    <w:rsid w:val="00596DA6"/>
    <w:rsid w:val="005A11EC"/>
    <w:rsid w:val="005A16AC"/>
    <w:rsid w:val="005B0965"/>
    <w:rsid w:val="005B1479"/>
    <w:rsid w:val="005B16B0"/>
    <w:rsid w:val="005B320B"/>
    <w:rsid w:val="005B663F"/>
    <w:rsid w:val="005C12BB"/>
    <w:rsid w:val="005C18A2"/>
    <w:rsid w:val="005C4283"/>
    <w:rsid w:val="005C69C6"/>
    <w:rsid w:val="005C7D44"/>
    <w:rsid w:val="005D0CA8"/>
    <w:rsid w:val="005D1C05"/>
    <w:rsid w:val="005D4EF6"/>
    <w:rsid w:val="005E3A9C"/>
    <w:rsid w:val="005E5A72"/>
    <w:rsid w:val="005F09F4"/>
    <w:rsid w:val="005F307D"/>
    <w:rsid w:val="005F5658"/>
    <w:rsid w:val="005F66CB"/>
    <w:rsid w:val="005F67F4"/>
    <w:rsid w:val="00603695"/>
    <w:rsid w:val="006066B7"/>
    <w:rsid w:val="00625C94"/>
    <w:rsid w:val="00626D52"/>
    <w:rsid w:val="00637BBF"/>
    <w:rsid w:val="00637C95"/>
    <w:rsid w:val="00637DFF"/>
    <w:rsid w:val="0064141E"/>
    <w:rsid w:val="0064386B"/>
    <w:rsid w:val="006466BC"/>
    <w:rsid w:val="00652391"/>
    <w:rsid w:val="006523BE"/>
    <w:rsid w:val="00657CB9"/>
    <w:rsid w:val="00661E0D"/>
    <w:rsid w:val="0066304D"/>
    <w:rsid w:val="006714B7"/>
    <w:rsid w:val="006727D4"/>
    <w:rsid w:val="00673083"/>
    <w:rsid w:val="00682139"/>
    <w:rsid w:val="006925CB"/>
    <w:rsid w:val="00694133"/>
    <w:rsid w:val="00696390"/>
    <w:rsid w:val="006A1CF9"/>
    <w:rsid w:val="006A3E06"/>
    <w:rsid w:val="006A453B"/>
    <w:rsid w:val="006A783F"/>
    <w:rsid w:val="006B36A7"/>
    <w:rsid w:val="006C110D"/>
    <w:rsid w:val="006C23F0"/>
    <w:rsid w:val="006C2EEA"/>
    <w:rsid w:val="006C3A7E"/>
    <w:rsid w:val="006C516B"/>
    <w:rsid w:val="006C524A"/>
    <w:rsid w:val="006C76E3"/>
    <w:rsid w:val="006D52D0"/>
    <w:rsid w:val="006E0EBE"/>
    <w:rsid w:val="006E444A"/>
    <w:rsid w:val="006E5199"/>
    <w:rsid w:val="00700004"/>
    <w:rsid w:val="00702DC6"/>
    <w:rsid w:val="0071071D"/>
    <w:rsid w:val="007117C2"/>
    <w:rsid w:val="0071200E"/>
    <w:rsid w:val="00712428"/>
    <w:rsid w:val="007168D7"/>
    <w:rsid w:val="007169D5"/>
    <w:rsid w:val="007176E9"/>
    <w:rsid w:val="00721AC0"/>
    <w:rsid w:val="00722FA1"/>
    <w:rsid w:val="007239CD"/>
    <w:rsid w:val="00724300"/>
    <w:rsid w:val="0072548B"/>
    <w:rsid w:val="00727110"/>
    <w:rsid w:val="00730ACE"/>
    <w:rsid w:val="00733D58"/>
    <w:rsid w:val="00737A15"/>
    <w:rsid w:val="00743324"/>
    <w:rsid w:val="007478E9"/>
    <w:rsid w:val="00752513"/>
    <w:rsid w:val="00755B69"/>
    <w:rsid w:val="00767A08"/>
    <w:rsid w:val="007747A2"/>
    <w:rsid w:val="00774BC5"/>
    <w:rsid w:val="00780E77"/>
    <w:rsid w:val="0078221B"/>
    <w:rsid w:val="007834F4"/>
    <w:rsid w:val="00783715"/>
    <w:rsid w:val="00783F26"/>
    <w:rsid w:val="00784CAB"/>
    <w:rsid w:val="00785F37"/>
    <w:rsid w:val="00786611"/>
    <w:rsid w:val="00786ED3"/>
    <w:rsid w:val="00791E19"/>
    <w:rsid w:val="00794977"/>
    <w:rsid w:val="0079773C"/>
    <w:rsid w:val="007A10C5"/>
    <w:rsid w:val="007A2E0F"/>
    <w:rsid w:val="007A371F"/>
    <w:rsid w:val="007A488D"/>
    <w:rsid w:val="007A4BD5"/>
    <w:rsid w:val="007A7609"/>
    <w:rsid w:val="007A7939"/>
    <w:rsid w:val="007A7E84"/>
    <w:rsid w:val="007B261B"/>
    <w:rsid w:val="007B36D0"/>
    <w:rsid w:val="007C0F32"/>
    <w:rsid w:val="007C1A36"/>
    <w:rsid w:val="007C37BE"/>
    <w:rsid w:val="007C4AB6"/>
    <w:rsid w:val="007C50AB"/>
    <w:rsid w:val="007C7C38"/>
    <w:rsid w:val="007D0F23"/>
    <w:rsid w:val="007D2060"/>
    <w:rsid w:val="007D2FD7"/>
    <w:rsid w:val="007D6031"/>
    <w:rsid w:val="007D6141"/>
    <w:rsid w:val="007E1C40"/>
    <w:rsid w:val="007E5469"/>
    <w:rsid w:val="007E5B0C"/>
    <w:rsid w:val="007E78F9"/>
    <w:rsid w:val="007F0681"/>
    <w:rsid w:val="007F0FE1"/>
    <w:rsid w:val="00800F3F"/>
    <w:rsid w:val="00804CAB"/>
    <w:rsid w:val="00811B91"/>
    <w:rsid w:val="00821039"/>
    <w:rsid w:val="008240C5"/>
    <w:rsid w:val="0082749C"/>
    <w:rsid w:val="008309DD"/>
    <w:rsid w:val="008317C1"/>
    <w:rsid w:val="00832A65"/>
    <w:rsid w:val="00833600"/>
    <w:rsid w:val="0083589B"/>
    <w:rsid w:val="00836A32"/>
    <w:rsid w:val="00837984"/>
    <w:rsid w:val="008415DA"/>
    <w:rsid w:val="0084168B"/>
    <w:rsid w:val="00844BE6"/>
    <w:rsid w:val="0084659A"/>
    <w:rsid w:val="00855C75"/>
    <w:rsid w:val="00860998"/>
    <w:rsid w:val="00863130"/>
    <w:rsid w:val="008636A5"/>
    <w:rsid w:val="00871422"/>
    <w:rsid w:val="008763D9"/>
    <w:rsid w:val="00876A0F"/>
    <w:rsid w:val="008770FD"/>
    <w:rsid w:val="00880765"/>
    <w:rsid w:val="00880A26"/>
    <w:rsid w:val="00880A89"/>
    <w:rsid w:val="00893BA4"/>
    <w:rsid w:val="00896289"/>
    <w:rsid w:val="008967B3"/>
    <w:rsid w:val="00897A51"/>
    <w:rsid w:val="008A18D8"/>
    <w:rsid w:val="008A2F92"/>
    <w:rsid w:val="008A77FB"/>
    <w:rsid w:val="008B1949"/>
    <w:rsid w:val="008B247E"/>
    <w:rsid w:val="008C42E0"/>
    <w:rsid w:val="008C44CD"/>
    <w:rsid w:val="008C6DD4"/>
    <w:rsid w:val="008D6F78"/>
    <w:rsid w:val="008E66C4"/>
    <w:rsid w:val="008E7D9F"/>
    <w:rsid w:val="008F07B1"/>
    <w:rsid w:val="00900258"/>
    <w:rsid w:val="00905153"/>
    <w:rsid w:val="009053A0"/>
    <w:rsid w:val="009079EE"/>
    <w:rsid w:val="009152B0"/>
    <w:rsid w:val="00915338"/>
    <w:rsid w:val="00924280"/>
    <w:rsid w:val="00925E76"/>
    <w:rsid w:val="00931D3F"/>
    <w:rsid w:val="00933C00"/>
    <w:rsid w:val="00937AB6"/>
    <w:rsid w:val="00944FA3"/>
    <w:rsid w:val="00945944"/>
    <w:rsid w:val="00946851"/>
    <w:rsid w:val="00946D4A"/>
    <w:rsid w:val="00947701"/>
    <w:rsid w:val="00955594"/>
    <w:rsid w:val="00957A1D"/>
    <w:rsid w:val="00963A07"/>
    <w:rsid w:val="00971D4C"/>
    <w:rsid w:val="00973216"/>
    <w:rsid w:val="00973534"/>
    <w:rsid w:val="0097385D"/>
    <w:rsid w:val="00977B40"/>
    <w:rsid w:val="00981767"/>
    <w:rsid w:val="0099082B"/>
    <w:rsid w:val="0099187C"/>
    <w:rsid w:val="00997A6E"/>
    <w:rsid w:val="009A174A"/>
    <w:rsid w:val="009A7492"/>
    <w:rsid w:val="009A786E"/>
    <w:rsid w:val="009B1BB3"/>
    <w:rsid w:val="009B2ABE"/>
    <w:rsid w:val="009B55D7"/>
    <w:rsid w:val="009C6027"/>
    <w:rsid w:val="009D3535"/>
    <w:rsid w:val="009D75B4"/>
    <w:rsid w:val="009F01E0"/>
    <w:rsid w:val="00A04124"/>
    <w:rsid w:val="00A04E76"/>
    <w:rsid w:val="00A05E96"/>
    <w:rsid w:val="00A077AB"/>
    <w:rsid w:val="00A12531"/>
    <w:rsid w:val="00A14B80"/>
    <w:rsid w:val="00A220C9"/>
    <w:rsid w:val="00A2261C"/>
    <w:rsid w:val="00A23F0E"/>
    <w:rsid w:val="00A24B61"/>
    <w:rsid w:val="00A25036"/>
    <w:rsid w:val="00A275F1"/>
    <w:rsid w:val="00A3125C"/>
    <w:rsid w:val="00A31BFF"/>
    <w:rsid w:val="00A35A56"/>
    <w:rsid w:val="00A37EE8"/>
    <w:rsid w:val="00A61D0D"/>
    <w:rsid w:val="00A630E1"/>
    <w:rsid w:val="00A64285"/>
    <w:rsid w:val="00A66BEF"/>
    <w:rsid w:val="00A73482"/>
    <w:rsid w:val="00A73D94"/>
    <w:rsid w:val="00A80ED1"/>
    <w:rsid w:val="00A822A4"/>
    <w:rsid w:val="00A856A7"/>
    <w:rsid w:val="00A8658D"/>
    <w:rsid w:val="00A86FCD"/>
    <w:rsid w:val="00A87F00"/>
    <w:rsid w:val="00A9061B"/>
    <w:rsid w:val="00A9164F"/>
    <w:rsid w:val="00A941B0"/>
    <w:rsid w:val="00AA357A"/>
    <w:rsid w:val="00AA72A5"/>
    <w:rsid w:val="00AB594D"/>
    <w:rsid w:val="00AB6CD8"/>
    <w:rsid w:val="00AB71E8"/>
    <w:rsid w:val="00AB75A3"/>
    <w:rsid w:val="00AC050D"/>
    <w:rsid w:val="00AC0996"/>
    <w:rsid w:val="00AC14CD"/>
    <w:rsid w:val="00AC362C"/>
    <w:rsid w:val="00AD09C9"/>
    <w:rsid w:val="00AD0F5F"/>
    <w:rsid w:val="00AD37EC"/>
    <w:rsid w:val="00AD4673"/>
    <w:rsid w:val="00AD626F"/>
    <w:rsid w:val="00AD6977"/>
    <w:rsid w:val="00AD7837"/>
    <w:rsid w:val="00AD7CDF"/>
    <w:rsid w:val="00AE18AE"/>
    <w:rsid w:val="00AE587A"/>
    <w:rsid w:val="00AE598F"/>
    <w:rsid w:val="00AE6467"/>
    <w:rsid w:val="00AE7B8B"/>
    <w:rsid w:val="00AF1832"/>
    <w:rsid w:val="00AF253D"/>
    <w:rsid w:val="00B05829"/>
    <w:rsid w:val="00B0762E"/>
    <w:rsid w:val="00B1022D"/>
    <w:rsid w:val="00B10E70"/>
    <w:rsid w:val="00B11046"/>
    <w:rsid w:val="00B12D99"/>
    <w:rsid w:val="00B21801"/>
    <w:rsid w:val="00B2631F"/>
    <w:rsid w:val="00B263A5"/>
    <w:rsid w:val="00B315F7"/>
    <w:rsid w:val="00B36218"/>
    <w:rsid w:val="00B40515"/>
    <w:rsid w:val="00B411DD"/>
    <w:rsid w:val="00B53940"/>
    <w:rsid w:val="00B56E5E"/>
    <w:rsid w:val="00B62889"/>
    <w:rsid w:val="00B63CC7"/>
    <w:rsid w:val="00B66492"/>
    <w:rsid w:val="00B6778A"/>
    <w:rsid w:val="00B842A7"/>
    <w:rsid w:val="00B84749"/>
    <w:rsid w:val="00B90734"/>
    <w:rsid w:val="00B9592D"/>
    <w:rsid w:val="00B96784"/>
    <w:rsid w:val="00BA2EE8"/>
    <w:rsid w:val="00BA79AF"/>
    <w:rsid w:val="00BB0CC2"/>
    <w:rsid w:val="00BB1100"/>
    <w:rsid w:val="00BB217E"/>
    <w:rsid w:val="00BB27AB"/>
    <w:rsid w:val="00BB6DFA"/>
    <w:rsid w:val="00BC5F7A"/>
    <w:rsid w:val="00BD2240"/>
    <w:rsid w:val="00BD49FD"/>
    <w:rsid w:val="00BD56F8"/>
    <w:rsid w:val="00BE53BF"/>
    <w:rsid w:val="00BE7889"/>
    <w:rsid w:val="00BF1648"/>
    <w:rsid w:val="00BF1E13"/>
    <w:rsid w:val="00BF3D1F"/>
    <w:rsid w:val="00BF7F1C"/>
    <w:rsid w:val="00C054EC"/>
    <w:rsid w:val="00C06381"/>
    <w:rsid w:val="00C141E5"/>
    <w:rsid w:val="00C14BEA"/>
    <w:rsid w:val="00C14F47"/>
    <w:rsid w:val="00C1718F"/>
    <w:rsid w:val="00C17486"/>
    <w:rsid w:val="00C20180"/>
    <w:rsid w:val="00C32C79"/>
    <w:rsid w:val="00C3558D"/>
    <w:rsid w:val="00C40A5A"/>
    <w:rsid w:val="00C4183B"/>
    <w:rsid w:val="00C604A3"/>
    <w:rsid w:val="00C6463F"/>
    <w:rsid w:val="00C6532B"/>
    <w:rsid w:val="00C70E61"/>
    <w:rsid w:val="00C747BF"/>
    <w:rsid w:val="00C76A9E"/>
    <w:rsid w:val="00C859BF"/>
    <w:rsid w:val="00C93827"/>
    <w:rsid w:val="00C94E1B"/>
    <w:rsid w:val="00C95C54"/>
    <w:rsid w:val="00C9626A"/>
    <w:rsid w:val="00CA08B1"/>
    <w:rsid w:val="00CA1B95"/>
    <w:rsid w:val="00CA2138"/>
    <w:rsid w:val="00CA605A"/>
    <w:rsid w:val="00CA7BE2"/>
    <w:rsid w:val="00CC074E"/>
    <w:rsid w:val="00CC308F"/>
    <w:rsid w:val="00CC3195"/>
    <w:rsid w:val="00CC6939"/>
    <w:rsid w:val="00CD0BA1"/>
    <w:rsid w:val="00CD1AC0"/>
    <w:rsid w:val="00CD2027"/>
    <w:rsid w:val="00CD4982"/>
    <w:rsid w:val="00CE0957"/>
    <w:rsid w:val="00CE13F2"/>
    <w:rsid w:val="00CE511A"/>
    <w:rsid w:val="00CE6097"/>
    <w:rsid w:val="00CE7EF7"/>
    <w:rsid w:val="00CF0542"/>
    <w:rsid w:val="00D0032A"/>
    <w:rsid w:val="00D01EB3"/>
    <w:rsid w:val="00D036AC"/>
    <w:rsid w:val="00D04914"/>
    <w:rsid w:val="00D04E82"/>
    <w:rsid w:val="00D06CA6"/>
    <w:rsid w:val="00D1392E"/>
    <w:rsid w:val="00D217CA"/>
    <w:rsid w:val="00D23850"/>
    <w:rsid w:val="00D308C4"/>
    <w:rsid w:val="00D32CBE"/>
    <w:rsid w:val="00D33BA3"/>
    <w:rsid w:val="00D3754B"/>
    <w:rsid w:val="00D4410A"/>
    <w:rsid w:val="00D44AE9"/>
    <w:rsid w:val="00D476CE"/>
    <w:rsid w:val="00D51C4D"/>
    <w:rsid w:val="00D52CD5"/>
    <w:rsid w:val="00D72519"/>
    <w:rsid w:val="00D7439B"/>
    <w:rsid w:val="00D801B3"/>
    <w:rsid w:val="00D821CC"/>
    <w:rsid w:val="00D847FA"/>
    <w:rsid w:val="00D84C75"/>
    <w:rsid w:val="00D85697"/>
    <w:rsid w:val="00D96431"/>
    <w:rsid w:val="00DA04A0"/>
    <w:rsid w:val="00DA2E59"/>
    <w:rsid w:val="00DA7ED1"/>
    <w:rsid w:val="00DB11A4"/>
    <w:rsid w:val="00DB2EBF"/>
    <w:rsid w:val="00DB32EE"/>
    <w:rsid w:val="00DC37C7"/>
    <w:rsid w:val="00DC7F4A"/>
    <w:rsid w:val="00DD0FE6"/>
    <w:rsid w:val="00DD2059"/>
    <w:rsid w:val="00DD57FB"/>
    <w:rsid w:val="00DD7059"/>
    <w:rsid w:val="00DD79EA"/>
    <w:rsid w:val="00DE12CB"/>
    <w:rsid w:val="00DF2A53"/>
    <w:rsid w:val="00DF793D"/>
    <w:rsid w:val="00DF7D05"/>
    <w:rsid w:val="00E0038D"/>
    <w:rsid w:val="00E01337"/>
    <w:rsid w:val="00E026C1"/>
    <w:rsid w:val="00E0415E"/>
    <w:rsid w:val="00E259EE"/>
    <w:rsid w:val="00E25EBA"/>
    <w:rsid w:val="00E26641"/>
    <w:rsid w:val="00E274AE"/>
    <w:rsid w:val="00E34151"/>
    <w:rsid w:val="00E407E2"/>
    <w:rsid w:val="00E41A20"/>
    <w:rsid w:val="00E42F87"/>
    <w:rsid w:val="00E51200"/>
    <w:rsid w:val="00E55309"/>
    <w:rsid w:val="00E55A68"/>
    <w:rsid w:val="00E60BCA"/>
    <w:rsid w:val="00E648F5"/>
    <w:rsid w:val="00E72507"/>
    <w:rsid w:val="00E727A3"/>
    <w:rsid w:val="00E74BE8"/>
    <w:rsid w:val="00E77DB0"/>
    <w:rsid w:val="00E80FFF"/>
    <w:rsid w:val="00E84F1A"/>
    <w:rsid w:val="00E914F2"/>
    <w:rsid w:val="00E92876"/>
    <w:rsid w:val="00E93DCA"/>
    <w:rsid w:val="00E961D0"/>
    <w:rsid w:val="00EA45E5"/>
    <w:rsid w:val="00EA565C"/>
    <w:rsid w:val="00EA6B58"/>
    <w:rsid w:val="00EA74B9"/>
    <w:rsid w:val="00EB0211"/>
    <w:rsid w:val="00EB122D"/>
    <w:rsid w:val="00EB4634"/>
    <w:rsid w:val="00EB60EF"/>
    <w:rsid w:val="00EB70E3"/>
    <w:rsid w:val="00EC3C34"/>
    <w:rsid w:val="00EC4673"/>
    <w:rsid w:val="00EC4F96"/>
    <w:rsid w:val="00EC591B"/>
    <w:rsid w:val="00EC5BFE"/>
    <w:rsid w:val="00ED0BAD"/>
    <w:rsid w:val="00EE27D1"/>
    <w:rsid w:val="00EE5A33"/>
    <w:rsid w:val="00EF107B"/>
    <w:rsid w:val="00EF24C3"/>
    <w:rsid w:val="00EF54A0"/>
    <w:rsid w:val="00EF60D4"/>
    <w:rsid w:val="00F004EA"/>
    <w:rsid w:val="00F01E0C"/>
    <w:rsid w:val="00F04118"/>
    <w:rsid w:val="00F0678E"/>
    <w:rsid w:val="00F06A47"/>
    <w:rsid w:val="00F071BF"/>
    <w:rsid w:val="00F170D6"/>
    <w:rsid w:val="00F202CF"/>
    <w:rsid w:val="00F20A72"/>
    <w:rsid w:val="00F23CDF"/>
    <w:rsid w:val="00F23F88"/>
    <w:rsid w:val="00F33DB3"/>
    <w:rsid w:val="00F40BCE"/>
    <w:rsid w:val="00F47418"/>
    <w:rsid w:val="00F47F99"/>
    <w:rsid w:val="00F510B1"/>
    <w:rsid w:val="00F5389A"/>
    <w:rsid w:val="00F5667D"/>
    <w:rsid w:val="00F628F3"/>
    <w:rsid w:val="00F6763D"/>
    <w:rsid w:val="00F739C9"/>
    <w:rsid w:val="00F75270"/>
    <w:rsid w:val="00F767FF"/>
    <w:rsid w:val="00F87601"/>
    <w:rsid w:val="00F91CE0"/>
    <w:rsid w:val="00F94675"/>
    <w:rsid w:val="00F95AFD"/>
    <w:rsid w:val="00F96C79"/>
    <w:rsid w:val="00FA1847"/>
    <w:rsid w:val="00FB67C5"/>
    <w:rsid w:val="00FB6A42"/>
    <w:rsid w:val="00FB7996"/>
    <w:rsid w:val="00FC6921"/>
    <w:rsid w:val="00FD266D"/>
    <w:rsid w:val="00FD388C"/>
    <w:rsid w:val="00FD5307"/>
    <w:rsid w:val="00FD59BD"/>
    <w:rsid w:val="00FD6184"/>
    <w:rsid w:val="00FD7C9C"/>
    <w:rsid w:val="00FE04E7"/>
    <w:rsid w:val="00FE2D1C"/>
    <w:rsid w:val="00FE419B"/>
    <w:rsid w:val="00FE6132"/>
    <w:rsid w:val="00FF273A"/>
    <w:rsid w:val="00FF2E70"/>
    <w:rsid w:val="00FF3EE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80E77"/>
    <w:rPr>
      <w:rFonts w:ascii="Times New Roman" w:eastAsia="Times New Roman" w:hAnsi="Times New Roman"/>
      <w:lang w:val="en-GB" w:eastAsia="en-US"/>
    </w:rPr>
  </w:style>
  <w:style w:type="paragraph" w:styleId="11">
    <w:name w:val="heading 1"/>
    <w:basedOn w:val="a2"/>
    <w:link w:val="12"/>
    <w:uiPriority w:val="9"/>
    <w:qFormat/>
    <w:rsid w:val="00696390"/>
    <w:pPr>
      <w:spacing w:before="100" w:beforeAutospacing="1" w:after="100" w:afterAutospacing="1"/>
      <w:outlineLvl w:val="0"/>
    </w:pPr>
    <w:rPr>
      <w:b/>
      <w:bCs/>
      <w:kern w:val="36"/>
      <w:sz w:val="48"/>
      <w:szCs w:val="48"/>
      <w:lang w:eastAsia="bg-BG"/>
    </w:rPr>
  </w:style>
  <w:style w:type="paragraph" w:styleId="20">
    <w:name w:val="heading 2"/>
    <w:basedOn w:val="a2"/>
    <w:next w:val="a2"/>
    <w:link w:val="21"/>
    <w:uiPriority w:val="9"/>
    <w:qFormat/>
    <w:rsid w:val="006C2EEA"/>
    <w:pPr>
      <w:keepNext/>
      <w:keepLines/>
      <w:spacing w:before="200"/>
      <w:outlineLvl w:val="1"/>
    </w:pPr>
    <w:rPr>
      <w:rFonts w:ascii="Cambria" w:eastAsia="SimSun" w:hAnsi="Cambria"/>
      <w:b/>
      <w:bCs/>
      <w:color w:val="4F81BD"/>
      <w:sz w:val="26"/>
      <w:szCs w:val="26"/>
    </w:rPr>
  </w:style>
  <w:style w:type="paragraph" w:styleId="30">
    <w:name w:val="heading 3"/>
    <w:basedOn w:val="a2"/>
    <w:next w:val="a2"/>
    <w:link w:val="31"/>
    <w:uiPriority w:val="9"/>
    <w:qFormat/>
    <w:rsid w:val="006C2EEA"/>
    <w:pPr>
      <w:keepNext/>
      <w:keepLines/>
      <w:spacing w:before="200"/>
      <w:outlineLvl w:val="2"/>
    </w:pPr>
    <w:rPr>
      <w:rFonts w:ascii="Cambria" w:eastAsia="SimSun" w:hAnsi="Cambria"/>
      <w:b/>
      <w:bCs/>
      <w:color w:val="4F81BD"/>
    </w:rPr>
  </w:style>
  <w:style w:type="paragraph" w:styleId="4">
    <w:name w:val="heading 4"/>
    <w:basedOn w:val="a2"/>
    <w:next w:val="a2"/>
    <w:link w:val="40"/>
    <w:uiPriority w:val="9"/>
    <w:qFormat/>
    <w:rsid w:val="00BB0CC2"/>
    <w:pPr>
      <w:keepNext/>
      <w:keepLines/>
      <w:spacing w:before="200"/>
      <w:outlineLvl w:val="3"/>
    </w:pPr>
    <w:rPr>
      <w:rFonts w:ascii="Cambria" w:eastAsia="SimSun" w:hAnsi="Cambria"/>
      <w:b/>
      <w:bCs/>
      <w:i/>
      <w:iCs/>
      <w:color w:val="4F81BD"/>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ListParagraph1">
    <w:name w:val="List Paragraph1"/>
    <w:basedOn w:val="a2"/>
    <w:uiPriority w:val="34"/>
    <w:qFormat/>
    <w:rsid w:val="00780E77"/>
    <w:pPr>
      <w:spacing w:after="200" w:line="276" w:lineRule="auto"/>
      <w:ind w:left="720"/>
      <w:contextualSpacing/>
    </w:pPr>
    <w:rPr>
      <w:rFonts w:ascii="Calibri" w:eastAsia="Calibri" w:hAnsi="Calibri"/>
      <w:sz w:val="22"/>
      <w:szCs w:val="22"/>
      <w:lang w:val="bg-BG"/>
    </w:rPr>
  </w:style>
  <w:style w:type="paragraph" w:styleId="a6">
    <w:name w:val="Title"/>
    <w:basedOn w:val="a2"/>
    <w:next w:val="a2"/>
    <w:link w:val="a7"/>
    <w:uiPriority w:val="10"/>
    <w:qFormat/>
    <w:rsid w:val="00780E77"/>
    <w:pPr>
      <w:pBdr>
        <w:bottom w:val="single" w:sz="8" w:space="4" w:color="4F81BD"/>
      </w:pBdr>
      <w:spacing w:after="300"/>
      <w:contextualSpacing/>
    </w:pPr>
    <w:rPr>
      <w:rFonts w:ascii="Cambria" w:eastAsia="SimSun" w:hAnsi="Cambria"/>
      <w:color w:val="17365D"/>
      <w:spacing w:val="5"/>
      <w:kern w:val="28"/>
      <w:sz w:val="52"/>
      <w:szCs w:val="52"/>
    </w:rPr>
  </w:style>
  <w:style w:type="character" w:customStyle="1" w:styleId="a7">
    <w:name w:val="Заглавие Знак"/>
    <w:link w:val="a6"/>
    <w:uiPriority w:val="10"/>
    <w:rsid w:val="00780E77"/>
    <w:rPr>
      <w:rFonts w:ascii="Cambria" w:eastAsia="SimSun" w:hAnsi="Cambria" w:cs="Times New Roman"/>
      <w:color w:val="17365D"/>
      <w:spacing w:val="5"/>
      <w:kern w:val="28"/>
      <w:sz w:val="52"/>
      <w:szCs w:val="52"/>
    </w:rPr>
  </w:style>
  <w:style w:type="paragraph" w:customStyle="1" w:styleId="Web2">
    <w:name w:val="Нормален (Web)2"/>
    <w:basedOn w:val="a2"/>
    <w:rsid w:val="00366200"/>
    <w:pPr>
      <w:spacing w:line="384" w:lineRule="auto"/>
      <w:ind w:firstLine="184"/>
      <w:jc w:val="both"/>
    </w:pPr>
    <w:rPr>
      <w:color w:val="000000"/>
      <w:sz w:val="24"/>
      <w:szCs w:val="24"/>
      <w:lang w:val="en-US"/>
    </w:rPr>
  </w:style>
  <w:style w:type="paragraph" w:customStyle="1" w:styleId="310">
    <w:name w:val="Заглавие 31"/>
    <w:basedOn w:val="a2"/>
    <w:rsid w:val="00366200"/>
    <w:pPr>
      <w:spacing w:line="402" w:lineRule="atLeast"/>
      <w:outlineLvl w:val="3"/>
    </w:pPr>
    <w:rPr>
      <w:b/>
      <w:bCs/>
      <w:caps/>
      <w:color w:val="000000"/>
      <w:sz w:val="17"/>
      <w:szCs w:val="17"/>
      <w:lang w:val="en-US"/>
    </w:rPr>
  </w:style>
  <w:style w:type="paragraph" w:styleId="a8">
    <w:name w:val="Normal (Web)"/>
    <w:basedOn w:val="a2"/>
    <w:uiPriority w:val="99"/>
    <w:unhideWhenUsed/>
    <w:rsid w:val="002D3443"/>
    <w:pPr>
      <w:spacing w:before="100" w:beforeAutospacing="1" w:after="100" w:afterAutospacing="1"/>
    </w:pPr>
    <w:rPr>
      <w:sz w:val="24"/>
      <w:szCs w:val="24"/>
      <w:lang w:val="bg-BG" w:eastAsia="bg-BG"/>
    </w:rPr>
  </w:style>
  <w:style w:type="character" w:styleId="a9">
    <w:name w:val="Hyperlink"/>
    <w:uiPriority w:val="99"/>
    <w:unhideWhenUsed/>
    <w:rsid w:val="00696390"/>
    <w:rPr>
      <w:color w:val="0000FF"/>
      <w:u w:val="single"/>
    </w:rPr>
  </w:style>
  <w:style w:type="character" w:styleId="aa">
    <w:name w:val="Strong"/>
    <w:uiPriority w:val="22"/>
    <w:qFormat/>
    <w:rsid w:val="00696390"/>
    <w:rPr>
      <w:b/>
      <w:bCs/>
    </w:rPr>
  </w:style>
  <w:style w:type="character" w:styleId="ab">
    <w:name w:val="Emphasis"/>
    <w:uiPriority w:val="20"/>
    <w:qFormat/>
    <w:rsid w:val="00696390"/>
    <w:rPr>
      <w:i/>
      <w:iCs/>
    </w:rPr>
  </w:style>
  <w:style w:type="character" w:customStyle="1" w:styleId="12">
    <w:name w:val="Заглавие 1 Знак"/>
    <w:link w:val="11"/>
    <w:uiPriority w:val="9"/>
    <w:rsid w:val="00696390"/>
    <w:rPr>
      <w:rFonts w:ascii="Times New Roman" w:eastAsia="Times New Roman" w:hAnsi="Times New Roman" w:cs="Times New Roman"/>
      <w:b/>
      <w:bCs/>
      <w:kern w:val="36"/>
      <w:sz w:val="48"/>
      <w:szCs w:val="48"/>
      <w:lang w:eastAsia="bg-BG"/>
    </w:rPr>
  </w:style>
  <w:style w:type="table" w:styleId="ac">
    <w:name w:val="Table Grid"/>
    <w:basedOn w:val="a4"/>
    <w:uiPriority w:val="59"/>
    <w:rsid w:val="00D33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0">
    <w:name w:val="Основен текст (8)20"/>
    <w:rsid w:val="00925E76"/>
    <w:rPr>
      <w:rFonts w:ascii="Times New Roman" w:hAnsi="Times New Roman" w:cs="Times New Roman"/>
      <w:spacing w:val="0"/>
      <w:sz w:val="19"/>
      <w:szCs w:val="19"/>
    </w:rPr>
  </w:style>
  <w:style w:type="character" w:customStyle="1" w:styleId="8">
    <w:name w:val="Основен текст (8)_"/>
    <w:link w:val="81"/>
    <w:locked/>
    <w:rsid w:val="00925E76"/>
    <w:rPr>
      <w:rFonts w:cs="Arial Unicode MS"/>
      <w:sz w:val="19"/>
      <w:szCs w:val="19"/>
      <w:shd w:val="clear" w:color="auto" w:fill="FFFFFF"/>
      <w:lang w:bidi="my-MM"/>
    </w:rPr>
  </w:style>
  <w:style w:type="paragraph" w:customStyle="1" w:styleId="81">
    <w:name w:val="Основен текст (8)1"/>
    <w:basedOn w:val="a2"/>
    <w:link w:val="8"/>
    <w:rsid w:val="00925E76"/>
    <w:pPr>
      <w:shd w:val="clear" w:color="auto" w:fill="FFFFFF"/>
      <w:spacing w:line="230" w:lineRule="exact"/>
    </w:pPr>
    <w:rPr>
      <w:rFonts w:ascii="Calibri" w:eastAsia="Calibri" w:hAnsi="Calibri" w:cs="Arial Unicode MS"/>
      <w:sz w:val="19"/>
      <w:szCs w:val="19"/>
      <w:lang w:bidi="my-MM"/>
    </w:rPr>
  </w:style>
  <w:style w:type="paragraph" w:styleId="ad">
    <w:name w:val="Body Text"/>
    <w:basedOn w:val="a2"/>
    <w:link w:val="ae"/>
    <w:rsid w:val="0099082B"/>
    <w:pPr>
      <w:spacing w:after="120"/>
    </w:pPr>
    <w:rPr>
      <w:sz w:val="24"/>
      <w:lang w:eastAsia="bg-BG"/>
    </w:rPr>
  </w:style>
  <w:style w:type="character" w:customStyle="1" w:styleId="ae">
    <w:name w:val="Основен текст Знак"/>
    <w:link w:val="ad"/>
    <w:rsid w:val="0099082B"/>
    <w:rPr>
      <w:rFonts w:ascii="Times New Roman" w:eastAsia="Times New Roman" w:hAnsi="Times New Roman" w:cs="Times New Roman"/>
      <w:sz w:val="24"/>
      <w:szCs w:val="20"/>
      <w:lang w:eastAsia="bg-BG"/>
    </w:rPr>
  </w:style>
  <w:style w:type="paragraph" w:styleId="22">
    <w:name w:val="Body Text Indent 2"/>
    <w:basedOn w:val="a2"/>
    <w:link w:val="23"/>
    <w:uiPriority w:val="99"/>
    <w:unhideWhenUsed/>
    <w:rsid w:val="00DB11A4"/>
    <w:pPr>
      <w:spacing w:after="120" w:line="480" w:lineRule="auto"/>
      <w:ind w:left="283"/>
    </w:pPr>
  </w:style>
  <w:style w:type="character" w:customStyle="1" w:styleId="23">
    <w:name w:val="Основен текст с отстъп 2 Знак"/>
    <w:link w:val="22"/>
    <w:uiPriority w:val="99"/>
    <w:rsid w:val="00DB11A4"/>
    <w:rPr>
      <w:rFonts w:ascii="Times New Roman" w:eastAsia="Times New Roman" w:hAnsi="Times New Roman" w:cs="Times New Roman"/>
      <w:sz w:val="20"/>
      <w:szCs w:val="20"/>
      <w:lang w:val="en-GB"/>
    </w:rPr>
  </w:style>
  <w:style w:type="paragraph" w:styleId="af">
    <w:name w:val="Body Text Indent"/>
    <w:basedOn w:val="a2"/>
    <w:link w:val="af0"/>
    <w:uiPriority w:val="99"/>
    <w:semiHidden/>
    <w:unhideWhenUsed/>
    <w:rsid w:val="00637DFF"/>
    <w:pPr>
      <w:spacing w:after="120"/>
      <w:ind w:left="283"/>
    </w:pPr>
  </w:style>
  <w:style w:type="character" w:customStyle="1" w:styleId="af0">
    <w:name w:val="Основен текст с отстъп Знак"/>
    <w:link w:val="af"/>
    <w:uiPriority w:val="99"/>
    <w:semiHidden/>
    <w:rsid w:val="00637DFF"/>
    <w:rPr>
      <w:rFonts w:ascii="Times New Roman" w:eastAsia="Times New Roman" w:hAnsi="Times New Roman" w:cs="Times New Roman"/>
      <w:sz w:val="20"/>
      <w:szCs w:val="20"/>
      <w:lang w:val="en-GB"/>
    </w:rPr>
  </w:style>
  <w:style w:type="paragraph" w:customStyle="1" w:styleId="Preformatted">
    <w:name w:val="Preformatted"/>
    <w:basedOn w:val="a2"/>
    <w:rsid w:val="00637D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en-AU"/>
    </w:rPr>
  </w:style>
  <w:style w:type="paragraph" w:customStyle="1" w:styleId="CharCharCharCharCharCharChar">
    <w:name w:val="Знак Char Char Знак Char Char Знак Знак Char Знак Знак Char Char"/>
    <w:basedOn w:val="a2"/>
    <w:rsid w:val="00637DFF"/>
    <w:pPr>
      <w:tabs>
        <w:tab w:val="left" w:pos="709"/>
      </w:tabs>
    </w:pPr>
    <w:rPr>
      <w:rFonts w:ascii="Tahoma" w:hAnsi="Tahoma"/>
      <w:sz w:val="24"/>
      <w:szCs w:val="24"/>
      <w:lang w:val="pl-PL" w:eastAsia="pl-PL"/>
    </w:rPr>
  </w:style>
  <w:style w:type="paragraph" w:customStyle="1" w:styleId="af1">
    <w:name w:val="Абзац списка"/>
    <w:basedOn w:val="a2"/>
    <w:qFormat/>
    <w:rsid w:val="00D7439B"/>
    <w:pPr>
      <w:spacing w:after="200" w:line="276" w:lineRule="auto"/>
      <w:ind w:left="720"/>
      <w:contextualSpacing/>
    </w:pPr>
    <w:rPr>
      <w:rFonts w:ascii="Calibri" w:eastAsia="Calibri" w:hAnsi="Calibri"/>
      <w:sz w:val="22"/>
      <w:szCs w:val="22"/>
      <w:lang w:val="bg-BG"/>
    </w:rPr>
  </w:style>
  <w:style w:type="paragraph" w:styleId="af2">
    <w:name w:val="footer"/>
    <w:basedOn w:val="a2"/>
    <w:link w:val="af3"/>
    <w:rsid w:val="00BB0CC2"/>
    <w:pPr>
      <w:tabs>
        <w:tab w:val="center" w:pos="4703"/>
        <w:tab w:val="right" w:pos="9406"/>
      </w:tabs>
    </w:pPr>
    <w:rPr>
      <w:rFonts w:eastAsia="MS Mincho"/>
      <w:sz w:val="24"/>
      <w:szCs w:val="24"/>
      <w:lang w:eastAsia="ja-JP"/>
    </w:rPr>
  </w:style>
  <w:style w:type="character" w:customStyle="1" w:styleId="af3">
    <w:name w:val="Долен колонтитул Знак"/>
    <w:link w:val="af2"/>
    <w:rsid w:val="00BB0CC2"/>
    <w:rPr>
      <w:rFonts w:ascii="Times New Roman" w:eastAsia="MS Mincho" w:hAnsi="Times New Roman" w:cs="Times New Roman"/>
      <w:sz w:val="24"/>
      <w:szCs w:val="24"/>
      <w:lang w:eastAsia="ja-JP"/>
    </w:rPr>
  </w:style>
  <w:style w:type="paragraph" w:styleId="af4">
    <w:name w:val="footnote text"/>
    <w:basedOn w:val="a2"/>
    <w:link w:val="af5"/>
    <w:semiHidden/>
    <w:rsid w:val="00BB0CC2"/>
    <w:pPr>
      <w:overflowPunct w:val="0"/>
      <w:autoSpaceDE w:val="0"/>
      <w:autoSpaceDN w:val="0"/>
      <w:adjustRightInd w:val="0"/>
      <w:textAlignment w:val="baseline"/>
    </w:pPr>
    <w:rPr>
      <w:lang w:val="en-US" w:eastAsia="bg-BG"/>
    </w:rPr>
  </w:style>
  <w:style w:type="character" w:customStyle="1" w:styleId="af5">
    <w:name w:val="Текст под линия Знак"/>
    <w:link w:val="af4"/>
    <w:semiHidden/>
    <w:rsid w:val="00BB0CC2"/>
    <w:rPr>
      <w:rFonts w:ascii="Times New Roman" w:eastAsia="Times New Roman" w:hAnsi="Times New Roman" w:cs="Times New Roman"/>
      <w:sz w:val="20"/>
      <w:szCs w:val="20"/>
      <w:lang w:val="en-US" w:eastAsia="bg-BG"/>
    </w:rPr>
  </w:style>
  <w:style w:type="character" w:styleId="af6">
    <w:name w:val="footnote reference"/>
    <w:semiHidden/>
    <w:rsid w:val="00BB0CC2"/>
    <w:rPr>
      <w:vertAlign w:val="superscript"/>
    </w:rPr>
  </w:style>
  <w:style w:type="character" w:customStyle="1" w:styleId="40">
    <w:name w:val="Заглавие 4 Знак"/>
    <w:link w:val="4"/>
    <w:uiPriority w:val="9"/>
    <w:semiHidden/>
    <w:rsid w:val="00BB0CC2"/>
    <w:rPr>
      <w:rFonts w:ascii="Cambria" w:eastAsia="SimSun" w:hAnsi="Cambria" w:cs="Times New Roman"/>
      <w:b/>
      <w:bCs/>
      <w:i/>
      <w:iCs/>
      <w:color w:val="4F81BD"/>
      <w:sz w:val="20"/>
      <w:szCs w:val="20"/>
      <w:lang w:val="en-GB"/>
    </w:rPr>
  </w:style>
  <w:style w:type="paragraph" w:customStyle="1" w:styleId="Default">
    <w:name w:val="Default"/>
    <w:rsid w:val="009B55D7"/>
    <w:pPr>
      <w:autoSpaceDE w:val="0"/>
      <w:autoSpaceDN w:val="0"/>
      <w:adjustRightInd w:val="0"/>
    </w:pPr>
    <w:rPr>
      <w:rFonts w:ascii="Times New Roman" w:hAnsi="Times New Roman"/>
      <w:color w:val="000000"/>
      <w:sz w:val="24"/>
      <w:szCs w:val="24"/>
    </w:rPr>
  </w:style>
  <w:style w:type="paragraph" w:styleId="32">
    <w:name w:val="Body Text 3"/>
    <w:basedOn w:val="a2"/>
    <w:link w:val="33"/>
    <w:rsid w:val="001B6371"/>
    <w:pPr>
      <w:spacing w:after="120"/>
    </w:pPr>
    <w:rPr>
      <w:sz w:val="16"/>
      <w:szCs w:val="16"/>
      <w:lang w:val="en-US"/>
    </w:rPr>
  </w:style>
  <w:style w:type="character" w:customStyle="1" w:styleId="33">
    <w:name w:val="Основен текст 3 Знак"/>
    <w:link w:val="32"/>
    <w:rsid w:val="001B6371"/>
    <w:rPr>
      <w:rFonts w:ascii="Times New Roman" w:eastAsia="Times New Roman" w:hAnsi="Times New Roman" w:cs="Times New Roman"/>
      <w:sz w:val="16"/>
      <w:szCs w:val="16"/>
      <w:lang w:val="en-US"/>
    </w:rPr>
  </w:style>
  <w:style w:type="character" w:customStyle="1" w:styleId="infolabel1">
    <w:name w:val="infolabel1"/>
    <w:rsid w:val="00F20A72"/>
    <w:rPr>
      <w:color w:val="333399"/>
      <w:sz w:val="16"/>
      <w:szCs w:val="16"/>
    </w:rPr>
  </w:style>
  <w:style w:type="character" w:customStyle="1" w:styleId="21">
    <w:name w:val="Заглавие 2 Знак"/>
    <w:link w:val="20"/>
    <w:uiPriority w:val="9"/>
    <w:rsid w:val="006C2EEA"/>
    <w:rPr>
      <w:rFonts w:ascii="Cambria" w:eastAsia="SimSun" w:hAnsi="Cambria" w:cs="Times New Roman"/>
      <w:b/>
      <w:bCs/>
      <w:color w:val="4F81BD"/>
      <w:sz w:val="26"/>
      <w:szCs w:val="26"/>
      <w:lang w:val="en-GB"/>
    </w:rPr>
  </w:style>
  <w:style w:type="character" w:customStyle="1" w:styleId="31">
    <w:name w:val="Заглавие 3 Знак"/>
    <w:link w:val="30"/>
    <w:uiPriority w:val="9"/>
    <w:semiHidden/>
    <w:rsid w:val="006C2EEA"/>
    <w:rPr>
      <w:rFonts w:ascii="Cambria" w:eastAsia="SimSun" w:hAnsi="Cambria" w:cs="Times New Roman"/>
      <w:b/>
      <w:bCs/>
      <w:color w:val="4F81BD"/>
      <w:sz w:val="20"/>
      <w:szCs w:val="20"/>
      <w:lang w:val="en-GB"/>
    </w:rPr>
  </w:style>
  <w:style w:type="paragraph" w:customStyle="1" w:styleId="Style69">
    <w:name w:val="Style69"/>
    <w:basedOn w:val="a2"/>
    <w:rsid w:val="006C2EEA"/>
    <w:pPr>
      <w:widowControl w:val="0"/>
      <w:autoSpaceDE w:val="0"/>
      <w:autoSpaceDN w:val="0"/>
      <w:adjustRightInd w:val="0"/>
      <w:spacing w:line="253" w:lineRule="exact"/>
      <w:jc w:val="both"/>
    </w:pPr>
    <w:rPr>
      <w:rFonts w:ascii="Arial" w:hAnsi="Arial"/>
      <w:sz w:val="24"/>
      <w:szCs w:val="24"/>
      <w:lang w:val="bg-BG" w:eastAsia="bg-BG"/>
    </w:rPr>
  </w:style>
  <w:style w:type="character" w:customStyle="1" w:styleId="FontStyle108">
    <w:name w:val="Font Style108"/>
    <w:rsid w:val="006C2EEA"/>
    <w:rPr>
      <w:rFonts w:ascii="Arial" w:hAnsi="Arial" w:cs="Arial"/>
      <w:sz w:val="22"/>
      <w:szCs w:val="22"/>
    </w:rPr>
  </w:style>
  <w:style w:type="character" w:customStyle="1" w:styleId="FontStyle109">
    <w:name w:val="Font Style109"/>
    <w:rsid w:val="006C2EEA"/>
    <w:rPr>
      <w:rFonts w:ascii="Arial" w:hAnsi="Arial" w:cs="Arial"/>
      <w:b/>
      <w:bCs/>
      <w:sz w:val="22"/>
      <w:szCs w:val="22"/>
    </w:rPr>
  </w:style>
  <w:style w:type="paragraph" w:styleId="af7">
    <w:name w:val="caption"/>
    <w:basedOn w:val="a2"/>
    <w:next w:val="a2"/>
    <w:qFormat/>
    <w:rsid w:val="006C2EEA"/>
    <w:pPr>
      <w:spacing w:before="840" w:after="240"/>
    </w:pPr>
    <w:rPr>
      <w:rFonts w:ascii="Bookman Old Style" w:hAnsi="Bookman Old Style"/>
      <w:b/>
    </w:rPr>
  </w:style>
  <w:style w:type="paragraph" w:styleId="af8">
    <w:name w:val="header"/>
    <w:basedOn w:val="a2"/>
    <w:link w:val="af9"/>
    <w:uiPriority w:val="99"/>
    <w:unhideWhenUsed/>
    <w:rsid w:val="00E34151"/>
    <w:pPr>
      <w:tabs>
        <w:tab w:val="center" w:pos="4536"/>
        <w:tab w:val="right" w:pos="9072"/>
      </w:tabs>
    </w:pPr>
  </w:style>
  <w:style w:type="character" w:customStyle="1" w:styleId="af9">
    <w:name w:val="Горен колонтитул Знак"/>
    <w:link w:val="af8"/>
    <w:uiPriority w:val="99"/>
    <w:rsid w:val="00E34151"/>
    <w:rPr>
      <w:rFonts w:ascii="Times New Roman" w:eastAsia="Times New Roman" w:hAnsi="Times New Roman" w:cs="Times New Roman"/>
      <w:sz w:val="20"/>
      <w:szCs w:val="20"/>
      <w:lang w:val="en-GB"/>
    </w:rPr>
  </w:style>
  <w:style w:type="paragraph" w:styleId="afa">
    <w:name w:val="Balloon Text"/>
    <w:basedOn w:val="a2"/>
    <w:link w:val="afb"/>
    <w:uiPriority w:val="99"/>
    <w:semiHidden/>
    <w:unhideWhenUsed/>
    <w:rsid w:val="00446719"/>
    <w:rPr>
      <w:rFonts w:ascii="Tahoma" w:hAnsi="Tahoma"/>
      <w:sz w:val="16"/>
      <w:szCs w:val="16"/>
    </w:rPr>
  </w:style>
  <w:style w:type="character" w:customStyle="1" w:styleId="afb">
    <w:name w:val="Изнесен текст Знак"/>
    <w:link w:val="afa"/>
    <w:uiPriority w:val="99"/>
    <w:semiHidden/>
    <w:rsid w:val="00446719"/>
    <w:rPr>
      <w:rFonts w:ascii="Tahoma" w:eastAsia="Times New Roman" w:hAnsi="Tahoma" w:cs="Tahoma"/>
      <w:sz w:val="16"/>
      <w:szCs w:val="16"/>
      <w:lang w:val="en-GB"/>
    </w:rPr>
  </w:style>
  <w:style w:type="paragraph" w:customStyle="1" w:styleId="a1">
    <w:name w:val="точки"/>
    <w:basedOn w:val="a2"/>
    <w:next w:val="a2"/>
    <w:autoRedefine/>
    <w:rsid w:val="00C859BF"/>
    <w:pPr>
      <w:numPr>
        <w:numId w:val="10"/>
      </w:numPr>
      <w:jc w:val="both"/>
    </w:pPr>
    <w:rPr>
      <w:rFonts w:ascii="Arial" w:hAnsi="Arial" w:cs="Arial"/>
      <w:sz w:val="22"/>
      <w:szCs w:val="22"/>
      <w:lang w:val="bg-BG"/>
    </w:rPr>
  </w:style>
  <w:style w:type="paragraph" w:customStyle="1" w:styleId="afc">
    <w:name w:val="нормален"/>
    <w:basedOn w:val="a2"/>
    <w:autoRedefine/>
    <w:rsid w:val="00C859BF"/>
    <w:pPr>
      <w:spacing w:before="120" w:after="120"/>
      <w:ind w:firstLine="218"/>
      <w:contextualSpacing/>
      <w:jc w:val="both"/>
    </w:pPr>
    <w:rPr>
      <w:rFonts w:ascii="Arial" w:hAnsi="Arial"/>
      <w:b/>
      <w:sz w:val="22"/>
      <w:szCs w:val="22"/>
      <w:lang w:val="bg-BG" w:eastAsia="bg-BG"/>
    </w:rPr>
  </w:style>
  <w:style w:type="paragraph" w:customStyle="1" w:styleId="afd">
    <w:name w:val="Задачи"/>
    <w:basedOn w:val="a2"/>
    <w:next w:val="a2"/>
    <w:autoRedefine/>
    <w:rsid w:val="00402839"/>
    <w:pPr>
      <w:spacing w:before="360" w:after="120"/>
      <w:ind w:left="680"/>
      <w:jc w:val="both"/>
      <w:outlineLvl w:val="2"/>
    </w:pPr>
    <w:rPr>
      <w:rFonts w:ascii="Arial" w:hAnsi="Arial" w:cs="Arial"/>
      <w:b/>
      <w:smallCaps/>
      <w:sz w:val="22"/>
      <w:szCs w:val="22"/>
      <w:lang w:val="bg-BG"/>
    </w:rPr>
  </w:style>
  <w:style w:type="paragraph" w:customStyle="1" w:styleId="a0">
    <w:name w:val="тире"/>
    <w:basedOn w:val="a2"/>
    <w:next w:val="afc"/>
    <w:autoRedefine/>
    <w:rsid w:val="00402839"/>
    <w:pPr>
      <w:numPr>
        <w:numId w:val="11"/>
      </w:numPr>
      <w:spacing w:before="120" w:after="120"/>
      <w:contextualSpacing/>
      <w:jc w:val="both"/>
    </w:pPr>
    <w:rPr>
      <w:rFonts w:ascii="Arial" w:hAnsi="Arial" w:cs="Arial"/>
      <w:sz w:val="22"/>
      <w:szCs w:val="22"/>
      <w:lang w:val="bg-BG"/>
    </w:rPr>
  </w:style>
  <w:style w:type="paragraph" w:customStyle="1" w:styleId="afe">
    <w:name w:val="основен"/>
    <w:basedOn w:val="a2"/>
    <w:link w:val="aff"/>
    <w:autoRedefine/>
    <w:uiPriority w:val="99"/>
    <w:rsid w:val="000B794F"/>
    <w:pPr>
      <w:spacing w:before="60" w:after="60"/>
      <w:ind w:firstLine="680"/>
      <w:jc w:val="both"/>
    </w:pPr>
    <w:rPr>
      <w:rFonts w:ascii="Arial" w:hAnsi="Arial"/>
      <w:bCs/>
    </w:rPr>
  </w:style>
  <w:style w:type="character" w:customStyle="1" w:styleId="aff">
    <w:name w:val="основен Знак"/>
    <w:link w:val="afe"/>
    <w:uiPriority w:val="99"/>
    <w:rsid w:val="000B794F"/>
    <w:rPr>
      <w:rFonts w:ascii="Arial" w:eastAsia="Times New Roman" w:hAnsi="Arial" w:cs="Arial"/>
      <w:bCs/>
    </w:rPr>
  </w:style>
  <w:style w:type="paragraph" w:customStyle="1" w:styleId="13">
    <w:name w:val="Стил основен + Курсив1"/>
    <w:basedOn w:val="afe"/>
    <w:link w:val="14"/>
    <w:autoRedefine/>
    <w:rsid w:val="000B794F"/>
    <w:rPr>
      <w:i/>
      <w:iCs/>
    </w:rPr>
  </w:style>
  <w:style w:type="character" w:customStyle="1" w:styleId="14">
    <w:name w:val="Стил основен + Курсив1 Знак"/>
    <w:link w:val="13"/>
    <w:rsid w:val="000B794F"/>
    <w:rPr>
      <w:rFonts w:ascii="Arial" w:eastAsia="Times New Roman" w:hAnsi="Arial" w:cs="Arial"/>
      <w:bCs/>
      <w:i/>
      <w:iCs/>
    </w:rPr>
  </w:style>
  <w:style w:type="character" w:customStyle="1" w:styleId="Bodytext">
    <w:name w:val="Body text_"/>
    <w:rsid w:val="00E01337"/>
    <w:rPr>
      <w:rFonts w:ascii="Times New Roman" w:eastAsia="Times New Roman" w:hAnsi="Times New Roman" w:cs="Times New Roman"/>
      <w:b w:val="0"/>
      <w:bCs w:val="0"/>
      <w:i w:val="0"/>
      <w:iCs w:val="0"/>
      <w:smallCaps w:val="0"/>
      <w:strike w:val="0"/>
      <w:sz w:val="22"/>
      <w:szCs w:val="22"/>
      <w:u w:val="none"/>
    </w:rPr>
  </w:style>
  <w:style w:type="character" w:customStyle="1" w:styleId="Bodytext0">
    <w:name w:val="Body text"/>
    <w:rsid w:val="00E013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Tablecaption">
    <w:name w:val="Table caption"/>
    <w:rsid w:val="00DF7D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StyleBefore6pt">
    <w:name w:val="Style Before:  6 pt"/>
    <w:basedOn w:val="a2"/>
    <w:link w:val="StyleBefore6ptChar"/>
    <w:rsid w:val="00905153"/>
    <w:pPr>
      <w:spacing w:before="120"/>
      <w:jc w:val="both"/>
    </w:pPr>
    <w:rPr>
      <w:sz w:val="24"/>
      <w:lang w:eastAsia="bg-BG"/>
    </w:rPr>
  </w:style>
  <w:style w:type="character" w:customStyle="1" w:styleId="StyleBefore6ptChar">
    <w:name w:val="Style Before:  6 pt Char"/>
    <w:link w:val="StyleBefore6pt"/>
    <w:rsid w:val="00905153"/>
    <w:rPr>
      <w:rFonts w:ascii="Times New Roman" w:eastAsia="Times New Roman" w:hAnsi="Times New Roman" w:cs="Times New Roman"/>
      <w:sz w:val="24"/>
      <w:szCs w:val="20"/>
      <w:lang w:eastAsia="bg-BG"/>
    </w:rPr>
  </w:style>
  <w:style w:type="character" w:customStyle="1" w:styleId="Tablecaption0">
    <w:name w:val="Table caption_"/>
    <w:rsid w:val="001D0A20"/>
    <w:rPr>
      <w:rFonts w:ascii="Times New Roman" w:eastAsia="Times New Roman" w:hAnsi="Times New Roman" w:cs="Times New Roman"/>
      <w:shd w:val="clear" w:color="auto" w:fill="FFFFFF"/>
    </w:rPr>
  </w:style>
  <w:style w:type="character" w:customStyle="1" w:styleId="BodytextItalic">
    <w:name w:val="Body text + Italic"/>
    <w:rsid w:val="001D0A2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paragraph" w:customStyle="1" w:styleId="Level1">
    <w:name w:val="Level 1"/>
    <w:basedOn w:val="20"/>
    <w:qFormat/>
    <w:rsid w:val="00A66BEF"/>
    <w:pPr>
      <w:keepNext w:val="0"/>
      <w:keepLines w:val="0"/>
      <w:pageBreakBefore/>
      <w:numPr>
        <w:numId w:val="30"/>
      </w:numPr>
      <w:tabs>
        <w:tab w:val="num" w:pos="360"/>
        <w:tab w:val="left" w:pos="624"/>
      </w:tabs>
      <w:spacing w:before="0" w:after="240" w:line="276" w:lineRule="auto"/>
      <w:ind w:left="0" w:firstLine="0"/>
    </w:pPr>
    <w:rPr>
      <w:rFonts w:ascii="Calibri" w:eastAsia="Times New Roman" w:hAnsi="Calibri"/>
      <w:caps/>
      <w:color w:val="365F91"/>
      <w:sz w:val="24"/>
      <w:szCs w:val="24"/>
      <w:lang w:val="bg-BG" w:eastAsia="bg-BG"/>
    </w:rPr>
  </w:style>
  <w:style w:type="paragraph" w:customStyle="1" w:styleId="Level2">
    <w:name w:val="Level 2"/>
    <w:basedOn w:val="20"/>
    <w:link w:val="Level2Char"/>
    <w:qFormat/>
    <w:rsid w:val="00A66BEF"/>
    <w:pPr>
      <w:keepLines w:val="0"/>
      <w:numPr>
        <w:ilvl w:val="1"/>
        <w:numId w:val="30"/>
      </w:numPr>
      <w:tabs>
        <w:tab w:val="left" w:pos="907"/>
      </w:tabs>
      <w:spacing w:before="240" w:line="276" w:lineRule="auto"/>
    </w:pPr>
    <w:rPr>
      <w:rFonts w:ascii="Calibri" w:eastAsia="Times New Roman" w:hAnsi="Calibri"/>
      <w:color w:val="365F91"/>
      <w:sz w:val="24"/>
      <w:szCs w:val="24"/>
    </w:rPr>
  </w:style>
  <w:style w:type="paragraph" w:customStyle="1" w:styleId="Level3">
    <w:name w:val="Level 3"/>
    <w:basedOn w:val="20"/>
    <w:qFormat/>
    <w:rsid w:val="00A66BEF"/>
    <w:pPr>
      <w:keepLines w:val="0"/>
      <w:numPr>
        <w:ilvl w:val="2"/>
        <w:numId w:val="30"/>
      </w:numPr>
      <w:tabs>
        <w:tab w:val="num" w:pos="360"/>
        <w:tab w:val="left" w:pos="567"/>
      </w:tabs>
      <w:spacing w:before="240" w:line="276" w:lineRule="auto"/>
      <w:ind w:left="0" w:firstLine="0"/>
    </w:pPr>
    <w:rPr>
      <w:rFonts w:ascii="Calibri" w:eastAsia="Times New Roman" w:hAnsi="Calibri"/>
      <w:color w:val="365F91"/>
      <w:sz w:val="22"/>
      <w:szCs w:val="24"/>
      <w:lang w:val="bg-BG" w:eastAsia="bg-BG"/>
    </w:rPr>
  </w:style>
  <w:style w:type="character" w:customStyle="1" w:styleId="Level2Char">
    <w:name w:val="Level 2 Char"/>
    <w:link w:val="Level2"/>
    <w:rsid w:val="00A66BEF"/>
    <w:rPr>
      <w:rFonts w:eastAsia="Times New Roman"/>
      <w:b/>
      <w:bCs/>
      <w:color w:val="365F91"/>
      <w:sz w:val="24"/>
      <w:szCs w:val="24"/>
    </w:rPr>
  </w:style>
  <w:style w:type="paragraph" w:customStyle="1" w:styleId="wygtext">
    <w:name w:val="wyg text"/>
    <w:basedOn w:val="a2"/>
    <w:link w:val="wygtextChar"/>
    <w:rsid w:val="00A66BEF"/>
    <w:pPr>
      <w:spacing w:after="120"/>
      <w:jc w:val="both"/>
    </w:pPr>
    <w:rPr>
      <w:rFonts w:ascii="Tahoma" w:hAnsi="Tahoma"/>
      <w:lang w:eastAsia="bg-BG"/>
    </w:rPr>
  </w:style>
  <w:style w:type="character" w:customStyle="1" w:styleId="wygtextChar">
    <w:name w:val="wyg text Char"/>
    <w:link w:val="wygtext"/>
    <w:rsid w:val="00A66BEF"/>
    <w:rPr>
      <w:rFonts w:ascii="Tahoma" w:eastAsia="Times New Roman" w:hAnsi="Tahoma" w:cs="Times New Roman"/>
      <w:sz w:val="20"/>
      <w:szCs w:val="20"/>
      <w:lang w:eastAsia="bg-BG"/>
    </w:rPr>
  </w:style>
  <w:style w:type="character" w:customStyle="1" w:styleId="textweb">
    <w:name w:val="text_web"/>
    <w:basedOn w:val="a3"/>
    <w:rsid w:val="00522215"/>
  </w:style>
  <w:style w:type="character" w:customStyle="1" w:styleId="apple-converted-space">
    <w:name w:val="apple-converted-space"/>
    <w:basedOn w:val="a3"/>
    <w:rsid w:val="00522215"/>
  </w:style>
  <w:style w:type="paragraph" w:customStyle="1" w:styleId="aff0">
    <w:name w:val="Поддочка"/>
    <w:basedOn w:val="a2"/>
    <w:link w:val="Char"/>
    <w:qFormat/>
    <w:rsid w:val="00955594"/>
    <w:pPr>
      <w:keepNext/>
      <w:spacing w:before="120" w:line="360" w:lineRule="auto"/>
      <w:jc w:val="both"/>
    </w:pPr>
    <w:rPr>
      <w:rFonts w:eastAsia="Calibri"/>
      <w:b/>
      <w:i/>
      <w:color w:val="31849B"/>
      <w:sz w:val="24"/>
      <w:szCs w:val="24"/>
    </w:rPr>
  </w:style>
  <w:style w:type="character" w:customStyle="1" w:styleId="Char">
    <w:name w:val="Поддочка Char"/>
    <w:link w:val="aff0"/>
    <w:rsid w:val="00955594"/>
    <w:rPr>
      <w:rFonts w:ascii="Times New Roman" w:eastAsia="Calibri" w:hAnsi="Times New Roman" w:cs="Times New Roman"/>
      <w:b/>
      <w:i/>
      <w:color w:val="31849B"/>
      <w:sz w:val="24"/>
      <w:szCs w:val="24"/>
    </w:rPr>
  </w:style>
  <w:style w:type="paragraph" w:customStyle="1" w:styleId="2">
    <w:name w:val="РПР Заглавие 2"/>
    <w:basedOn w:val="1"/>
    <w:link w:val="2Char1"/>
    <w:qFormat/>
    <w:rsid w:val="00955594"/>
    <w:pPr>
      <w:keepNext/>
      <w:pageBreakBefore w:val="0"/>
      <w:numPr>
        <w:ilvl w:val="1"/>
      </w:numPr>
      <w:shd w:val="clear" w:color="auto" w:fill="auto"/>
      <w:spacing w:before="360" w:after="120" w:line="360" w:lineRule="auto"/>
      <w:jc w:val="left"/>
    </w:pPr>
    <w:rPr>
      <w:color w:val="31849B"/>
      <w:sz w:val="24"/>
    </w:rPr>
  </w:style>
  <w:style w:type="paragraph" w:customStyle="1" w:styleId="1">
    <w:name w:val="РПР Заглавие 1"/>
    <w:basedOn w:val="a2"/>
    <w:qFormat/>
    <w:rsid w:val="00955594"/>
    <w:pPr>
      <w:pageBreakBefore/>
      <w:numPr>
        <w:numId w:val="33"/>
      </w:numPr>
      <w:shd w:val="clear" w:color="auto" w:fill="215868"/>
      <w:spacing w:before="120" w:after="240"/>
      <w:jc w:val="center"/>
    </w:pPr>
    <w:rPr>
      <w:rFonts w:eastAsia="Calibri"/>
      <w:b/>
      <w:caps/>
      <w:color w:val="FFFFFF"/>
      <w:sz w:val="28"/>
      <w:szCs w:val="24"/>
      <w:lang w:val="bg-BG"/>
    </w:rPr>
  </w:style>
  <w:style w:type="character" w:customStyle="1" w:styleId="2Char1">
    <w:name w:val="РПР Заглавие 2 Char1"/>
    <w:link w:val="2"/>
    <w:rsid w:val="00955594"/>
    <w:rPr>
      <w:rFonts w:ascii="Times New Roman" w:hAnsi="Times New Roman"/>
      <w:b/>
      <w:caps/>
      <w:color w:val="31849B"/>
      <w:sz w:val="24"/>
      <w:szCs w:val="24"/>
    </w:rPr>
  </w:style>
  <w:style w:type="paragraph" w:customStyle="1" w:styleId="3">
    <w:name w:val="РПР Заглавие 3"/>
    <w:basedOn w:val="2"/>
    <w:qFormat/>
    <w:rsid w:val="00955594"/>
    <w:pPr>
      <w:numPr>
        <w:ilvl w:val="2"/>
      </w:numPr>
      <w:tabs>
        <w:tab w:val="num" w:pos="360"/>
        <w:tab w:val="left" w:pos="1418"/>
        <w:tab w:val="num" w:pos="2508"/>
      </w:tabs>
      <w:spacing w:before="240" w:after="0"/>
      <w:ind w:left="2520" w:hanging="180"/>
    </w:pPr>
    <w:rPr>
      <w:caps w:val="0"/>
    </w:rPr>
  </w:style>
  <w:style w:type="character" w:customStyle="1" w:styleId="Headerorfooter">
    <w:name w:val="Header or footer_"/>
    <w:link w:val="Headerorfooter0"/>
    <w:rsid w:val="009079EE"/>
    <w:rPr>
      <w:rFonts w:ascii="Times New Roman" w:eastAsia="Times New Roman" w:hAnsi="Times New Roman"/>
      <w:i/>
      <w:iCs/>
      <w:shd w:val="clear" w:color="auto" w:fill="FFFFFF"/>
    </w:rPr>
  </w:style>
  <w:style w:type="character" w:customStyle="1" w:styleId="Bodytext3">
    <w:name w:val="Body text (3)_"/>
    <w:link w:val="Bodytext30"/>
    <w:rsid w:val="009079EE"/>
    <w:rPr>
      <w:rFonts w:ascii="Times New Roman" w:eastAsia="Times New Roman" w:hAnsi="Times New Roman"/>
      <w:i/>
      <w:iCs/>
      <w:shd w:val="clear" w:color="auto" w:fill="FFFFFF"/>
    </w:rPr>
  </w:style>
  <w:style w:type="character" w:customStyle="1" w:styleId="Heading8">
    <w:name w:val="Heading #8_"/>
    <w:rsid w:val="009079EE"/>
    <w:rPr>
      <w:rFonts w:ascii="Times New Roman" w:eastAsia="Times New Roman" w:hAnsi="Times New Roman" w:cs="Times New Roman"/>
      <w:b w:val="0"/>
      <w:bCs w:val="0"/>
      <w:i w:val="0"/>
      <w:iCs w:val="0"/>
      <w:smallCaps w:val="0"/>
      <w:strike w:val="0"/>
      <w:sz w:val="22"/>
      <w:szCs w:val="22"/>
      <w:u w:val="none"/>
    </w:rPr>
  </w:style>
  <w:style w:type="character" w:customStyle="1" w:styleId="Bodytext3NotItalic">
    <w:name w:val="Body text (3) + Not Italic"/>
    <w:rsid w:val="009079EE"/>
    <w:rPr>
      <w:rFonts w:ascii="Times New Roman" w:eastAsia="Times New Roman" w:hAnsi="Times New Roman"/>
      <w:i/>
      <w:iCs/>
      <w:color w:val="000000"/>
      <w:spacing w:val="0"/>
      <w:w w:val="100"/>
      <w:position w:val="0"/>
      <w:shd w:val="clear" w:color="auto" w:fill="FFFFFF"/>
      <w:lang w:val="bg-BG" w:eastAsia="bg-BG" w:bidi="bg-BG"/>
    </w:rPr>
  </w:style>
  <w:style w:type="character" w:customStyle="1" w:styleId="Headerorfooter115ptNotItalic">
    <w:name w:val="Header or footer + 11;5 pt;Not Italic"/>
    <w:rsid w:val="009079EE"/>
    <w:rPr>
      <w:rFonts w:ascii="Times New Roman" w:eastAsia="Times New Roman" w:hAnsi="Times New Roman"/>
      <w:i/>
      <w:iCs/>
      <w:color w:val="000000"/>
      <w:spacing w:val="0"/>
      <w:w w:val="100"/>
      <w:position w:val="0"/>
      <w:sz w:val="23"/>
      <w:szCs w:val="23"/>
      <w:shd w:val="clear" w:color="auto" w:fill="FFFFFF"/>
      <w:lang w:val="bg-BG" w:eastAsia="bg-BG" w:bidi="bg-BG"/>
    </w:rPr>
  </w:style>
  <w:style w:type="character" w:customStyle="1" w:styleId="Bodytext95pt">
    <w:name w:val="Body text + 9;5 pt"/>
    <w:rsid w:val="009079E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BodytextSpacing-1pt">
    <w:name w:val="Body text + Spacing -1 pt"/>
    <w:rsid w:val="009079EE"/>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bg-BG" w:eastAsia="bg-BG" w:bidi="bg-BG"/>
    </w:rPr>
  </w:style>
  <w:style w:type="character" w:customStyle="1" w:styleId="Picturecaption10Exact">
    <w:name w:val="Picture caption (10) Exact"/>
    <w:rsid w:val="009079EE"/>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Heading80">
    <w:name w:val="Heading #8"/>
    <w:rsid w:val="009079E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Heading7">
    <w:name w:val="Heading #7_"/>
    <w:rsid w:val="009079EE"/>
    <w:rPr>
      <w:rFonts w:ascii="Times New Roman" w:eastAsia="Times New Roman" w:hAnsi="Times New Roman" w:cs="Times New Roman"/>
      <w:b w:val="0"/>
      <w:bCs w:val="0"/>
      <w:i w:val="0"/>
      <w:iCs w:val="0"/>
      <w:smallCaps w:val="0"/>
      <w:strike w:val="0"/>
      <w:sz w:val="22"/>
      <w:szCs w:val="22"/>
      <w:u w:val="none"/>
    </w:rPr>
  </w:style>
  <w:style w:type="character" w:customStyle="1" w:styleId="Picturecaption10">
    <w:name w:val="Picture caption (10)_"/>
    <w:link w:val="Picturecaption100"/>
    <w:rsid w:val="009079EE"/>
    <w:rPr>
      <w:rFonts w:ascii="Times New Roman" w:eastAsia="Times New Roman" w:hAnsi="Times New Roman"/>
      <w:sz w:val="19"/>
      <w:szCs w:val="19"/>
      <w:shd w:val="clear" w:color="auto" w:fill="FFFFFF"/>
    </w:rPr>
  </w:style>
  <w:style w:type="character" w:customStyle="1" w:styleId="Bodytext15Exact">
    <w:name w:val="Body text (15) Exact"/>
    <w:rsid w:val="009079EE"/>
    <w:rPr>
      <w:rFonts w:ascii="Century Schoolbook" w:eastAsia="Century Schoolbook" w:hAnsi="Century Schoolbook" w:cs="Century Schoolbook"/>
      <w:b w:val="0"/>
      <w:bCs w:val="0"/>
      <w:i w:val="0"/>
      <w:iCs w:val="0"/>
      <w:smallCaps w:val="0"/>
      <w:strike w:val="0"/>
      <w:spacing w:val="-4"/>
      <w:sz w:val="12"/>
      <w:szCs w:val="12"/>
      <w:u w:val="none"/>
    </w:rPr>
  </w:style>
  <w:style w:type="character" w:customStyle="1" w:styleId="Bodytext16Exact">
    <w:name w:val="Body text (16) Exact"/>
    <w:link w:val="Bodytext16"/>
    <w:rsid w:val="009079EE"/>
    <w:rPr>
      <w:rFonts w:ascii="Times New Roman" w:eastAsia="Times New Roman" w:hAnsi="Times New Roman"/>
      <w:spacing w:val="-5"/>
      <w:sz w:val="8"/>
      <w:szCs w:val="8"/>
      <w:shd w:val="clear" w:color="auto" w:fill="FFFFFF"/>
    </w:rPr>
  </w:style>
  <w:style w:type="character" w:customStyle="1" w:styleId="Bodytext15">
    <w:name w:val="Body text (15)_"/>
    <w:rsid w:val="009079EE"/>
    <w:rPr>
      <w:rFonts w:ascii="Century Schoolbook" w:eastAsia="Century Schoolbook" w:hAnsi="Century Schoolbook" w:cs="Century Schoolbook"/>
      <w:b w:val="0"/>
      <w:bCs w:val="0"/>
      <w:i w:val="0"/>
      <w:iCs w:val="0"/>
      <w:smallCaps w:val="0"/>
      <w:strike w:val="0"/>
      <w:sz w:val="12"/>
      <w:szCs w:val="12"/>
      <w:u w:val="none"/>
    </w:rPr>
  </w:style>
  <w:style w:type="character" w:customStyle="1" w:styleId="Bodytext150">
    <w:name w:val="Body text (15)"/>
    <w:rsid w:val="009079EE"/>
    <w:rPr>
      <w:rFonts w:ascii="Century Schoolbook" w:eastAsia="Century Schoolbook" w:hAnsi="Century Schoolbook" w:cs="Century Schoolbook"/>
      <w:b w:val="0"/>
      <w:bCs w:val="0"/>
      <w:i w:val="0"/>
      <w:iCs w:val="0"/>
      <w:smallCaps w:val="0"/>
      <w:strike w:val="0"/>
      <w:color w:val="000000"/>
      <w:spacing w:val="0"/>
      <w:w w:val="100"/>
      <w:position w:val="0"/>
      <w:sz w:val="12"/>
      <w:szCs w:val="12"/>
      <w:u w:val="none"/>
      <w:lang w:val="bg-BG" w:eastAsia="bg-BG" w:bidi="bg-BG"/>
    </w:rPr>
  </w:style>
  <w:style w:type="character" w:customStyle="1" w:styleId="Heading70">
    <w:name w:val="Heading #7"/>
    <w:rsid w:val="009079E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paragraph" w:customStyle="1" w:styleId="Headerorfooter0">
    <w:name w:val="Header or footer"/>
    <w:basedOn w:val="a2"/>
    <w:link w:val="Headerorfooter"/>
    <w:rsid w:val="009079EE"/>
    <w:pPr>
      <w:widowControl w:val="0"/>
      <w:shd w:val="clear" w:color="auto" w:fill="FFFFFF"/>
      <w:spacing w:line="0" w:lineRule="atLeast"/>
    </w:pPr>
    <w:rPr>
      <w:i/>
      <w:iCs/>
    </w:rPr>
  </w:style>
  <w:style w:type="paragraph" w:customStyle="1" w:styleId="Bodytext30">
    <w:name w:val="Body text (3)"/>
    <w:basedOn w:val="a2"/>
    <w:link w:val="Bodytext3"/>
    <w:rsid w:val="009079EE"/>
    <w:pPr>
      <w:widowControl w:val="0"/>
      <w:shd w:val="clear" w:color="auto" w:fill="FFFFFF"/>
      <w:spacing w:line="413" w:lineRule="exact"/>
      <w:ind w:hanging="420"/>
      <w:jc w:val="both"/>
    </w:pPr>
    <w:rPr>
      <w:i/>
      <w:iCs/>
    </w:rPr>
  </w:style>
  <w:style w:type="paragraph" w:customStyle="1" w:styleId="Picturecaption100">
    <w:name w:val="Picture caption (10)"/>
    <w:basedOn w:val="a2"/>
    <w:link w:val="Picturecaption10"/>
    <w:rsid w:val="009079EE"/>
    <w:pPr>
      <w:widowControl w:val="0"/>
      <w:shd w:val="clear" w:color="auto" w:fill="FFFFFF"/>
      <w:spacing w:line="0" w:lineRule="atLeast"/>
    </w:pPr>
    <w:rPr>
      <w:sz w:val="19"/>
      <w:szCs w:val="19"/>
    </w:rPr>
  </w:style>
  <w:style w:type="paragraph" w:customStyle="1" w:styleId="Bodytext16">
    <w:name w:val="Body text (16)"/>
    <w:basedOn w:val="a2"/>
    <w:link w:val="Bodytext16Exact"/>
    <w:rsid w:val="009079EE"/>
    <w:pPr>
      <w:widowControl w:val="0"/>
      <w:shd w:val="clear" w:color="auto" w:fill="FFFFFF"/>
      <w:spacing w:line="0" w:lineRule="atLeast"/>
    </w:pPr>
    <w:rPr>
      <w:spacing w:val="-5"/>
      <w:sz w:val="8"/>
      <w:szCs w:val="8"/>
    </w:rPr>
  </w:style>
  <w:style w:type="paragraph" w:customStyle="1" w:styleId="aff1">
    <w:name w:val="глава"/>
    <w:basedOn w:val="20"/>
    <w:next w:val="a2"/>
    <w:autoRedefine/>
    <w:rsid w:val="009079EE"/>
    <w:pPr>
      <w:keepLines w:val="0"/>
      <w:pageBreakBefore/>
      <w:tabs>
        <w:tab w:val="left" w:pos="1080"/>
      </w:tabs>
      <w:suppressAutoHyphens/>
      <w:spacing w:before="240"/>
      <w:ind w:left="680"/>
      <w:outlineLvl w:val="0"/>
    </w:pPr>
    <w:rPr>
      <w:rFonts w:ascii="Arial" w:eastAsia="Times New Roman" w:hAnsi="Arial" w:cs="Arial"/>
      <w:caps/>
      <w:color w:val="auto"/>
      <w:sz w:val="22"/>
      <w:szCs w:val="22"/>
      <w:lang w:val="bg-BG"/>
    </w:rPr>
  </w:style>
  <w:style w:type="paragraph" w:customStyle="1" w:styleId="aff2">
    <w:name w:val="Стил основен + Получер"/>
    <w:basedOn w:val="a2"/>
    <w:next w:val="a2"/>
    <w:link w:val="aff3"/>
    <w:autoRedefine/>
    <w:rsid w:val="009079EE"/>
    <w:pPr>
      <w:spacing w:before="120" w:after="120" w:line="360" w:lineRule="auto"/>
      <w:ind w:left="2136" w:hanging="360"/>
      <w:jc w:val="both"/>
    </w:pPr>
    <w:rPr>
      <w:rFonts w:eastAsia="Calibri"/>
      <w:b/>
      <w:bCs/>
      <w:sz w:val="24"/>
      <w:szCs w:val="22"/>
    </w:rPr>
  </w:style>
  <w:style w:type="character" w:customStyle="1" w:styleId="aff3">
    <w:name w:val="Стил основен + Получер Знак"/>
    <w:link w:val="aff2"/>
    <w:rsid w:val="009079EE"/>
    <w:rPr>
      <w:rFonts w:ascii="Times New Roman" w:hAnsi="Times New Roman"/>
      <w:b/>
      <w:bCs/>
      <w:sz w:val="24"/>
      <w:szCs w:val="22"/>
      <w:lang w:eastAsia="en-US"/>
    </w:rPr>
  </w:style>
  <w:style w:type="paragraph" w:customStyle="1" w:styleId="a">
    <w:name w:val="Таблица име"/>
    <w:basedOn w:val="afe"/>
    <w:next w:val="afe"/>
    <w:link w:val="Char0"/>
    <w:autoRedefine/>
    <w:uiPriority w:val="99"/>
    <w:rsid w:val="009079EE"/>
    <w:pPr>
      <w:widowControl w:val="0"/>
      <w:numPr>
        <w:numId w:val="54"/>
      </w:numPr>
      <w:tabs>
        <w:tab w:val="clear" w:pos="8222"/>
      </w:tabs>
      <w:autoSpaceDE w:val="0"/>
      <w:autoSpaceDN w:val="0"/>
      <w:adjustRightInd w:val="0"/>
      <w:spacing w:before="0"/>
      <w:ind w:left="567" w:right="284" w:hanging="567"/>
      <w:jc w:val="right"/>
    </w:pPr>
    <w:rPr>
      <w:rFonts w:eastAsia="Courier New"/>
      <w:bCs w:val="0"/>
      <w:i/>
      <w:iCs/>
      <w:smallCaps/>
      <w:sz w:val="22"/>
      <w:szCs w:val="24"/>
    </w:rPr>
  </w:style>
  <w:style w:type="character" w:customStyle="1" w:styleId="Char0">
    <w:name w:val="Таблица име Char"/>
    <w:link w:val="a"/>
    <w:uiPriority w:val="99"/>
    <w:locked/>
    <w:rsid w:val="009079EE"/>
    <w:rPr>
      <w:rFonts w:ascii="Arial" w:eastAsia="Courier New" w:hAnsi="Arial" w:cs="Arial"/>
      <w:i/>
      <w:iCs/>
      <w:smallCaps/>
      <w:sz w:val="22"/>
      <w:szCs w:val="24"/>
      <w:lang w:eastAsia="en-US"/>
    </w:rPr>
  </w:style>
  <w:style w:type="paragraph" w:customStyle="1" w:styleId="10">
    <w:name w:val="Таблица 1 таблица №"/>
    <w:basedOn w:val="afe"/>
    <w:next w:val="a"/>
    <w:link w:val="15"/>
    <w:autoRedefine/>
    <w:uiPriority w:val="99"/>
    <w:rsid w:val="009079EE"/>
    <w:pPr>
      <w:widowControl w:val="0"/>
      <w:numPr>
        <w:numId w:val="13"/>
      </w:numPr>
      <w:autoSpaceDE w:val="0"/>
      <w:autoSpaceDN w:val="0"/>
      <w:adjustRightInd w:val="0"/>
      <w:spacing w:before="120" w:after="0"/>
      <w:ind w:left="7258"/>
      <w:jc w:val="right"/>
    </w:pPr>
    <w:rPr>
      <w:rFonts w:eastAsia="Courier New"/>
      <w:bCs w:val="0"/>
      <w:i/>
      <w:iCs/>
      <w:sz w:val="22"/>
      <w:szCs w:val="24"/>
    </w:rPr>
  </w:style>
  <w:style w:type="character" w:customStyle="1" w:styleId="15">
    <w:name w:val="Таблица 1 таблица № Знак Знак"/>
    <w:link w:val="10"/>
    <w:uiPriority w:val="99"/>
    <w:locked/>
    <w:rsid w:val="009079EE"/>
    <w:rPr>
      <w:rFonts w:ascii="Arial" w:eastAsia="Courier New" w:hAnsi="Arial" w:cs="Arial"/>
      <w:i/>
      <w:iCs/>
      <w:sz w:val="22"/>
      <w:szCs w:val="24"/>
      <w:lang w:eastAsia="en-US"/>
    </w:rPr>
  </w:style>
  <w:style w:type="character" w:styleId="aff4">
    <w:name w:val="line number"/>
    <w:basedOn w:val="a3"/>
    <w:uiPriority w:val="99"/>
    <w:semiHidden/>
    <w:unhideWhenUsed/>
    <w:rsid w:val="009079EE"/>
  </w:style>
  <w:style w:type="paragraph" w:customStyle="1" w:styleId="NoSpacing1">
    <w:name w:val="No Spacing1"/>
    <w:link w:val="NoSpacingChar"/>
    <w:uiPriority w:val="1"/>
    <w:qFormat/>
    <w:rsid w:val="00AE587A"/>
    <w:rPr>
      <w:rFonts w:eastAsia="Times New Roman"/>
      <w:sz w:val="22"/>
      <w:szCs w:val="22"/>
      <w:lang w:val="en-US" w:eastAsia="en-US"/>
    </w:rPr>
  </w:style>
  <w:style w:type="character" w:customStyle="1" w:styleId="NoSpacingChar">
    <w:name w:val="No Spacing Char"/>
    <w:link w:val="NoSpacing1"/>
    <w:uiPriority w:val="1"/>
    <w:rsid w:val="00AE587A"/>
    <w:rPr>
      <w:rFonts w:eastAsia="Times New Roman"/>
      <w:sz w:val="22"/>
      <w:szCs w:val="22"/>
      <w:lang w:val="en-US" w:eastAsia="en-US" w:bidi="ar-SA"/>
    </w:rPr>
  </w:style>
  <w:style w:type="paragraph" w:customStyle="1" w:styleId="pa1">
    <w:name w:val="pa1"/>
    <w:basedOn w:val="a2"/>
    <w:rsid w:val="007D0F23"/>
    <w:pPr>
      <w:spacing w:before="100" w:beforeAutospacing="1" w:after="100" w:afterAutospacing="1"/>
    </w:pPr>
    <w:rPr>
      <w:sz w:val="24"/>
      <w:szCs w:val="24"/>
      <w:lang w:val="bg-BG" w:eastAsia="bg-BG"/>
    </w:rPr>
  </w:style>
  <w:style w:type="paragraph" w:styleId="aff5">
    <w:name w:val="List Paragraph"/>
    <w:basedOn w:val="a2"/>
    <w:uiPriority w:val="34"/>
    <w:qFormat/>
    <w:rsid w:val="00977B40"/>
    <w:pPr>
      <w:ind w:left="720"/>
      <w:contextualSpacing/>
    </w:pPr>
  </w:style>
</w:styles>
</file>

<file path=word/webSettings.xml><?xml version="1.0" encoding="utf-8"?>
<w:webSettings xmlns:r="http://schemas.openxmlformats.org/officeDocument/2006/relationships" xmlns:w="http://schemas.openxmlformats.org/wordprocessingml/2006/main">
  <w:divs>
    <w:div w:id="1050410">
      <w:bodyDiv w:val="1"/>
      <w:marLeft w:val="0"/>
      <w:marRight w:val="0"/>
      <w:marTop w:val="0"/>
      <w:marBottom w:val="0"/>
      <w:divBdr>
        <w:top w:val="none" w:sz="0" w:space="0" w:color="auto"/>
        <w:left w:val="none" w:sz="0" w:space="0" w:color="auto"/>
        <w:bottom w:val="none" w:sz="0" w:space="0" w:color="auto"/>
        <w:right w:val="none" w:sz="0" w:space="0" w:color="auto"/>
      </w:divBdr>
    </w:div>
    <w:div w:id="6443278">
      <w:bodyDiv w:val="1"/>
      <w:marLeft w:val="0"/>
      <w:marRight w:val="0"/>
      <w:marTop w:val="0"/>
      <w:marBottom w:val="0"/>
      <w:divBdr>
        <w:top w:val="none" w:sz="0" w:space="0" w:color="auto"/>
        <w:left w:val="none" w:sz="0" w:space="0" w:color="auto"/>
        <w:bottom w:val="none" w:sz="0" w:space="0" w:color="auto"/>
        <w:right w:val="none" w:sz="0" w:space="0" w:color="auto"/>
      </w:divBdr>
    </w:div>
    <w:div w:id="24017152">
      <w:bodyDiv w:val="1"/>
      <w:marLeft w:val="0"/>
      <w:marRight w:val="0"/>
      <w:marTop w:val="0"/>
      <w:marBottom w:val="0"/>
      <w:divBdr>
        <w:top w:val="none" w:sz="0" w:space="0" w:color="auto"/>
        <w:left w:val="none" w:sz="0" w:space="0" w:color="auto"/>
        <w:bottom w:val="none" w:sz="0" w:space="0" w:color="auto"/>
        <w:right w:val="none" w:sz="0" w:space="0" w:color="auto"/>
      </w:divBdr>
    </w:div>
    <w:div w:id="123162219">
      <w:bodyDiv w:val="1"/>
      <w:marLeft w:val="0"/>
      <w:marRight w:val="0"/>
      <w:marTop w:val="0"/>
      <w:marBottom w:val="0"/>
      <w:divBdr>
        <w:top w:val="none" w:sz="0" w:space="0" w:color="auto"/>
        <w:left w:val="none" w:sz="0" w:space="0" w:color="auto"/>
        <w:bottom w:val="none" w:sz="0" w:space="0" w:color="auto"/>
        <w:right w:val="none" w:sz="0" w:space="0" w:color="auto"/>
      </w:divBdr>
    </w:div>
    <w:div w:id="197087846">
      <w:bodyDiv w:val="1"/>
      <w:marLeft w:val="0"/>
      <w:marRight w:val="0"/>
      <w:marTop w:val="0"/>
      <w:marBottom w:val="0"/>
      <w:divBdr>
        <w:top w:val="none" w:sz="0" w:space="0" w:color="auto"/>
        <w:left w:val="none" w:sz="0" w:space="0" w:color="auto"/>
        <w:bottom w:val="none" w:sz="0" w:space="0" w:color="auto"/>
        <w:right w:val="none" w:sz="0" w:space="0" w:color="auto"/>
      </w:divBdr>
    </w:div>
    <w:div w:id="199444003">
      <w:bodyDiv w:val="1"/>
      <w:marLeft w:val="0"/>
      <w:marRight w:val="0"/>
      <w:marTop w:val="0"/>
      <w:marBottom w:val="0"/>
      <w:divBdr>
        <w:top w:val="none" w:sz="0" w:space="0" w:color="auto"/>
        <w:left w:val="none" w:sz="0" w:space="0" w:color="auto"/>
        <w:bottom w:val="none" w:sz="0" w:space="0" w:color="auto"/>
        <w:right w:val="none" w:sz="0" w:space="0" w:color="auto"/>
      </w:divBdr>
    </w:div>
    <w:div w:id="207960835">
      <w:bodyDiv w:val="1"/>
      <w:marLeft w:val="0"/>
      <w:marRight w:val="0"/>
      <w:marTop w:val="0"/>
      <w:marBottom w:val="0"/>
      <w:divBdr>
        <w:top w:val="none" w:sz="0" w:space="0" w:color="auto"/>
        <w:left w:val="none" w:sz="0" w:space="0" w:color="auto"/>
        <w:bottom w:val="none" w:sz="0" w:space="0" w:color="auto"/>
        <w:right w:val="none" w:sz="0" w:space="0" w:color="auto"/>
      </w:divBdr>
    </w:div>
    <w:div w:id="314182654">
      <w:bodyDiv w:val="1"/>
      <w:marLeft w:val="0"/>
      <w:marRight w:val="0"/>
      <w:marTop w:val="0"/>
      <w:marBottom w:val="0"/>
      <w:divBdr>
        <w:top w:val="none" w:sz="0" w:space="0" w:color="auto"/>
        <w:left w:val="none" w:sz="0" w:space="0" w:color="auto"/>
        <w:bottom w:val="none" w:sz="0" w:space="0" w:color="auto"/>
        <w:right w:val="none" w:sz="0" w:space="0" w:color="auto"/>
      </w:divBdr>
    </w:div>
    <w:div w:id="324549459">
      <w:bodyDiv w:val="1"/>
      <w:marLeft w:val="0"/>
      <w:marRight w:val="0"/>
      <w:marTop w:val="0"/>
      <w:marBottom w:val="0"/>
      <w:divBdr>
        <w:top w:val="none" w:sz="0" w:space="0" w:color="auto"/>
        <w:left w:val="none" w:sz="0" w:space="0" w:color="auto"/>
        <w:bottom w:val="none" w:sz="0" w:space="0" w:color="auto"/>
        <w:right w:val="none" w:sz="0" w:space="0" w:color="auto"/>
      </w:divBdr>
    </w:div>
    <w:div w:id="361173564">
      <w:bodyDiv w:val="1"/>
      <w:marLeft w:val="0"/>
      <w:marRight w:val="0"/>
      <w:marTop w:val="0"/>
      <w:marBottom w:val="0"/>
      <w:divBdr>
        <w:top w:val="none" w:sz="0" w:space="0" w:color="auto"/>
        <w:left w:val="none" w:sz="0" w:space="0" w:color="auto"/>
        <w:bottom w:val="none" w:sz="0" w:space="0" w:color="auto"/>
        <w:right w:val="none" w:sz="0" w:space="0" w:color="auto"/>
      </w:divBdr>
    </w:div>
    <w:div w:id="388191172">
      <w:bodyDiv w:val="1"/>
      <w:marLeft w:val="0"/>
      <w:marRight w:val="0"/>
      <w:marTop w:val="0"/>
      <w:marBottom w:val="0"/>
      <w:divBdr>
        <w:top w:val="none" w:sz="0" w:space="0" w:color="auto"/>
        <w:left w:val="none" w:sz="0" w:space="0" w:color="auto"/>
        <w:bottom w:val="none" w:sz="0" w:space="0" w:color="auto"/>
        <w:right w:val="none" w:sz="0" w:space="0" w:color="auto"/>
      </w:divBdr>
    </w:div>
    <w:div w:id="4192540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162">
          <w:marLeft w:val="0"/>
          <w:marRight w:val="0"/>
          <w:marTop w:val="0"/>
          <w:marBottom w:val="0"/>
          <w:divBdr>
            <w:top w:val="none" w:sz="0" w:space="0" w:color="auto"/>
            <w:left w:val="none" w:sz="0" w:space="0" w:color="auto"/>
            <w:bottom w:val="none" w:sz="0" w:space="0" w:color="auto"/>
            <w:right w:val="none" w:sz="0" w:space="0" w:color="auto"/>
          </w:divBdr>
          <w:divsChild>
            <w:div w:id="912620498">
              <w:marLeft w:val="0"/>
              <w:marRight w:val="0"/>
              <w:marTop w:val="0"/>
              <w:marBottom w:val="0"/>
              <w:divBdr>
                <w:top w:val="none" w:sz="0" w:space="0" w:color="auto"/>
                <w:left w:val="none" w:sz="0" w:space="0" w:color="auto"/>
                <w:bottom w:val="none" w:sz="0" w:space="0" w:color="auto"/>
                <w:right w:val="none" w:sz="0" w:space="0" w:color="auto"/>
              </w:divBdr>
              <w:divsChild>
                <w:div w:id="1726025780">
                  <w:marLeft w:val="0"/>
                  <w:marRight w:val="0"/>
                  <w:marTop w:val="0"/>
                  <w:marBottom w:val="75"/>
                  <w:divBdr>
                    <w:top w:val="single" w:sz="6" w:space="1" w:color="AABE89"/>
                    <w:left w:val="single" w:sz="6" w:space="1" w:color="AABE89"/>
                    <w:bottom w:val="single" w:sz="6" w:space="1" w:color="AABE89"/>
                    <w:right w:val="single" w:sz="6" w:space="1" w:color="AABE89"/>
                  </w:divBdr>
                  <w:divsChild>
                    <w:div w:id="2645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439178">
      <w:bodyDiv w:val="1"/>
      <w:marLeft w:val="0"/>
      <w:marRight w:val="0"/>
      <w:marTop w:val="0"/>
      <w:marBottom w:val="0"/>
      <w:divBdr>
        <w:top w:val="none" w:sz="0" w:space="0" w:color="auto"/>
        <w:left w:val="none" w:sz="0" w:space="0" w:color="auto"/>
        <w:bottom w:val="none" w:sz="0" w:space="0" w:color="auto"/>
        <w:right w:val="none" w:sz="0" w:space="0" w:color="auto"/>
      </w:divBdr>
    </w:div>
    <w:div w:id="579800738">
      <w:bodyDiv w:val="1"/>
      <w:marLeft w:val="0"/>
      <w:marRight w:val="0"/>
      <w:marTop w:val="0"/>
      <w:marBottom w:val="0"/>
      <w:divBdr>
        <w:top w:val="none" w:sz="0" w:space="0" w:color="auto"/>
        <w:left w:val="none" w:sz="0" w:space="0" w:color="auto"/>
        <w:bottom w:val="none" w:sz="0" w:space="0" w:color="auto"/>
        <w:right w:val="none" w:sz="0" w:space="0" w:color="auto"/>
      </w:divBdr>
    </w:div>
    <w:div w:id="605691866">
      <w:bodyDiv w:val="1"/>
      <w:marLeft w:val="0"/>
      <w:marRight w:val="0"/>
      <w:marTop w:val="0"/>
      <w:marBottom w:val="0"/>
      <w:divBdr>
        <w:top w:val="none" w:sz="0" w:space="0" w:color="auto"/>
        <w:left w:val="none" w:sz="0" w:space="0" w:color="auto"/>
        <w:bottom w:val="none" w:sz="0" w:space="0" w:color="auto"/>
        <w:right w:val="none" w:sz="0" w:space="0" w:color="auto"/>
      </w:divBdr>
    </w:div>
    <w:div w:id="610941602">
      <w:bodyDiv w:val="1"/>
      <w:marLeft w:val="0"/>
      <w:marRight w:val="0"/>
      <w:marTop w:val="0"/>
      <w:marBottom w:val="0"/>
      <w:divBdr>
        <w:top w:val="none" w:sz="0" w:space="0" w:color="auto"/>
        <w:left w:val="none" w:sz="0" w:space="0" w:color="auto"/>
        <w:bottom w:val="none" w:sz="0" w:space="0" w:color="auto"/>
        <w:right w:val="none" w:sz="0" w:space="0" w:color="auto"/>
      </w:divBdr>
    </w:div>
    <w:div w:id="617873789">
      <w:bodyDiv w:val="1"/>
      <w:marLeft w:val="0"/>
      <w:marRight w:val="0"/>
      <w:marTop w:val="0"/>
      <w:marBottom w:val="0"/>
      <w:divBdr>
        <w:top w:val="none" w:sz="0" w:space="0" w:color="auto"/>
        <w:left w:val="none" w:sz="0" w:space="0" w:color="auto"/>
        <w:bottom w:val="none" w:sz="0" w:space="0" w:color="auto"/>
        <w:right w:val="none" w:sz="0" w:space="0" w:color="auto"/>
      </w:divBdr>
    </w:div>
    <w:div w:id="635768160">
      <w:bodyDiv w:val="1"/>
      <w:marLeft w:val="0"/>
      <w:marRight w:val="0"/>
      <w:marTop w:val="0"/>
      <w:marBottom w:val="0"/>
      <w:divBdr>
        <w:top w:val="none" w:sz="0" w:space="0" w:color="auto"/>
        <w:left w:val="none" w:sz="0" w:space="0" w:color="auto"/>
        <w:bottom w:val="none" w:sz="0" w:space="0" w:color="auto"/>
        <w:right w:val="none" w:sz="0" w:space="0" w:color="auto"/>
      </w:divBdr>
    </w:div>
    <w:div w:id="670179318">
      <w:bodyDiv w:val="1"/>
      <w:marLeft w:val="0"/>
      <w:marRight w:val="0"/>
      <w:marTop w:val="0"/>
      <w:marBottom w:val="0"/>
      <w:divBdr>
        <w:top w:val="none" w:sz="0" w:space="0" w:color="auto"/>
        <w:left w:val="none" w:sz="0" w:space="0" w:color="auto"/>
        <w:bottom w:val="none" w:sz="0" w:space="0" w:color="auto"/>
        <w:right w:val="none" w:sz="0" w:space="0" w:color="auto"/>
      </w:divBdr>
    </w:div>
    <w:div w:id="674693730">
      <w:bodyDiv w:val="1"/>
      <w:marLeft w:val="0"/>
      <w:marRight w:val="0"/>
      <w:marTop w:val="0"/>
      <w:marBottom w:val="0"/>
      <w:divBdr>
        <w:top w:val="none" w:sz="0" w:space="0" w:color="auto"/>
        <w:left w:val="none" w:sz="0" w:space="0" w:color="auto"/>
        <w:bottom w:val="none" w:sz="0" w:space="0" w:color="auto"/>
        <w:right w:val="none" w:sz="0" w:space="0" w:color="auto"/>
      </w:divBdr>
    </w:div>
    <w:div w:id="720786198">
      <w:bodyDiv w:val="1"/>
      <w:marLeft w:val="0"/>
      <w:marRight w:val="0"/>
      <w:marTop w:val="0"/>
      <w:marBottom w:val="0"/>
      <w:divBdr>
        <w:top w:val="none" w:sz="0" w:space="0" w:color="auto"/>
        <w:left w:val="none" w:sz="0" w:space="0" w:color="auto"/>
        <w:bottom w:val="none" w:sz="0" w:space="0" w:color="auto"/>
        <w:right w:val="none" w:sz="0" w:space="0" w:color="auto"/>
      </w:divBdr>
    </w:div>
    <w:div w:id="731001744">
      <w:bodyDiv w:val="1"/>
      <w:marLeft w:val="0"/>
      <w:marRight w:val="0"/>
      <w:marTop w:val="0"/>
      <w:marBottom w:val="0"/>
      <w:divBdr>
        <w:top w:val="none" w:sz="0" w:space="0" w:color="auto"/>
        <w:left w:val="none" w:sz="0" w:space="0" w:color="auto"/>
        <w:bottom w:val="none" w:sz="0" w:space="0" w:color="auto"/>
        <w:right w:val="none" w:sz="0" w:space="0" w:color="auto"/>
      </w:divBdr>
    </w:div>
    <w:div w:id="735053485">
      <w:bodyDiv w:val="1"/>
      <w:marLeft w:val="0"/>
      <w:marRight w:val="0"/>
      <w:marTop w:val="0"/>
      <w:marBottom w:val="0"/>
      <w:divBdr>
        <w:top w:val="none" w:sz="0" w:space="0" w:color="auto"/>
        <w:left w:val="none" w:sz="0" w:space="0" w:color="auto"/>
        <w:bottom w:val="none" w:sz="0" w:space="0" w:color="auto"/>
        <w:right w:val="none" w:sz="0" w:space="0" w:color="auto"/>
      </w:divBdr>
      <w:divsChild>
        <w:div w:id="43800823">
          <w:marLeft w:val="0"/>
          <w:marRight w:val="0"/>
          <w:marTop w:val="0"/>
          <w:marBottom w:val="0"/>
          <w:divBdr>
            <w:top w:val="none" w:sz="0" w:space="0" w:color="auto"/>
            <w:left w:val="none" w:sz="0" w:space="0" w:color="auto"/>
            <w:bottom w:val="none" w:sz="0" w:space="0" w:color="auto"/>
            <w:right w:val="none" w:sz="0" w:space="0" w:color="auto"/>
          </w:divBdr>
        </w:div>
      </w:divsChild>
    </w:div>
    <w:div w:id="766268151">
      <w:bodyDiv w:val="1"/>
      <w:marLeft w:val="0"/>
      <w:marRight w:val="0"/>
      <w:marTop w:val="0"/>
      <w:marBottom w:val="0"/>
      <w:divBdr>
        <w:top w:val="none" w:sz="0" w:space="0" w:color="auto"/>
        <w:left w:val="none" w:sz="0" w:space="0" w:color="auto"/>
        <w:bottom w:val="none" w:sz="0" w:space="0" w:color="auto"/>
        <w:right w:val="none" w:sz="0" w:space="0" w:color="auto"/>
      </w:divBdr>
    </w:div>
    <w:div w:id="785539574">
      <w:bodyDiv w:val="1"/>
      <w:marLeft w:val="0"/>
      <w:marRight w:val="0"/>
      <w:marTop w:val="0"/>
      <w:marBottom w:val="0"/>
      <w:divBdr>
        <w:top w:val="none" w:sz="0" w:space="0" w:color="auto"/>
        <w:left w:val="none" w:sz="0" w:space="0" w:color="auto"/>
        <w:bottom w:val="none" w:sz="0" w:space="0" w:color="auto"/>
        <w:right w:val="none" w:sz="0" w:space="0" w:color="auto"/>
      </w:divBdr>
    </w:div>
    <w:div w:id="797836433">
      <w:bodyDiv w:val="1"/>
      <w:marLeft w:val="0"/>
      <w:marRight w:val="0"/>
      <w:marTop w:val="0"/>
      <w:marBottom w:val="0"/>
      <w:divBdr>
        <w:top w:val="none" w:sz="0" w:space="0" w:color="auto"/>
        <w:left w:val="none" w:sz="0" w:space="0" w:color="auto"/>
        <w:bottom w:val="none" w:sz="0" w:space="0" w:color="auto"/>
        <w:right w:val="none" w:sz="0" w:space="0" w:color="auto"/>
      </w:divBdr>
    </w:div>
    <w:div w:id="811411706">
      <w:bodyDiv w:val="1"/>
      <w:marLeft w:val="0"/>
      <w:marRight w:val="0"/>
      <w:marTop w:val="0"/>
      <w:marBottom w:val="0"/>
      <w:divBdr>
        <w:top w:val="none" w:sz="0" w:space="0" w:color="auto"/>
        <w:left w:val="none" w:sz="0" w:space="0" w:color="auto"/>
        <w:bottom w:val="none" w:sz="0" w:space="0" w:color="auto"/>
        <w:right w:val="none" w:sz="0" w:space="0" w:color="auto"/>
      </w:divBdr>
      <w:divsChild>
        <w:div w:id="2134668718">
          <w:marLeft w:val="0"/>
          <w:marRight w:val="0"/>
          <w:marTop w:val="0"/>
          <w:marBottom w:val="0"/>
          <w:divBdr>
            <w:top w:val="none" w:sz="0" w:space="0" w:color="auto"/>
            <w:left w:val="none" w:sz="0" w:space="0" w:color="auto"/>
            <w:bottom w:val="none" w:sz="0" w:space="0" w:color="auto"/>
            <w:right w:val="none" w:sz="0" w:space="0" w:color="auto"/>
          </w:divBdr>
        </w:div>
      </w:divsChild>
    </w:div>
    <w:div w:id="941034620">
      <w:bodyDiv w:val="1"/>
      <w:marLeft w:val="0"/>
      <w:marRight w:val="0"/>
      <w:marTop w:val="0"/>
      <w:marBottom w:val="0"/>
      <w:divBdr>
        <w:top w:val="none" w:sz="0" w:space="0" w:color="auto"/>
        <w:left w:val="none" w:sz="0" w:space="0" w:color="auto"/>
        <w:bottom w:val="none" w:sz="0" w:space="0" w:color="auto"/>
        <w:right w:val="none" w:sz="0" w:space="0" w:color="auto"/>
      </w:divBdr>
    </w:div>
    <w:div w:id="954101115">
      <w:bodyDiv w:val="1"/>
      <w:marLeft w:val="0"/>
      <w:marRight w:val="0"/>
      <w:marTop w:val="0"/>
      <w:marBottom w:val="0"/>
      <w:divBdr>
        <w:top w:val="none" w:sz="0" w:space="0" w:color="auto"/>
        <w:left w:val="none" w:sz="0" w:space="0" w:color="auto"/>
        <w:bottom w:val="none" w:sz="0" w:space="0" w:color="auto"/>
        <w:right w:val="none" w:sz="0" w:space="0" w:color="auto"/>
      </w:divBdr>
    </w:div>
    <w:div w:id="963389301">
      <w:bodyDiv w:val="1"/>
      <w:marLeft w:val="0"/>
      <w:marRight w:val="0"/>
      <w:marTop w:val="0"/>
      <w:marBottom w:val="0"/>
      <w:divBdr>
        <w:top w:val="none" w:sz="0" w:space="0" w:color="auto"/>
        <w:left w:val="none" w:sz="0" w:space="0" w:color="auto"/>
        <w:bottom w:val="none" w:sz="0" w:space="0" w:color="auto"/>
        <w:right w:val="none" w:sz="0" w:space="0" w:color="auto"/>
      </w:divBdr>
    </w:div>
    <w:div w:id="977951136">
      <w:bodyDiv w:val="1"/>
      <w:marLeft w:val="0"/>
      <w:marRight w:val="0"/>
      <w:marTop w:val="0"/>
      <w:marBottom w:val="0"/>
      <w:divBdr>
        <w:top w:val="none" w:sz="0" w:space="0" w:color="auto"/>
        <w:left w:val="none" w:sz="0" w:space="0" w:color="auto"/>
        <w:bottom w:val="none" w:sz="0" w:space="0" w:color="auto"/>
        <w:right w:val="none" w:sz="0" w:space="0" w:color="auto"/>
      </w:divBdr>
    </w:div>
    <w:div w:id="979193552">
      <w:bodyDiv w:val="1"/>
      <w:marLeft w:val="0"/>
      <w:marRight w:val="0"/>
      <w:marTop w:val="0"/>
      <w:marBottom w:val="0"/>
      <w:divBdr>
        <w:top w:val="none" w:sz="0" w:space="0" w:color="auto"/>
        <w:left w:val="none" w:sz="0" w:space="0" w:color="auto"/>
        <w:bottom w:val="none" w:sz="0" w:space="0" w:color="auto"/>
        <w:right w:val="none" w:sz="0" w:space="0" w:color="auto"/>
      </w:divBdr>
    </w:div>
    <w:div w:id="1040520703">
      <w:bodyDiv w:val="1"/>
      <w:marLeft w:val="0"/>
      <w:marRight w:val="0"/>
      <w:marTop w:val="0"/>
      <w:marBottom w:val="0"/>
      <w:divBdr>
        <w:top w:val="none" w:sz="0" w:space="0" w:color="auto"/>
        <w:left w:val="none" w:sz="0" w:space="0" w:color="auto"/>
        <w:bottom w:val="none" w:sz="0" w:space="0" w:color="auto"/>
        <w:right w:val="none" w:sz="0" w:space="0" w:color="auto"/>
      </w:divBdr>
      <w:divsChild>
        <w:div w:id="1375429117">
          <w:marLeft w:val="0"/>
          <w:marRight w:val="0"/>
          <w:marTop w:val="0"/>
          <w:marBottom w:val="0"/>
          <w:divBdr>
            <w:top w:val="none" w:sz="0" w:space="0" w:color="auto"/>
            <w:left w:val="none" w:sz="0" w:space="0" w:color="auto"/>
            <w:bottom w:val="none" w:sz="0" w:space="0" w:color="auto"/>
            <w:right w:val="none" w:sz="0" w:space="0" w:color="auto"/>
          </w:divBdr>
        </w:div>
      </w:divsChild>
    </w:div>
    <w:div w:id="1066805197">
      <w:bodyDiv w:val="1"/>
      <w:marLeft w:val="0"/>
      <w:marRight w:val="0"/>
      <w:marTop w:val="0"/>
      <w:marBottom w:val="0"/>
      <w:divBdr>
        <w:top w:val="none" w:sz="0" w:space="0" w:color="auto"/>
        <w:left w:val="none" w:sz="0" w:space="0" w:color="auto"/>
        <w:bottom w:val="none" w:sz="0" w:space="0" w:color="auto"/>
        <w:right w:val="none" w:sz="0" w:space="0" w:color="auto"/>
      </w:divBdr>
    </w:div>
    <w:div w:id="1105614719">
      <w:bodyDiv w:val="1"/>
      <w:marLeft w:val="0"/>
      <w:marRight w:val="0"/>
      <w:marTop w:val="0"/>
      <w:marBottom w:val="0"/>
      <w:divBdr>
        <w:top w:val="none" w:sz="0" w:space="0" w:color="auto"/>
        <w:left w:val="none" w:sz="0" w:space="0" w:color="auto"/>
        <w:bottom w:val="none" w:sz="0" w:space="0" w:color="auto"/>
        <w:right w:val="none" w:sz="0" w:space="0" w:color="auto"/>
      </w:divBdr>
    </w:div>
    <w:div w:id="1171028035">
      <w:bodyDiv w:val="1"/>
      <w:marLeft w:val="0"/>
      <w:marRight w:val="0"/>
      <w:marTop w:val="0"/>
      <w:marBottom w:val="0"/>
      <w:divBdr>
        <w:top w:val="none" w:sz="0" w:space="0" w:color="auto"/>
        <w:left w:val="none" w:sz="0" w:space="0" w:color="auto"/>
        <w:bottom w:val="none" w:sz="0" w:space="0" w:color="auto"/>
        <w:right w:val="none" w:sz="0" w:space="0" w:color="auto"/>
      </w:divBdr>
    </w:div>
    <w:div w:id="1189638632">
      <w:bodyDiv w:val="1"/>
      <w:marLeft w:val="0"/>
      <w:marRight w:val="0"/>
      <w:marTop w:val="0"/>
      <w:marBottom w:val="0"/>
      <w:divBdr>
        <w:top w:val="none" w:sz="0" w:space="0" w:color="auto"/>
        <w:left w:val="none" w:sz="0" w:space="0" w:color="auto"/>
        <w:bottom w:val="none" w:sz="0" w:space="0" w:color="auto"/>
        <w:right w:val="none" w:sz="0" w:space="0" w:color="auto"/>
      </w:divBdr>
    </w:div>
    <w:div w:id="1249730831">
      <w:bodyDiv w:val="1"/>
      <w:marLeft w:val="0"/>
      <w:marRight w:val="0"/>
      <w:marTop w:val="0"/>
      <w:marBottom w:val="0"/>
      <w:divBdr>
        <w:top w:val="none" w:sz="0" w:space="0" w:color="auto"/>
        <w:left w:val="none" w:sz="0" w:space="0" w:color="auto"/>
        <w:bottom w:val="none" w:sz="0" w:space="0" w:color="auto"/>
        <w:right w:val="none" w:sz="0" w:space="0" w:color="auto"/>
      </w:divBdr>
    </w:div>
    <w:div w:id="1263105073">
      <w:bodyDiv w:val="1"/>
      <w:marLeft w:val="0"/>
      <w:marRight w:val="0"/>
      <w:marTop w:val="0"/>
      <w:marBottom w:val="0"/>
      <w:divBdr>
        <w:top w:val="none" w:sz="0" w:space="0" w:color="auto"/>
        <w:left w:val="none" w:sz="0" w:space="0" w:color="auto"/>
        <w:bottom w:val="none" w:sz="0" w:space="0" w:color="auto"/>
        <w:right w:val="none" w:sz="0" w:space="0" w:color="auto"/>
      </w:divBdr>
    </w:div>
    <w:div w:id="1384908029">
      <w:bodyDiv w:val="1"/>
      <w:marLeft w:val="0"/>
      <w:marRight w:val="0"/>
      <w:marTop w:val="0"/>
      <w:marBottom w:val="0"/>
      <w:divBdr>
        <w:top w:val="none" w:sz="0" w:space="0" w:color="auto"/>
        <w:left w:val="none" w:sz="0" w:space="0" w:color="auto"/>
        <w:bottom w:val="none" w:sz="0" w:space="0" w:color="auto"/>
        <w:right w:val="none" w:sz="0" w:space="0" w:color="auto"/>
      </w:divBdr>
    </w:div>
    <w:div w:id="1391423770">
      <w:bodyDiv w:val="1"/>
      <w:marLeft w:val="0"/>
      <w:marRight w:val="0"/>
      <w:marTop w:val="0"/>
      <w:marBottom w:val="0"/>
      <w:divBdr>
        <w:top w:val="none" w:sz="0" w:space="0" w:color="auto"/>
        <w:left w:val="none" w:sz="0" w:space="0" w:color="auto"/>
        <w:bottom w:val="none" w:sz="0" w:space="0" w:color="auto"/>
        <w:right w:val="none" w:sz="0" w:space="0" w:color="auto"/>
      </w:divBdr>
    </w:div>
    <w:div w:id="1412968966">
      <w:bodyDiv w:val="1"/>
      <w:marLeft w:val="0"/>
      <w:marRight w:val="0"/>
      <w:marTop w:val="0"/>
      <w:marBottom w:val="0"/>
      <w:divBdr>
        <w:top w:val="none" w:sz="0" w:space="0" w:color="auto"/>
        <w:left w:val="none" w:sz="0" w:space="0" w:color="auto"/>
        <w:bottom w:val="none" w:sz="0" w:space="0" w:color="auto"/>
        <w:right w:val="none" w:sz="0" w:space="0" w:color="auto"/>
      </w:divBdr>
    </w:div>
    <w:div w:id="1429885662">
      <w:bodyDiv w:val="1"/>
      <w:marLeft w:val="0"/>
      <w:marRight w:val="0"/>
      <w:marTop w:val="0"/>
      <w:marBottom w:val="0"/>
      <w:divBdr>
        <w:top w:val="none" w:sz="0" w:space="0" w:color="auto"/>
        <w:left w:val="none" w:sz="0" w:space="0" w:color="auto"/>
        <w:bottom w:val="none" w:sz="0" w:space="0" w:color="auto"/>
        <w:right w:val="none" w:sz="0" w:space="0" w:color="auto"/>
      </w:divBdr>
    </w:div>
    <w:div w:id="1446194095">
      <w:bodyDiv w:val="1"/>
      <w:marLeft w:val="0"/>
      <w:marRight w:val="0"/>
      <w:marTop w:val="0"/>
      <w:marBottom w:val="0"/>
      <w:divBdr>
        <w:top w:val="none" w:sz="0" w:space="0" w:color="auto"/>
        <w:left w:val="none" w:sz="0" w:space="0" w:color="auto"/>
        <w:bottom w:val="none" w:sz="0" w:space="0" w:color="auto"/>
        <w:right w:val="none" w:sz="0" w:space="0" w:color="auto"/>
      </w:divBdr>
    </w:div>
    <w:div w:id="1464234428">
      <w:bodyDiv w:val="1"/>
      <w:marLeft w:val="0"/>
      <w:marRight w:val="0"/>
      <w:marTop w:val="0"/>
      <w:marBottom w:val="0"/>
      <w:divBdr>
        <w:top w:val="none" w:sz="0" w:space="0" w:color="auto"/>
        <w:left w:val="none" w:sz="0" w:space="0" w:color="auto"/>
        <w:bottom w:val="none" w:sz="0" w:space="0" w:color="auto"/>
        <w:right w:val="none" w:sz="0" w:space="0" w:color="auto"/>
      </w:divBdr>
    </w:div>
    <w:div w:id="1464617018">
      <w:bodyDiv w:val="1"/>
      <w:marLeft w:val="0"/>
      <w:marRight w:val="0"/>
      <w:marTop w:val="0"/>
      <w:marBottom w:val="0"/>
      <w:divBdr>
        <w:top w:val="none" w:sz="0" w:space="0" w:color="auto"/>
        <w:left w:val="none" w:sz="0" w:space="0" w:color="auto"/>
        <w:bottom w:val="none" w:sz="0" w:space="0" w:color="auto"/>
        <w:right w:val="none" w:sz="0" w:space="0" w:color="auto"/>
      </w:divBdr>
    </w:div>
    <w:div w:id="1502888676">
      <w:bodyDiv w:val="1"/>
      <w:marLeft w:val="0"/>
      <w:marRight w:val="0"/>
      <w:marTop w:val="0"/>
      <w:marBottom w:val="0"/>
      <w:divBdr>
        <w:top w:val="none" w:sz="0" w:space="0" w:color="auto"/>
        <w:left w:val="none" w:sz="0" w:space="0" w:color="auto"/>
        <w:bottom w:val="none" w:sz="0" w:space="0" w:color="auto"/>
        <w:right w:val="none" w:sz="0" w:space="0" w:color="auto"/>
      </w:divBdr>
    </w:div>
    <w:div w:id="1534731541">
      <w:bodyDiv w:val="1"/>
      <w:marLeft w:val="0"/>
      <w:marRight w:val="0"/>
      <w:marTop w:val="0"/>
      <w:marBottom w:val="0"/>
      <w:divBdr>
        <w:top w:val="none" w:sz="0" w:space="0" w:color="auto"/>
        <w:left w:val="none" w:sz="0" w:space="0" w:color="auto"/>
        <w:bottom w:val="none" w:sz="0" w:space="0" w:color="auto"/>
        <w:right w:val="none" w:sz="0" w:space="0" w:color="auto"/>
      </w:divBdr>
    </w:div>
    <w:div w:id="1537278308">
      <w:bodyDiv w:val="1"/>
      <w:marLeft w:val="0"/>
      <w:marRight w:val="0"/>
      <w:marTop w:val="0"/>
      <w:marBottom w:val="0"/>
      <w:divBdr>
        <w:top w:val="none" w:sz="0" w:space="0" w:color="auto"/>
        <w:left w:val="none" w:sz="0" w:space="0" w:color="auto"/>
        <w:bottom w:val="none" w:sz="0" w:space="0" w:color="auto"/>
        <w:right w:val="none" w:sz="0" w:space="0" w:color="auto"/>
      </w:divBdr>
    </w:div>
    <w:div w:id="1562599953">
      <w:bodyDiv w:val="1"/>
      <w:marLeft w:val="0"/>
      <w:marRight w:val="0"/>
      <w:marTop w:val="0"/>
      <w:marBottom w:val="0"/>
      <w:divBdr>
        <w:top w:val="none" w:sz="0" w:space="0" w:color="auto"/>
        <w:left w:val="none" w:sz="0" w:space="0" w:color="auto"/>
        <w:bottom w:val="none" w:sz="0" w:space="0" w:color="auto"/>
        <w:right w:val="none" w:sz="0" w:space="0" w:color="auto"/>
      </w:divBdr>
    </w:div>
    <w:div w:id="1572690681">
      <w:bodyDiv w:val="1"/>
      <w:marLeft w:val="0"/>
      <w:marRight w:val="0"/>
      <w:marTop w:val="0"/>
      <w:marBottom w:val="0"/>
      <w:divBdr>
        <w:top w:val="none" w:sz="0" w:space="0" w:color="auto"/>
        <w:left w:val="none" w:sz="0" w:space="0" w:color="auto"/>
        <w:bottom w:val="none" w:sz="0" w:space="0" w:color="auto"/>
        <w:right w:val="none" w:sz="0" w:space="0" w:color="auto"/>
      </w:divBdr>
    </w:div>
    <w:div w:id="1617324147">
      <w:bodyDiv w:val="1"/>
      <w:marLeft w:val="0"/>
      <w:marRight w:val="0"/>
      <w:marTop w:val="0"/>
      <w:marBottom w:val="0"/>
      <w:divBdr>
        <w:top w:val="none" w:sz="0" w:space="0" w:color="auto"/>
        <w:left w:val="none" w:sz="0" w:space="0" w:color="auto"/>
        <w:bottom w:val="none" w:sz="0" w:space="0" w:color="auto"/>
        <w:right w:val="none" w:sz="0" w:space="0" w:color="auto"/>
      </w:divBdr>
      <w:divsChild>
        <w:div w:id="776097516">
          <w:marLeft w:val="0"/>
          <w:marRight w:val="0"/>
          <w:marTop w:val="0"/>
          <w:marBottom w:val="0"/>
          <w:divBdr>
            <w:top w:val="none" w:sz="0" w:space="0" w:color="auto"/>
            <w:left w:val="none" w:sz="0" w:space="0" w:color="auto"/>
            <w:bottom w:val="none" w:sz="0" w:space="0" w:color="auto"/>
            <w:right w:val="none" w:sz="0" w:space="0" w:color="auto"/>
          </w:divBdr>
          <w:divsChild>
            <w:div w:id="645162247">
              <w:marLeft w:val="0"/>
              <w:marRight w:val="0"/>
              <w:marTop w:val="0"/>
              <w:marBottom w:val="0"/>
              <w:divBdr>
                <w:top w:val="none" w:sz="0" w:space="0" w:color="auto"/>
                <w:left w:val="none" w:sz="0" w:space="0" w:color="auto"/>
                <w:bottom w:val="none" w:sz="0" w:space="0" w:color="auto"/>
                <w:right w:val="none" w:sz="0" w:space="0" w:color="auto"/>
              </w:divBdr>
            </w:div>
            <w:div w:id="1749501558">
              <w:marLeft w:val="0"/>
              <w:marRight w:val="0"/>
              <w:marTop w:val="0"/>
              <w:marBottom w:val="0"/>
              <w:divBdr>
                <w:top w:val="none" w:sz="0" w:space="0" w:color="auto"/>
                <w:left w:val="none" w:sz="0" w:space="0" w:color="auto"/>
                <w:bottom w:val="none" w:sz="0" w:space="0" w:color="auto"/>
                <w:right w:val="none" w:sz="0" w:space="0" w:color="auto"/>
              </w:divBdr>
              <w:divsChild>
                <w:div w:id="440223484">
                  <w:marLeft w:val="0"/>
                  <w:marRight w:val="0"/>
                  <w:marTop w:val="0"/>
                  <w:marBottom w:val="0"/>
                  <w:divBdr>
                    <w:top w:val="none" w:sz="0" w:space="0" w:color="auto"/>
                    <w:left w:val="none" w:sz="0" w:space="0" w:color="auto"/>
                    <w:bottom w:val="none" w:sz="0" w:space="0" w:color="auto"/>
                    <w:right w:val="none" w:sz="0" w:space="0" w:color="auto"/>
                  </w:divBdr>
                </w:div>
                <w:div w:id="641496970">
                  <w:marLeft w:val="0"/>
                  <w:marRight w:val="0"/>
                  <w:marTop w:val="0"/>
                  <w:marBottom w:val="0"/>
                  <w:divBdr>
                    <w:top w:val="none" w:sz="0" w:space="0" w:color="auto"/>
                    <w:left w:val="none" w:sz="0" w:space="0" w:color="auto"/>
                    <w:bottom w:val="none" w:sz="0" w:space="0" w:color="auto"/>
                    <w:right w:val="none" w:sz="0" w:space="0" w:color="auto"/>
                  </w:divBdr>
                </w:div>
                <w:div w:id="681322665">
                  <w:marLeft w:val="0"/>
                  <w:marRight w:val="0"/>
                  <w:marTop w:val="0"/>
                  <w:marBottom w:val="0"/>
                  <w:divBdr>
                    <w:top w:val="none" w:sz="0" w:space="0" w:color="auto"/>
                    <w:left w:val="none" w:sz="0" w:space="0" w:color="auto"/>
                    <w:bottom w:val="none" w:sz="0" w:space="0" w:color="auto"/>
                    <w:right w:val="none" w:sz="0" w:space="0" w:color="auto"/>
                  </w:divBdr>
                </w:div>
                <w:div w:id="1229726429">
                  <w:marLeft w:val="0"/>
                  <w:marRight w:val="0"/>
                  <w:marTop w:val="0"/>
                  <w:marBottom w:val="0"/>
                  <w:divBdr>
                    <w:top w:val="none" w:sz="0" w:space="0" w:color="auto"/>
                    <w:left w:val="none" w:sz="0" w:space="0" w:color="auto"/>
                    <w:bottom w:val="none" w:sz="0" w:space="0" w:color="auto"/>
                    <w:right w:val="none" w:sz="0" w:space="0" w:color="auto"/>
                  </w:divBdr>
                </w:div>
                <w:div w:id="19773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1639">
      <w:bodyDiv w:val="1"/>
      <w:marLeft w:val="0"/>
      <w:marRight w:val="0"/>
      <w:marTop w:val="0"/>
      <w:marBottom w:val="0"/>
      <w:divBdr>
        <w:top w:val="none" w:sz="0" w:space="0" w:color="auto"/>
        <w:left w:val="none" w:sz="0" w:space="0" w:color="auto"/>
        <w:bottom w:val="none" w:sz="0" w:space="0" w:color="auto"/>
        <w:right w:val="none" w:sz="0" w:space="0" w:color="auto"/>
      </w:divBdr>
    </w:div>
    <w:div w:id="1660769051">
      <w:bodyDiv w:val="1"/>
      <w:marLeft w:val="0"/>
      <w:marRight w:val="0"/>
      <w:marTop w:val="0"/>
      <w:marBottom w:val="0"/>
      <w:divBdr>
        <w:top w:val="none" w:sz="0" w:space="0" w:color="auto"/>
        <w:left w:val="none" w:sz="0" w:space="0" w:color="auto"/>
        <w:bottom w:val="none" w:sz="0" w:space="0" w:color="auto"/>
        <w:right w:val="none" w:sz="0" w:space="0" w:color="auto"/>
      </w:divBdr>
    </w:div>
    <w:div w:id="1685983778">
      <w:bodyDiv w:val="1"/>
      <w:marLeft w:val="0"/>
      <w:marRight w:val="0"/>
      <w:marTop w:val="0"/>
      <w:marBottom w:val="0"/>
      <w:divBdr>
        <w:top w:val="none" w:sz="0" w:space="0" w:color="auto"/>
        <w:left w:val="none" w:sz="0" w:space="0" w:color="auto"/>
        <w:bottom w:val="none" w:sz="0" w:space="0" w:color="auto"/>
        <w:right w:val="none" w:sz="0" w:space="0" w:color="auto"/>
      </w:divBdr>
    </w:div>
    <w:div w:id="1693460073">
      <w:bodyDiv w:val="1"/>
      <w:marLeft w:val="0"/>
      <w:marRight w:val="0"/>
      <w:marTop w:val="0"/>
      <w:marBottom w:val="0"/>
      <w:divBdr>
        <w:top w:val="none" w:sz="0" w:space="0" w:color="auto"/>
        <w:left w:val="none" w:sz="0" w:space="0" w:color="auto"/>
        <w:bottom w:val="none" w:sz="0" w:space="0" w:color="auto"/>
        <w:right w:val="none" w:sz="0" w:space="0" w:color="auto"/>
      </w:divBdr>
    </w:div>
    <w:div w:id="1710958467">
      <w:bodyDiv w:val="1"/>
      <w:marLeft w:val="0"/>
      <w:marRight w:val="0"/>
      <w:marTop w:val="0"/>
      <w:marBottom w:val="0"/>
      <w:divBdr>
        <w:top w:val="none" w:sz="0" w:space="0" w:color="auto"/>
        <w:left w:val="none" w:sz="0" w:space="0" w:color="auto"/>
        <w:bottom w:val="none" w:sz="0" w:space="0" w:color="auto"/>
        <w:right w:val="none" w:sz="0" w:space="0" w:color="auto"/>
      </w:divBdr>
    </w:div>
    <w:div w:id="1764915058">
      <w:bodyDiv w:val="1"/>
      <w:marLeft w:val="0"/>
      <w:marRight w:val="0"/>
      <w:marTop w:val="0"/>
      <w:marBottom w:val="0"/>
      <w:divBdr>
        <w:top w:val="none" w:sz="0" w:space="0" w:color="auto"/>
        <w:left w:val="none" w:sz="0" w:space="0" w:color="auto"/>
        <w:bottom w:val="none" w:sz="0" w:space="0" w:color="auto"/>
        <w:right w:val="none" w:sz="0" w:space="0" w:color="auto"/>
      </w:divBdr>
    </w:div>
    <w:div w:id="1812558919">
      <w:bodyDiv w:val="1"/>
      <w:marLeft w:val="0"/>
      <w:marRight w:val="0"/>
      <w:marTop w:val="0"/>
      <w:marBottom w:val="0"/>
      <w:divBdr>
        <w:top w:val="none" w:sz="0" w:space="0" w:color="auto"/>
        <w:left w:val="none" w:sz="0" w:space="0" w:color="auto"/>
        <w:bottom w:val="none" w:sz="0" w:space="0" w:color="auto"/>
        <w:right w:val="none" w:sz="0" w:space="0" w:color="auto"/>
      </w:divBdr>
    </w:div>
    <w:div w:id="1900247402">
      <w:bodyDiv w:val="1"/>
      <w:marLeft w:val="0"/>
      <w:marRight w:val="0"/>
      <w:marTop w:val="0"/>
      <w:marBottom w:val="0"/>
      <w:divBdr>
        <w:top w:val="none" w:sz="0" w:space="0" w:color="auto"/>
        <w:left w:val="none" w:sz="0" w:space="0" w:color="auto"/>
        <w:bottom w:val="none" w:sz="0" w:space="0" w:color="auto"/>
        <w:right w:val="none" w:sz="0" w:space="0" w:color="auto"/>
      </w:divBdr>
    </w:div>
    <w:div w:id="1913618053">
      <w:bodyDiv w:val="1"/>
      <w:marLeft w:val="0"/>
      <w:marRight w:val="0"/>
      <w:marTop w:val="0"/>
      <w:marBottom w:val="0"/>
      <w:divBdr>
        <w:top w:val="none" w:sz="0" w:space="0" w:color="auto"/>
        <w:left w:val="none" w:sz="0" w:space="0" w:color="auto"/>
        <w:bottom w:val="none" w:sz="0" w:space="0" w:color="auto"/>
        <w:right w:val="none" w:sz="0" w:space="0" w:color="auto"/>
      </w:divBdr>
    </w:div>
    <w:div w:id="1924996163">
      <w:bodyDiv w:val="1"/>
      <w:marLeft w:val="0"/>
      <w:marRight w:val="0"/>
      <w:marTop w:val="0"/>
      <w:marBottom w:val="0"/>
      <w:divBdr>
        <w:top w:val="none" w:sz="0" w:space="0" w:color="auto"/>
        <w:left w:val="none" w:sz="0" w:space="0" w:color="auto"/>
        <w:bottom w:val="none" w:sz="0" w:space="0" w:color="auto"/>
        <w:right w:val="none" w:sz="0" w:space="0" w:color="auto"/>
      </w:divBdr>
    </w:div>
    <w:div w:id="1952667279">
      <w:bodyDiv w:val="1"/>
      <w:marLeft w:val="0"/>
      <w:marRight w:val="0"/>
      <w:marTop w:val="0"/>
      <w:marBottom w:val="0"/>
      <w:divBdr>
        <w:top w:val="none" w:sz="0" w:space="0" w:color="auto"/>
        <w:left w:val="none" w:sz="0" w:space="0" w:color="auto"/>
        <w:bottom w:val="none" w:sz="0" w:space="0" w:color="auto"/>
        <w:right w:val="none" w:sz="0" w:space="0" w:color="auto"/>
      </w:divBdr>
    </w:div>
    <w:div w:id="2049063934">
      <w:bodyDiv w:val="1"/>
      <w:marLeft w:val="0"/>
      <w:marRight w:val="0"/>
      <w:marTop w:val="0"/>
      <w:marBottom w:val="0"/>
      <w:divBdr>
        <w:top w:val="none" w:sz="0" w:space="0" w:color="auto"/>
        <w:left w:val="none" w:sz="0" w:space="0" w:color="auto"/>
        <w:bottom w:val="none" w:sz="0" w:space="0" w:color="auto"/>
        <w:right w:val="none" w:sz="0" w:space="0" w:color="auto"/>
      </w:divBdr>
    </w:div>
    <w:div w:id="2059812345">
      <w:bodyDiv w:val="1"/>
      <w:marLeft w:val="0"/>
      <w:marRight w:val="0"/>
      <w:marTop w:val="0"/>
      <w:marBottom w:val="0"/>
      <w:divBdr>
        <w:top w:val="none" w:sz="0" w:space="0" w:color="auto"/>
        <w:left w:val="none" w:sz="0" w:space="0" w:color="auto"/>
        <w:bottom w:val="none" w:sz="0" w:space="0" w:color="auto"/>
        <w:right w:val="none" w:sz="0" w:space="0" w:color="auto"/>
      </w:divBdr>
    </w:div>
    <w:div w:id="2108113454">
      <w:bodyDiv w:val="1"/>
      <w:marLeft w:val="0"/>
      <w:marRight w:val="0"/>
      <w:marTop w:val="0"/>
      <w:marBottom w:val="0"/>
      <w:divBdr>
        <w:top w:val="none" w:sz="0" w:space="0" w:color="auto"/>
        <w:left w:val="none" w:sz="0" w:space="0" w:color="auto"/>
        <w:bottom w:val="none" w:sz="0" w:space="0" w:color="auto"/>
        <w:right w:val="none" w:sz="0" w:space="0" w:color="auto"/>
      </w:divBdr>
    </w:div>
    <w:div w:id="21254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pbc-svishtov.org/" TargetMode="External"/><Relationship Id="rId18" Type="http://schemas.openxmlformats.org/officeDocument/2006/relationships/hyperlink" Target="http://www.pbc-svishtov.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www.pbc-svishtov.org/" TargetMode="External"/><Relationship Id="rId17" Type="http://schemas.openxmlformats.org/officeDocument/2006/relationships/hyperlink" Target="http://www.svishtov.bg/images/docs/statut_i_zaqvka.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vishtov.bg/images/docs/stari_gradski_pesni.docx"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bg/opencms/export/sites/mon/left_menu/projects/national_programs/2010_nac_programa_milk_pl2-current.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vishtov.bg/images/zvezdici.ra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vishtov.bg/images/FestivalKafeTeatri2013.zip" TargetMode="External"/><Relationship Id="rId22" Type="http://schemas.openxmlformats.org/officeDocument/2006/relationships/header" Target="header1.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G:\UNITE%20CONSULTING\&#1054;&#1055;&#1056;%20&#1057;&#1074;&#1080;&#1097;&#1086;&#1074;\&#1057;&#1074;&#1080;&#1097;&#1086;&#1074;\Working%20Documents\&#1057;&#1086;&#1094;&#1080;&#1072;&#1083;&#1085;&#1086;-&#1080;&#1082;&#1086;&#1085;&#1086;&#1084;&#1080;&#1095;&#1077;&#1089;&#1082;&#1080;%20&#1072;&#1085;&#1072;&#1083;&#1080;&#1079;%20&#1085;&#1072;%20&#1054;&#1055;&#1056;%202014-2020\&#1040;&#1085;&#1072;&#1083;&#1080;&#1090;&#1080;&#1095;&#1085;&#1080;%20&#1076;&#1072;&#1085;&#1085;&#1080;%20&#1080;&#1082;&#1086;&#1085;&#1086;&#1084;&#1080;&#1095;&#1077;&#1089;&#1082;&#1080;%20&#1087;&#1086;&#1082;&#1072;&#1079;&#1072;&#1090;&#1077;&#1083;&#108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chart>
    <c:title/>
    <c:plotArea>
      <c:layout/>
      <c:barChart>
        <c:barDir val="col"/>
        <c:grouping val="clustered"/>
        <c:ser>
          <c:idx val="0"/>
          <c:order val="0"/>
          <c:tx>
            <c:strRef>
              <c:f>'чужди инвестиции'!$A$4:$B$4</c:f>
              <c:strCache>
                <c:ptCount val="1"/>
                <c:pt idx="0">
                  <c:v>ЕКАТТЕ Свищов</c:v>
                </c:pt>
              </c:strCache>
            </c:strRef>
          </c:tx>
          <c:cat>
            <c:numRef>
              <c:f>'чужди инвестиции'!$C$3:$H$3</c:f>
              <c:numCache>
                <c:formatCode>General</c:formatCode>
                <c:ptCount val="6"/>
                <c:pt idx="0">
                  <c:v>2007</c:v>
                </c:pt>
                <c:pt idx="1">
                  <c:v>2008</c:v>
                </c:pt>
                <c:pt idx="2">
                  <c:v>2009</c:v>
                </c:pt>
                <c:pt idx="3">
                  <c:v>2010</c:v>
                </c:pt>
                <c:pt idx="4">
                  <c:v>2011</c:v>
                </c:pt>
                <c:pt idx="5">
                  <c:v>2012</c:v>
                </c:pt>
              </c:numCache>
            </c:numRef>
          </c:cat>
          <c:val>
            <c:numRef>
              <c:f>'чужди инвестиции'!$C$4:$H$4</c:f>
              <c:numCache>
                <c:formatCode>###\ ###.0</c:formatCode>
                <c:ptCount val="6"/>
                <c:pt idx="0">
                  <c:v>32431.200000000001</c:v>
                </c:pt>
                <c:pt idx="1">
                  <c:v>13944.5</c:v>
                </c:pt>
                <c:pt idx="2">
                  <c:v>15628.7</c:v>
                </c:pt>
                <c:pt idx="3">
                  <c:v>16270.7</c:v>
                </c:pt>
                <c:pt idx="4">
                  <c:v>12571.6</c:v>
                </c:pt>
                <c:pt idx="5">
                  <c:v>12769.1</c:v>
                </c:pt>
              </c:numCache>
            </c:numRef>
          </c:val>
        </c:ser>
        <c:axId val="95393280"/>
        <c:axId val="95394816"/>
      </c:barChart>
      <c:catAx>
        <c:axId val="95393280"/>
        <c:scaling>
          <c:orientation val="minMax"/>
        </c:scaling>
        <c:axPos val="b"/>
        <c:numFmt formatCode="General" sourceLinked="1"/>
        <c:tickLblPos val="nextTo"/>
        <c:crossAx val="95394816"/>
        <c:crosses val="autoZero"/>
        <c:auto val="1"/>
        <c:lblAlgn val="ctr"/>
        <c:lblOffset val="100"/>
      </c:catAx>
      <c:valAx>
        <c:axId val="95394816"/>
        <c:scaling>
          <c:orientation val="minMax"/>
        </c:scaling>
        <c:axPos val="l"/>
        <c:majorGridlines/>
        <c:numFmt formatCode="###\ ###.0" sourceLinked="1"/>
        <c:tickLblPos val="nextTo"/>
        <c:crossAx val="95393280"/>
        <c:crosses val="autoZero"/>
        <c:crossBetween val="between"/>
      </c:valAx>
    </c:plotArea>
    <c:plotVisOnly val="1"/>
  </c:chart>
  <c:externalData r:id="rId1"/>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4E258-76CD-4C6A-9D50-7078D3CF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185</Pages>
  <Words>54224</Words>
  <Characters>309082</Characters>
  <Application>Microsoft Office Word</Application>
  <DocSecurity>0</DocSecurity>
  <Lines>2575</Lines>
  <Paragraphs>725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Общински план за развитие на община Свищов (2014-2020)</vt:lpstr>
      <vt:lpstr>Общински план за развитие на община Свищов (2014-2020)</vt:lpstr>
    </vt:vector>
  </TitlesOfParts>
  <Company/>
  <LinksUpToDate>false</LinksUpToDate>
  <CharactersWithSpaces>362581</CharactersWithSpaces>
  <SharedDoc>false</SharedDoc>
  <HLinks>
    <vt:vector size="48" baseType="variant">
      <vt:variant>
        <vt:i4>5636112</vt:i4>
      </vt:variant>
      <vt:variant>
        <vt:i4>27</vt:i4>
      </vt:variant>
      <vt:variant>
        <vt:i4>0</vt:i4>
      </vt:variant>
      <vt:variant>
        <vt:i4>5</vt:i4>
      </vt:variant>
      <vt:variant>
        <vt:lpwstr>http://www.pbc-svishtov.org/</vt:lpwstr>
      </vt:variant>
      <vt:variant>
        <vt:lpwstr/>
      </vt:variant>
      <vt:variant>
        <vt:i4>3604599</vt:i4>
      </vt:variant>
      <vt:variant>
        <vt:i4>24</vt:i4>
      </vt:variant>
      <vt:variant>
        <vt:i4>0</vt:i4>
      </vt:variant>
      <vt:variant>
        <vt:i4>5</vt:i4>
      </vt:variant>
      <vt:variant>
        <vt:lpwstr>http://www.svishtov.bg/images/docs/statut_i_zaqvka.doc</vt:lpwstr>
      </vt:variant>
      <vt:variant>
        <vt:lpwstr/>
      </vt:variant>
      <vt:variant>
        <vt:i4>2818170</vt:i4>
      </vt:variant>
      <vt:variant>
        <vt:i4>21</vt:i4>
      </vt:variant>
      <vt:variant>
        <vt:i4>0</vt:i4>
      </vt:variant>
      <vt:variant>
        <vt:i4>5</vt:i4>
      </vt:variant>
      <vt:variant>
        <vt:lpwstr>http://www.svishtov.bg/images/docs/stari_gradski_pesni.docx</vt:lpwstr>
      </vt:variant>
      <vt:variant>
        <vt:lpwstr/>
      </vt:variant>
      <vt:variant>
        <vt:i4>3211316</vt:i4>
      </vt:variant>
      <vt:variant>
        <vt:i4>18</vt:i4>
      </vt:variant>
      <vt:variant>
        <vt:i4>0</vt:i4>
      </vt:variant>
      <vt:variant>
        <vt:i4>5</vt:i4>
      </vt:variant>
      <vt:variant>
        <vt:lpwstr>http://www.svishtov.bg/images/zvezdici.rar</vt:lpwstr>
      </vt:variant>
      <vt:variant>
        <vt:lpwstr/>
      </vt:variant>
      <vt:variant>
        <vt:i4>4390992</vt:i4>
      </vt:variant>
      <vt:variant>
        <vt:i4>15</vt:i4>
      </vt:variant>
      <vt:variant>
        <vt:i4>0</vt:i4>
      </vt:variant>
      <vt:variant>
        <vt:i4>5</vt:i4>
      </vt:variant>
      <vt:variant>
        <vt:lpwstr>http://www.svishtov.bg/images/FestivalKafeTeatri2013.zip</vt:lpwstr>
      </vt:variant>
      <vt:variant>
        <vt:lpwstr/>
      </vt:variant>
      <vt:variant>
        <vt:i4>5636112</vt:i4>
      </vt:variant>
      <vt:variant>
        <vt:i4>12</vt:i4>
      </vt:variant>
      <vt:variant>
        <vt:i4>0</vt:i4>
      </vt:variant>
      <vt:variant>
        <vt:i4>5</vt:i4>
      </vt:variant>
      <vt:variant>
        <vt:lpwstr>http://www.pbc-svishtov.org/</vt:lpwstr>
      </vt:variant>
      <vt:variant>
        <vt:lpwstr/>
      </vt:variant>
      <vt:variant>
        <vt:i4>5636112</vt:i4>
      </vt:variant>
      <vt:variant>
        <vt:i4>9</vt:i4>
      </vt:variant>
      <vt:variant>
        <vt:i4>0</vt:i4>
      </vt:variant>
      <vt:variant>
        <vt:i4>5</vt:i4>
      </vt:variant>
      <vt:variant>
        <vt:lpwstr>http://www.pbc-svishtov.org/</vt:lpwstr>
      </vt:variant>
      <vt:variant>
        <vt:lpwstr/>
      </vt:variant>
      <vt:variant>
        <vt:i4>6815788</vt:i4>
      </vt:variant>
      <vt:variant>
        <vt:i4>6</vt:i4>
      </vt:variant>
      <vt:variant>
        <vt:i4>0</vt:i4>
      </vt:variant>
      <vt:variant>
        <vt:i4>5</vt:i4>
      </vt:variant>
      <vt:variant>
        <vt:lpwstr>http://mon.bg/opencms/export/sites/mon/left_menu/projects/national_programs/2010_nac_programa_milk_pl2-current.pdf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Общински план за развитие на община Свищов (2014-2020)</dc:title>
  <dc:creator>UniteS</dc:creator>
  <cp:lastModifiedBy>yanka</cp:lastModifiedBy>
  <cp:revision>11</cp:revision>
  <cp:lastPrinted>2014-06-25T10:20:00Z</cp:lastPrinted>
  <dcterms:created xsi:type="dcterms:W3CDTF">2014-06-25T10:17:00Z</dcterms:created>
  <dcterms:modified xsi:type="dcterms:W3CDTF">2014-06-25T10:31:00Z</dcterms:modified>
</cp:coreProperties>
</file>