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13684D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6D47B1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F7474C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8</w:t>
      </w:r>
      <w:r w:rsidR="00DD3B66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7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13684D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13684D">
        <w:rPr>
          <w:rFonts w:ascii="Times New Roman" w:eastAsia="Times New Roman" w:hAnsi="Times New Roman"/>
          <w:sz w:val="28"/>
          <w:szCs w:val="28"/>
          <w:lang w:eastAsia="bg-BG"/>
        </w:rPr>
        <w:t>07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6D47B1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13684D">
        <w:rPr>
          <w:rFonts w:ascii="Times New Roman" w:eastAsia="Times New Roman" w:hAnsi="Times New Roman"/>
          <w:sz w:val="28"/>
          <w:szCs w:val="28"/>
          <w:lang w:eastAsia="bg-BG"/>
        </w:rPr>
        <w:t>5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0C70D7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t>ОТНОСНО:</w:t>
      </w:r>
      <w:r w:rsidRPr="0014332D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Одобряване на предложенията на директори на общински училища за формиране на маломерни и слети паралелки с 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         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по-малък брой ученици от допустимия съгласно чл. 65, ал. 5; </w:t>
      </w:r>
      <w:r w:rsidR="00A0262C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чл. 68, ал. 2 и ал.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8; чл.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69, ал.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1, ал.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2 и ал.</w:t>
      </w:r>
      <w:r w:rsidR="00DD3B66">
        <w:rPr>
          <w:rFonts w:ascii="Times New Roman" w:eastAsia="Times New Roman" w:hAnsi="Times New Roman"/>
          <w:sz w:val="28"/>
          <w:szCs w:val="28"/>
          <w:u w:val="single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>3 от Наредбата за финансирането на институциите в системата на предучилищното и училищното образование за учебната 2021/2022 година и осигуряване на допълнителни средства за обезпечаване на учебния процес извън определените по единни разходни стандарти за съответната дейност</w:t>
      </w:r>
    </w:p>
    <w:p w:rsidR="009029B7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</w:t>
      </w:r>
    </w:p>
    <w:p w:rsidR="0014332D" w:rsidRPr="0014332D" w:rsidRDefault="0014332D" w:rsidP="0014332D">
      <w:pPr>
        <w:widowControl w:val="0"/>
        <w:spacing w:after="0" w:line="240" w:lineRule="auto"/>
        <w:ind w:left="2268" w:hanging="1701"/>
        <w:jc w:val="both"/>
        <w:rPr>
          <w:rFonts w:ascii="Times New Roman" w:eastAsia="Times New Roman" w:hAnsi="Times New Roman"/>
          <w:sz w:val="28"/>
          <w:szCs w:val="28"/>
          <w:u w:val="single"/>
          <w:lang w:eastAsia="bg-BG"/>
        </w:rPr>
      </w:pPr>
      <w:r w:rsidRPr="0014332D">
        <w:rPr>
          <w:rFonts w:ascii="Times New Roman" w:eastAsia="Times New Roman" w:hAnsi="Times New Roman"/>
          <w:sz w:val="28"/>
          <w:szCs w:val="28"/>
          <w:u w:val="single"/>
          <w:lang w:eastAsia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332D" w:rsidRPr="0014332D" w:rsidRDefault="0013684D" w:rsidP="00DD3B6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На </w:t>
      </w:r>
      <w:r w:rsidR="00DD3B66"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основание чл. 21, ал. 1, т. 23 и ал. 2 от </w:t>
      </w:r>
      <w:r w:rsidR="00DD3B66" w:rsidRPr="00E4548C">
        <w:rPr>
          <w:rFonts w:ascii="Times New Roman" w:eastAsia="Times New Roman" w:hAnsi="Times New Roman"/>
          <w:sz w:val="28"/>
          <w:szCs w:val="28"/>
          <w:lang w:val="bg" w:eastAsia="bg-BG"/>
        </w:rPr>
        <w:t>Закона за местното самоуправление и местната администрация (ЗМСМА),</w:t>
      </w:r>
      <w:r w:rsidR="00DD3B66"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 чл. 65, ал. 5; чл. 68, ал. 2 и ал. 8; чл. 69, ал. 1, </w:t>
      </w:r>
      <w:r w:rsid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DD3B66" w:rsidRPr="00E4548C">
        <w:rPr>
          <w:rFonts w:ascii="Times New Roman" w:eastAsia="Times New Roman" w:hAnsi="Times New Roman"/>
          <w:sz w:val="28"/>
          <w:szCs w:val="28"/>
          <w:lang w:eastAsia="bg-BG"/>
        </w:rPr>
        <w:t>ал. 2 и ал. 3 от Наредбата за финансирането на институциите в системата на предучилищното и училищното образование</w:t>
      </w:r>
      <w:r w:rsidR="00DD3B66" w:rsidRPr="00E4548C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DD3B66"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и </w:t>
      </w:r>
      <w:r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във  връзка с предложение </w:t>
      </w:r>
      <w:r w:rsidR="0014332D" w:rsidRPr="00E4548C">
        <w:rPr>
          <w:rFonts w:ascii="Times New Roman" w:eastAsia="Times New Roman" w:hAnsi="Times New Roman"/>
          <w:sz w:val="28"/>
          <w:szCs w:val="28"/>
          <w:lang w:eastAsia="bg-BG"/>
        </w:rPr>
        <w:t>с Вх. № 10</w:t>
      </w:r>
      <w:r w:rsidRPr="00E4548C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="00DD3B66" w:rsidRPr="00E4548C"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="0014332D" w:rsidRPr="00E4548C">
        <w:rPr>
          <w:rFonts w:ascii="Times New Roman" w:eastAsia="Times New Roman" w:hAnsi="Times New Roman"/>
          <w:sz w:val="28"/>
          <w:szCs w:val="28"/>
          <w:lang w:val="ru-RU" w:eastAsia="bg-BG"/>
        </w:rPr>
        <w:t>/</w:t>
      </w:r>
      <w:r w:rsidRPr="00E4548C">
        <w:rPr>
          <w:rFonts w:ascii="Times New Roman" w:eastAsia="Times New Roman" w:hAnsi="Times New Roman"/>
          <w:sz w:val="28"/>
          <w:szCs w:val="28"/>
          <w:lang w:val="ru-RU" w:eastAsia="bg-BG"/>
        </w:rPr>
        <w:t>02</w:t>
      </w:r>
      <w:r w:rsidR="0014332D" w:rsidRPr="00E4548C">
        <w:rPr>
          <w:rFonts w:ascii="Times New Roman" w:eastAsia="Times New Roman" w:hAnsi="Times New Roman"/>
          <w:sz w:val="28"/>
          <w:szCs w:val="28"/>
          <w:lang w:val="en-US" w:eastAsia="bg-BG"/>
        </w:rPr>
        <w:t>.</w:t>
      </w:r>
      <w:r w:rsidR="0014332D" w:rsidRPr="00E4548C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E4548C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="0014332D" w:rsidRPr="00E4548C">
        <w:rPr>
          <w:rFonts w:ascii="Times New Roman" w:eastAsia="Times New Roman" w:hAnsi="Times New Roman"/>
          <w:sz w:val="28"/>
          <w:szCs w:val="28"/>
          <w:lang w:eastAsia="bg-BG"/>
        </w:rPr>
        <w:t>.20</w:t>
      </w:r>
      <w:r w:rsidR="0014332D" w:rsidRPr="00E4548C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="0014332D" w:rsidRPr="00E4548C">
        <w:rPr>
          <w:rFonts w:ascii="Times New Roman" w:eastAsia="Times New Roman" w:hAnsi="Times New Roman"/>
          <w:sz w:val="28"/>
          <w:szCs w:val="28"/>
          <w:lang w:eastAsia="bg-BG"/>
        </w:rPr>
        <w:t xml:space="preserve">1 г. от </w:t>
      </w:r>
      <w:r w:rsidRPr="00E4548C">
        <w:rPr>
          <w:rFonts w:ascii="Times New Roman" w:eastAsia="Times New Roman" w:hAnsi="Times New Roman"/>
          <w:sz w:val="28"/>
          <w:szCs w:val="28"/>
        </w:rPr>
        <w:t>д-р Генчо Генчев – Кмет на община Свищов</w:t>
      </w:r>
      <w:r w:rsidR="0014332D" w:rsidRPr="00E4548C">
        <w:rPr>
          <w:rFonts w:ascii="Times New Roman" w:eastAsia="Times New Roman" w:hAnsi="Times New Roman"/>
          <w:sz w:val="28"/>
          <w:szCs w:val="28"/>
          <w:lang w:eastAsia="bg-BG"/>
        </w:rPr>
        <w:t>, Общински</w:t>
      </w:r>
      <w:r w:rsidR="0014332D"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съвет – Свищов,</w:t>
      </w:r>
    </w:p>
    <w:p w:rsidR="0014332D" w:rsidRPr="0014332D" w:rsidRDefault="0014332D" w:rsidP="0014332D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14332D" w:rsidRPr="0014332D" w:rsidRDefault="0014332D" w:rsidP="0014332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32"/>
          <w:szCs w:val="32"/>
          <w:lang w:eastAsia="bg-BG"/>
        </w:rPr>
        <w:t>Р Е Ш И:</w:t>
      </w:r>
    </w:p>
    <w:p w:rsidR="0014332D" w:rsidRPr="0014332D" w:rsidRDefault="0014332D" w:rsidP="0014332D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tLeast"/>
        <w:ind w:right="23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bg-BG"/>
        </w:rPr>
      </w:pPr>
    </w:p>
    <w:p w:rsidR="00DD3B66" w:rsidRPr="00DD3B66" w:rsidRDefault="009029B7" w:rsidP="00DD3B6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1. </w:t>
      </w:r>
      <w:r w:rsid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Д</w:t>
      </w:r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ава съгласие да се провежда обучение с брой ученици, който е по-малък от минималния и утвърждава маломерни и слети паралелки в следните паралелки и училища</w:t>
      </w:r>
      <w:r w:rsidR="00DD3B66" w:rsidRPr="00DD3B66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 xml:space="preserve"> </w:t>
      </w:r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в община Свищов за учебната 2021/2022 година:</w:t>
      </w:r>
    </w:p>
    <w:p w:rsidR="00DD3B66" w:rsidRPr="00DD3B66" w:rsidRDefault="00DD3B66" w:rsidP="00DD3B66">
      <w:pPr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ОУ „Христо Ботев“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с. Алеково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1. 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и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- 13 ученици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(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8+5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2.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и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III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- 14 ученици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(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6+8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3. </w:t>
      </w:r>
      <w:r w:rsidRPr="00DD3B66">
        <w:rPr>
          <w:rFonts w:ascii="Times New Roman" w:eastAsia="Times New Roman" w:hAnsi="Times New Roman"/>
          <w:sz w:val="24"/>
          <w:szCs w:val="24"/>
          <w:lang w:val="en-US" w:eastAsia="bg-BG"/>
        </w:rPr>
        <w:t>V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4"/>
          <w:szCs w:val="24"/>
          <w:lang w:eastAsia="bg-BG"/>
        </w:rPr>
        <w:t xml:space="preserve">и </w:t>
      </w:r>
      <w:proofErr w:type="gram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VI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- 15 ученици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(5+10)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4. </w:t>
      </w:r>
      <w:proofErr w:type="gram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VII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- 10 ученици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Общ брой ученици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52</w:t>
      </w:r>
      <w:r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DD3B66" w:rsidRPr="00DD3B66" w:rsidRDefault="00DD3B66" w:rsidP="00DD3B66">
      <w:pPr>
        <w:numPr>
          <w:ilvl w:val="0"/>
          <w:numId w:val="9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ОУ „Св. св. Кирил и Методий“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с. Морава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</w:t>
      </w:r>
      <w:r w:rsidRPr="00DD3B6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клас и II клас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- 9 ученици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(4+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5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lastRenderedPageBreak/>
        <w:t>II.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и IV клас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9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ученици</w:t>
      </w:r>
      <w:r w:rsidR="00A0262C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(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7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+2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DD3B6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II.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3.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V клас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DD3B66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VI клас - 1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ученици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(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+8)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II.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4. VI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- 9 ученици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са</w:t>
      </w:r>
      <w:r w:rsidR="00840B83">
        <w:rPr>
          <w:rFonts w:ascii="Times New Roman" w:eastAsia="Times New Roman" w:hAnsi="Times New Roman"/>
          <w:sz w:val="28"/>
          <w:szCs w:val="28"/>
          <w:lang w:eastAsia="bg-BG"/>
        </w:rPr>
        <w:t>мостоятелна маломерна паралелка.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Общ брой ученици</w:t>
      </w:r>
      <w:r w:rsidR="00840B83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38</w:t>
      </w:r>
      <w:r w:rsidR="00840B83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DD3B66" w:rsidRPr="00DD3B66" w:rsidRDefault="00DD3B66" w:rsidP="006E72D6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ОУ „Св. св. Кирил и Методий“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с. Овча могила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 клас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–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7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2. II и III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клас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11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(8+3)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 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en-GB"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3. IV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клас</w:t>
      </w:r>
      <w:proofErr w:type="spell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11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самостоятелна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маломерна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паралелка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4. V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- 10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 самостоятелна маломерна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5. VI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- 16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паралелка;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III.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6. </w:t>
      </w:r>
      <w:proofErr w:type="gram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VII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1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2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Общ брой ученици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–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67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DD3B66" w:rsidRPr="00DD3B66" w:rsidRDefault="00DD3B66" w:rsidP="006E72D6">
      <w:pPr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ОУ „Христо Ботев“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с. Ореш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 клас и III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8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(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4+4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II клас</w:t>
      </w:r>
      <w:r w:rsidRPr="00DD3B66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и IV клас - 6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-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(1+5)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3. V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клас и VII клас -10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(7+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)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паралелка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;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IV.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4.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VI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- 9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>мостоятелна маломерна паралелка.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Общ брой ученици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35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DD3B66" w:rsidRPr="00DD3B66" w:rsidRDefault="006E72D6" w:rsidP="006E72D6">
      <w:pPr>
        <w:numPr>
          <w:ilvl w:val="0"/>
          <w:numId w:val="9"/>
        </w:numPr>
        <w:tabs>
          <w:tab w:val="left" w:pos="851"/>
        </w:tabs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ОУ „Филип </w:t>
      </w:r>
      <w:proofErr w:type="spellStart"/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Сакелариевич</w:t>
      </w:r>
      <w:proofErr w:type="spellEnd"/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“</w:t>
      </w:r>
      <w:r w:rsidR="009029B7">
        <w:rPr>
          <w:rFonts w:ascii="Times New Roman" w:eastAsia="Times New Roman" w:hAnsi="Times New Roman"/>
          <w:b/>
          <w:sz w:val="28"/>
          <w:szCs w:val="28"/>
          <w:lang w:eastAsia="bg-BG"/>
        </w:rPr>
        <w:t>,</w:t>
      </w:r>
      <w:r w:rsidR="00DD3B66"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гр. Свищов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1.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I и II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- 15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(7+8)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слята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2. III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клас</w:t>
      </w:r>
      <w:proofErr w:type="spellEnd"/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- 10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ученици</w:t>
      </w:r>
      <w:proofErr w:type="spellEnd"/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самостоятелна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маломерна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паралелка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3.</w:t>
      </w:r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IV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клас</w:t>
      </w:r>
      <w:proofErr w:type="spellEnd"/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GB" w:eastAsia="bg-BG"/>
        </w:rPr>
        <w:t>-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11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V.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4.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V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V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. 5. VI клас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- 1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3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ученици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- самостоятелна маломерна паралелка;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V. 6. </w:t>
      </w:r>
      <w:proofErr w:type="gram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VII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клас</w:t>
      </w:r>
      <w:proofErr w:type="spellEnd"/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- 1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6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ученици</w:t>
      </w:r>
      <w:proofErr w:type="spellEnd"/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-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самостоятелна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маломерна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val="en-US" w:eastAsia="bg-BG"/>
        </w:rPr>
        <w:t>паралелка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.</w:t>
      </w:r>
      <w:proofErr w:type="gramEnd"/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Посочените паралелки са единствени за съответните класове.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Общ брой ученици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75</w:t>
      </w:r>
      <w:r w:rsidR="006E72D6">
        <w:rPr>
          <w:rFonts w:ascii="Times New Roman" w:eastAsia="Times New Roman" w:hAnsi="Times New Roman"/>
          <w:b/>
          <w:sz w:val="28"/>
          <w:szCs w:val="28"/>
          <w:lang w:eastAsia="bg-BG"/>
        </w:rPr>
        <w:t>.</w:t>
      </w:r>
    </w:p>
    <w:p w:rsidR="00DD3B66" w:rsidRPr="00DD3B66" w:rsidRDefault="00DD3B66" w:rsidP="006E72D6">
      <w:pPr>
        <w:autoSpaceDE w:val="0"/>
        <w:autoSpaceDN w:val="0"/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Община Свищов ще осигури допълнителните средства</w:t>
      </w:r>
      <w:r w:rsidR="00A0262C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необходими за обезпечаване на учебния процес</w:t>
      </w:r>
      <w:r w:rsidR="00A0262C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от бюджета на О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бщина Свищов до края на 2021 г.,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както следва: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ОУ „Христо Ботев“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с. Алеково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–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3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397 лв.;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ОУ „Св. св. Кирил и Методий“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с. Морава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11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464 лв.;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ОУ „Христо Ботев“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с. Ореш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2958A8">
        <w:rPr>
          <w:rFonts w:ascii="Times New Roman" w:eastAsia="Times New Roman" w:hAnsi="Times New Roman"/>
          <w:sz w:val="28"/>
          <w:szCs w:val="28"/>
          <w:lang w:eastAsia="bg-BG"/>
        </w:rPr>
        <w:t>–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13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587 лв.;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ОУ „Св. св. Кирил и Методий“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с. Овча могила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5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944 лв.;</w:t>
      </w:r>
    </w:p>
    <w:p w:rsidR="00DD3B66" w:rsidRP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ОУ „Филип </w:t>
      </w:r>
      <w:proofErr w:type="spellStart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Сакелариевич</w:t>
      </w:r>
      <w:proofErr w:type="spellEnd"/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гр. Свищов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–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6E72D6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>963 лв.</w:t>
      </w:r>
    </w:p>
    <w:p w:rsidR="00DD3B66" w:rsidRDefault="00DD3B66" w:rsidP="006E72D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Общо: 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38</w:t>
      </w:r>
      <w:r w:rsidR="00DA5DD9" w:rsidRPr="00DA5DD9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  <w:r w:rsidRPr="00DD3B66">
        <w:rPr>
          <w:rFonts w:ascii="Times New Roman" w:eastAsia="Times New Roman" w:hAnsi="Times New Roman"/>
          <w:b/>
          <w:sz w:val="28"/>
          <w:szCs w:val="28"/>
          <w:lang w:eastAsia="bg-BG"/>
        </w:rPr>
        <w:t>355</w:t>
      </w:r>
      <w:r w:rsidRPr="00DD3B66">
        <w:rPr>
          <w:rFonts w:ascii="Times New Roman" w:eastAsia="Times New Roman" w:hAnsi="Times New Roman"/>
          <w:sz w:val="28"/>
          <w:szCs w:val="28"/>
          <w:lang w:eastAsia="bg-BG"/>
        </w:rPr>
        <w:t xml:space="preserve">  лв. до края на 2021 година.</w:t>
      </w:r>
    </w:p>
    <w:p w:rsidR="009029B7" w:rsidRPr="009029B7" w:rsidRDefault="009029B7" w:rsidP="008F0AB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2. Възлага на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К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мета на общината в изпълнение на настоящото решение да внесе мотивирано предложение до РУО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Велико Търново и Министерството на образованието и науката за одобряване на маломерни и слети паралелки с по-малък брой ученици от допустимия съгласно чл. 65, ал. 5; чл. 68, ал. 2 и ал.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8; чл.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69, ал.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1, ал.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2 и ал.</w:t>
      </w:r>
      <w:r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9029B7">
        <w:rPr>
          <w:rFonts w:ascii="Times New Roman" w:eastAsia="Times New Roman" w:hAnsi="Times New Roman"/>
          <w:sz w:val="28"/>
          <w:szCs w:val="28"/>
          <w:lang w:eastAsia="bg-BG"/>
        </w:rPr>
        <w:t>3 от Наредбата за финансирането на институциите в системата на предучилищното и училищното образование за учебната 2021/2022 година.</w:t>
      </w:r>
    </w:p>
    <w:p w:rsidR="00DA5DD9" w:rsidRPr="00DA5DD9" w:rsidRDefault="0014332D" w:rsidP="009029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14332D">
        <w:rPr>
          <w:rFonts w:ascii="Times New Roman" w:eastAsia="Times New Roman" w:hAnsi="Times New Roman"/>
          <w:b/>
          <w:bCs/>
          <w:sz w:val="28"/>
          <w:szCs w:val="28"/>
          <w:lang w:eastAsia="bg-BG"/>
        </w:rPr>
        <w:lastRenderedPageBreak/>
        <w:t>МОТИВИ:</w:t>
      </w:r>
      <w:r w:rsidRPr="0014332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В Община Свищов 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са постъпили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5 мотивирани искания на директори на училища, към които са приложени становища на Началника на Регионално управление на образованието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Велико Търново, относно даване на </w:t>
      </w:r>
      <w:proofErr w:type="spellStart"/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>съгласиe</w:t>
      </w:r>
      <w:proofErr w:type="spellEnd"/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за разкриване на паралелки с брой ученици по-малък от минималния</w:t>
      </w:r>
      <w:r w:rsidR="00DA5DD9" w:rsidRPr="00DA5DD9">
        <w:rPr>
          <w:rFonts w:ascii="Times New Roman" w:eastAsia="Times New Roman" w:hAnsi="Times New Roman"/>
          <w:sz w:val="28"/>
          <w:szCs w:val="28"/>
          <w:lang w:val="en-US" w:eastAsia="bg-BG"/>
        </w:rPr>
        <w:t xml:space="preserve"> 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>съгласно Наредбата за финансирането на институциите в системата на предучилищното и училищното образование за учебната 2021/2022 година от: ОУ „Христо Ботев“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Алеково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;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ОУ „Св. св. Кирил и Методий“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Морава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;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ОУ „Св. св. Кирил и Методий“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Овча могила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;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ОУ „Христо Ботев“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Ореш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;</w:t>
      </w:r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ОУ „Филип </w:t>
      </w:r>
      <w:proofErr w:type="spellStart"/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>Сакелариевич</w:t>
      </w:r>
      <w:proofErr w:type="spellEnd"/>
      <w:r w:rsidR="00DA5DD9" w:rsidRPr="00DA5DD9">
        <w:rPr>
          <w:rFonts w:ascii="Times New Roman" w:eastAsia="Times New Roman" w:hAnsi="Times New Roman"/>
          <w:sz w:val="28"/>
          <w:szCs w:val="28"/>
          <w:lang w:eastAsia="bg-BG"/>
        </w:rPr>
        <w:t>“ гр. Свищов.</w:t>
      </w:r>
    </w:p>
    <w:p w:rsidR="00DA5DD9" w:rsidRPr="00DA5DD9" w:rsidRDefault="00DA5DD9" w:rsidP="009029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Исканията са на основание чл. 65, ал. 5; чл. 68, ал. 2 и ал.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8; чл.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69, ал.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1, ал.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2 и ал.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3 от Наредбата за финансирането на институциите в системата на предучилищното и училищното образование.</w:t>
      </w:r>
    </w:p>
    <w:p w:rsidR="00DA5DD9" w:rsidRPr="00DA5DD9" w:rsidRDefault="00DA5DD9" w:rsidP="009029B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Във връзка с</w:t>
      </w:r>
      <w:r w:rsidRPr="00DA5DD9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чл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.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65,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5;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чл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68,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2 и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8;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чл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69,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1,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2 и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ал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proofErr w:type="gramStart"/>
      <w:r w:rsidRPr="00DA5DD9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Pr="00DA5DD9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от Наредбата за финансирането на институциите в системата на предучилищното и училищното образование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е необходимо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Общински съвет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Свищов да разгледа и одобри предложенията за изключенията по цитираните членове от Наредбата.</w:t>
      </w:r>
      <w:proofErr w:type="gramEnd"/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При заверка на Списък Образец № 1 за учебната 2021/2022 година от МОН, маломерни и слети паралелки се допускат с разрешение на финансиращия орган, ако са осигурени допълнителни средства за обезпечаване на учебния процес извън определените по единни разходни стандарти за съответната дейност. Допълнителните средства</w:t>
      </w:r>
      <w:r w:rsidR="009029B7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необходими за обезпечаване на учебния процес от бюджета на Община Свищов до края на 2021 г.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са както следва: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ОУ „Христо Ботев“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Алеково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3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397 лв.;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ОУ „Св. св. Кирил и Методий“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Морава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11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464 лв.;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ОУ „Христо Ботев“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Ореш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13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587 лв.;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ОУ „Св. св. Кирил и Методий“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с. Овча могила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5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944 лв.;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ОУ „Филип </w:t>
      </w:r>
      <w:proofErr w:type="spellStart"/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Сакелариевич</w:t>
      </w:r>
      <w:proofErr w:type="spellEnd"/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“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>,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гр. Свищов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3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963 лв.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Общо: 38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355  лв. до края на 2021 година.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Разрешението по</w:t>
      </w:r>
      <w:r w:rsidRPr="00DA5DD9">
        <w:rPr>
          <w:rFonts w:ascii="Times New Roman" w:eastAsia="Times New Roman" w:hAnsi="Times New Roman"/>
          <w:sz w:val="24"/>
          <w:szCs w:val="24"/>
          <w:lang w:val="en-GB"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чл. 65, ал. 5; чл. 68, ал. 2 и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8; чл.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69,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1,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2 и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3   се издава по мотивирано искане на директора на съответното училище, към което се прилага становище на Началника на съответното Регионално управление по образованието.</w:t>
      </w:r>
    </w:p>
    <w:p w:rsidR="00DA5DD9" w:rsidRPr="00DA5DD9" w:rsidRDefault="00DA5DD9" w:rsidP="00DA5DD9">
      <w:pPr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Общински съвет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–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 Свищов приема решение на основание чл.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21,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1, т.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23 и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2 от ЗМСМА и чл. 65, ал. 5; чл. 68, ал. 2 и ал.8; чл. 69, ал.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 xml:space="preserve">1, ал. 2 и ал. 3 от Наредбата за финансирането на институциите в системата на предучилищното и училищното образование по мотивирано предложение от Кмета на Община Свищов, въз основа на мотивирани искания от директорите на общински училища за определяне на маломерни и слети паралелки, ако са осигурени средства за обезпечаване на учебния процес и становища от Началника на РУО </w:t>
      </w:r>
      <w:r w:rsidR="007B103D">
        <w:rPr>
          <w:rFonts w:ascii="Times New Roman" w:eastAsia="Times New Roman" w:hAnsi="Times New Roman"/>
          <w:sz w:val="28"/>
          <w:szCs w:val="28"/>
          <w:lang w:eastAsia="bg-BG"/>
        </w:rPr>
        <w:t xml:space="preserve">– </w:t>
      </w:r>
      <w:r w:rsidRPr="00DA5DD9">
        <w:rPr>
          <w:rFonts w:ascii="Times New Roman" w:eastAsia="Times New Roman" w:hAnsi="Times New Roman"/>
          <w:sz w:val="28"/>
          <w:szCs w:val="28"/>
          <w:lang w:eastAsia="bg-BG"/>
        </w:rPr>
        <w:t>Велико Търново.</w:t>
      </w:r>
    </w:p>
    <w:p w:rsidR="00F954E3" w:rsidRPr="00C56217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39101C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7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39101C" w:rsidRDefault="0039101C" w:rsidP="0039101C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26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1 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270BBA" w:rsidRPr="00C56217" w:rsidRDefault="00270BBA" w:rsidP="00270BB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bookmarkStart w:id="0" w:name="_GoBack"/>
      <w:bookmarkEnd w:id="0"/>
      <w:r w:rsidRPr="00C56217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C56217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270BBA" w:rsidRPr="006D47B1" w:rsidRDefault="00270BBA" w:rsidP="00270BBA">
      <w:pPr>
        <w:keepNext/>
        <w:autoSpaceDE w:val="0"/>
        <w:autoSpaceDN w:val="0"/>
        <w:spacing w:after="0" w:line="240" w:lineRule="auto"/>
        <w:ind w:left="3402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3402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6D47B1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0E221B" w:rsidRPr="006D47B1" w:rsidRDefault="00270BBA" w:rsidP="00AE3565">
      <w:pPr>
        <w:autoSpaceDE w:val="0"/>
        <w:autoSpaceDN w:val="0"/>
        <w:spacing w:after="0" w:line="240" w:lineRule="auto"/>
        <w:ind w:left="3402" w:right="283"/>
        <w:rPr>
          <w:sz w:val="28"/>
          <w:szCs w:val="28"/>
        </w:rPr>
      </w:pPr>
      <w:r w:rsidRPr="006D47B1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sectPr w:rsidR="000E221B" w:rsidRPr="006D47B1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270BB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40B83"/>
    <w:rsid w:val="00880D1F"/>
    <w:rsid w:val="008F0ABE"/>
    <w:rsid w:val="009029B7"/>
    <w:rsid w:val="0091333F"/>
    <w:rsid w:val="00915E73"/>
    <w:rsid w:val="00936FC6"/>
    <w:rsid w:val="009651E8"/>
    <w:rsid w:val="00970C9A"/>
    <w:rsid w:val="009919B5"/>
    <w:rsid w:val="009D7915"/>
    <w:rsid w:val="00A0262C"/>
    <w:rsid w:val="00A3178D"/>
    <w:rsid w:val="00A86B89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D4512"/>
    <w:rsid w:val="00F5110E"/>
    <w:rsid w:val="00F7474C"/>
    <w:rsid w:val="00F954E3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89003-F31C-44E9-A915-073E5BF8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dcterms:created xsi:type="dcterms:W3CDTF">2021-08-16T06:55:00Z</dcterms:created>
  <dcterms:modified xsi:type="dcterms:W3CDTF">2021-09-07T11:41:00Z</dcterms:modified>
</cp:coreProperties>
</file>