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30E41" w:rsidRPr="003034C5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62</w:t>
      </w:r>
      <w:r w:rsidR="0025482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330E41" w:rsidRPr="0013684D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30E41" w:rsidRPr="006D47B1" w:rsidRDefault="00330E41" w:rsidP="00330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5482D" w:rsidRPr="0025482D" w:rsidRDefault="0025482D" w:rsidP="0025482D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25482D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Предоставяне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безвъзмездно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за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управление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на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част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от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недвижим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имот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,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публична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общинска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собственост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,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находящ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се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в </w:t>
      </w:r>
      <w:r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             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гр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. </w:t>
      </w:r>
      <w:proofErr w:type="spellStart"/>
      <w:proofErr w:type="gram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Свищов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,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ул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.</w:t>
      </w:r>
      <w:proofErr w:type="gram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“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Цар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Освободител</w:t>
      </w:r>
      <w:proofErr w:type="spellEnd"/>
      <w:proofErr w:type="gram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“ №</w:t>
      </w:r>
      <w:proofErr w:type="gram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76а,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сграда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с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идентификатор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65766.702.4079.1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по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кадастрална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карта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и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кадастрални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регистри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на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град</w:t>
      </w:r>
      <w:proofErr w:type="spellEnd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 xml:space="preserve"> </w:t>
      </w:r>
      <w:proofErr w:type="spellStart"/>
      <w:r w:rsidRPr="0025482D"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GB"/>
        </w:rPr>
        <w:t>Свищов</w:t>
      </w:r>
      <w:proofErr w:type="spellEnd"/>
    </w:p>
    <w:p w:rsidR="0025482D" w:rsidRDefault="0025482D" w:rsidP="0025482D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25482D" w:rsidRPr="0025482D" w:rsidRDefault="0025482D" w:rsidP="0025482D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12, чл. 3 от Закона за общинската собственост (ЗОС), чл. 4, ал. 2  и чл. 11, ал. 2 от Наредбата за реда за придобиване, управление и разпореждане със собствеността на община Свищов (НРПУРСОС), в изпълнение на Решение № 1149/26.06.2019 г., Протокол № 73 на Общински съвет – Свищов, в съответствие с искане с Вх. № 12-00-317/02.07.2021 г., изх. № М-24-04-269-1/02.07.2021 г. на НАП София от Румен </w:t>
      </w:r>
      <w:proofErr w:type="spellStart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Спецов</w:t>
      </w:r>
      <w:proofErr w:type="spellEnd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- Изпълнителен директор и във връзка с </w:t>
      </w:r>
      <w:r w:rsidRPr="0025482D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25482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5482D">
        <w:rPr>
          <w:rFonts w:ascii="Times New Roman" w:eastAsia="Times New Roman" w:hAnsi="Times New Roman"/>
          <w:sz w:val="28"/>
          <w:szCs w:val="28"/>
        </w:rPr>
        <w:t>№ 1126/21.10.2021 г. от д-р Генчо Генчев – Кмет на община Свищов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25482D" w:rsidRPr="0025482D" w:rsidRDefault="0025482D" w:rsidP="0025482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5482D" w:rsidRPr="0025482D" w:rsidRDefault="0025482D" w:rsidP="0025482D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25482D" w:rsidRPr="0025482D" w:rsidRDefault="0025482D" w:rsidP="0025482D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І.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Дава съгласие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>да се предостави безвъзмездно за управление на Национална агенция по приходите,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БУЛСТАТ 131063188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нуждите на Териториална дирекция на НАП Велико Търново, за срок от десет години, 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триетажна, масивна, монолитна сграда с идентификатор 65766.702.4079.1 (шест пет седем шест </w:t>
      </w:r>
      <w:proofErr w:type="spellStart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четири нула седем девет точка едно), със застроена площ: 253 кв.м. (двеста петдесет и три квадратни метра), брой етажи: 3, с предназначение: Административна, делова сграда, разположена в имот с идентификатор 65766.702.4079, </w:t>
      </w:r>
      <w:proofErr w:type="spellStart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ул. “Цар Освободител“ № 76а, актувана с Акт за публична общинска собственост № 9009/09.04.2021 г., вх. рег. № 803/12.04.2021 г. на Служба по вписванията – гр. Свищов – акт № 36, том 3 по кадастрална карта и кадастрални регистри, одобрени със Заповед № РД-18-10/12.02.2009 г. на Изпълнителен директор на АГКК, 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а именно: 4 (четири) броя работни помещения на първи етаж – стаи с № 5, № 6, 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№ 7 и № 8, с обща площ 100.90 кв.м. (сто цяло и деветдесет стотни квадратни метра) и съответните идеални части от общите части на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сградата. </w:t>
      </w: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ІІ. Разходите по управление, поддръжка и ремонт, както и дължимите местни данъци и такси на предоставения имот са за сметка на НАП.</w:t>
      </w: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ІІІ.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Решението, възлага на Кмета на община Свищов да предприеме необходимите действия по реда на ЗОС и НРПУРСОС и сключи договор за безвъзмездно предоставяне за стопанисване и управление. </w:t>
      </w: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В Община Свищов е постъпило искане с Вх. № 12-00-317/02.07.  2021 г., изх. № М-24-04-269 – 1 от 02.07.2021 г. на НАП гр. София от Румен </w:t>
      </w:r>
      <w:proofErr w:type="spellStart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Спецов</w:t>
      </w:r>
      <w:proofErr w:type="spellEnd"/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 xml:space="preserve"> - Изпълнителен директор и докладна записка № 11134/24.06.2021 г. на Изпълнителен директор на ТД на НАП Велико Търново във връзка с отнето право на управление от НАП с Решение на Министерски съвет № 80 от 29.01.2021 г. и в изпълнение на</w:t>
      </w:r>
      <w:r w:rsidRPr="0025482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Решение № 1149/26.06.2019 г., Протокол № 73 на Общински съвет – Свищов за приемане на Решение на Общински съвет за предоставяне за безвъзмездно управление на 4 (четири) броя работни помещения на първи етаж – стаи с № 5, № 6, № 7 и № 8, с обща площ 100.90 кв.м.(сто цяло и деветдесет стотни квадратни метра) и съответните идеални части от общите части от сграда с идентификатор 65766.702.4079.1. Искането е с цел обезпечаване дейността на НАП при изпълнение на функциите, свързани с обслужването на гражданите и представителите на бизнеса във връзка с администриране на техните данъчни и осигурителни задължения. Горепосочените помещения ще се ползват от НАП с грижата на добър стопанин при спазване на законовите разпоредби.</w:t>
      </w:r>
    </w:p>
    <w:p w:rsidR="0025482D" w:rsidRPr="0025482D" w:rsidRDefault="0025482D" w:rsidP="0025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5482D">
        <w:rPr>
          <w:rFonts w:ascii="Times New Roman" w:eastAsia="Times New Roman" w:hAnsi="Times New Roman"/>
          <w:sz w:val="28"/>
          <w:szCs w:val="28"/>
          <w:lang w:eastAsia="bg-BG"/>
        </w:rPr>
        <w:t>Национална агенция по приходите е юридическо лице на бюджетна издръжка, създадена като специализиран държавен орган към Министъра на финансите със Закона за Националната агенция за приходите, обнародван в Държавен вестник бр. 112 от 29.11.2002 г.  и като такова попада в кръга от субекти, посочени в чл. 12, ал. 3 от ЗОС.</w:t>
      </w:r>
    </w:p>
    <w:p w:rsidR="005B1A45" w:rsidRPr="005B1A45" w:rsidRDefault="005B1A45" w:rsidP="005B1A4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5B1A4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B1A45" w:rsidRPr="005B1A45" w:rsidRDefault="005B1A45" w:rsidP="005B1A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5B1A45" w:rsidRPr="005B1A45" w:rsidRDefault="005B1A45" w:rsidP="005B1A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5B1A4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5B1A45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5B1A4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5B1A45" w:rsidRPr="005B1A45" w:rsidRDefault="005B1A45" w:rsidP="005B1A4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5B1A4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B1A45" w:rsidRPr="005B1A45" w:rsidRDefault="005B1A45" w:rsidP="005B1A45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5B1A4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5B1A4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5B1A4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B1A45" w:rsidRPr="005B1A45" w:rsidRDefault="005B1A45" w:rsidP="005B1A45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B1A4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B1A45" w:rsidRPr="005B1A45" w:rsidRDefault="005B1A45" w:rsidP="005B1A45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B1A45" w:rsidRPr="005B1A45" w:rsidRDefault="005B1A45" w:rsidP="005B1A45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5B1A4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B1A45" w:rsidRPr="005B1A45" w:rsidRDefault="005B1A45" w:rsidP="005B1A45">
      <w:pPr>
        <w:autoSpaceDE w:val="0"/>
        <w:autoSpaceDN w:val="0"/>
        <w:spacing w:after="0" w:line="240" w:lineRule="auto"/>
        <w:ind w:left="3969" w:right="283"/>
      </w:pPr>
      <w:r w:rsidRPr="005B1A4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5B1A4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B1A45" w:rsidRPr="005B1A45" w:rsidRDefault="005B1A45" w:rsidP="005B1A45"/>
    <w:p w:rsidR="000E221B" w:rsidRDefault="000E221B" w:rsidP="005B1A45">
      <w:pPr>
        <w:autoSpaceDE w:val="0"/>
        <w:autoSpaceDN w:val="0"/>
        <w:spacing w:after="0" w:line="240" w:lineRule="auto"/>
        <w:ind w:firstLine="550"/>
        <w:jc w:val="both"/>
      </w:pPr>
      <w:bookmarkStart w:id="0" w:name="_GoBack"/>
      <w:bookmarkEnd w:id="0"/>
    </w:p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1"/>
    <w:rsid w:val="000E221B"/>
    <w:rsid w:val="0025482D"/>
    <w:rsid w:val="002F0BAB"/>
    <w:rsid w:val="00330E41"/>
    <w:rsid w:val="005B1A45"/>
    <w:rsid w:val="00B579B8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2021-10-27T13:20:00Z</dcterms:created>
  <dcterms:modified xsi:type="dcterms:W3CDTF">2021-10-28T13:57:00Z</dcterms:modified>
</cp:coreProperties>
</file>