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E6" w:rsidRDefault="007102E6" w:rsidP="007102E6">
      <w:pPr>
        <w:tabs>
          <w:tab w:val="left" w:pos="10080"/>
        </w:tabs>
        <w:ind w:right="-288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ОБЩИНСКИ СЪВЕТ – СВИЩОВ</w:t>
      </w:r>
    </w:p>
    <w:p w:rsidR="007102E6" w:rsidRDefault="007102E6" w:rsidP="007102E6">
      <w:pPr>
        <w:tabs>
          <w:tab w:val="left" w:pos="10080"/>
        </w:tabs>
        <w:ind w:right="-288"/>
        <w:rPr>
          <w:sz w:val="32"/>
          <w:szCs w:val="32"/>
        </w:rPr>
      </w:pPr>
    </w:p>
    <w:p w:rsidR="007102E6" w:rsidRDefault="007102E6" w:rsidP="007102E6">
      <w:pPr>
        <w:tabs>
          <w:tab w:val="left" w:pos="10080"/>
        </w:tabs>
        <w:ind w:left="5760" w:right="-288"/>
        <w:rPr>
          <w:sz w:val="32"/>
          <w:szCs w:val="32"/>
        </w:rPr>
      </w:pPr>
      <w:r>
        <w:rPr>
          <w:sz w:val="32"/>
          <w:szCs w:val="32"/>
        </w:rPr>
        <w:t>ПРЕПИС!</w:t>
      </w:r>
    </w:p>
    <w:p w:rsidR="007102E6" w:rsidRDefault="007102E6" w:rsidP="007102E6">
      <w:pPr>
        <w:tabs>
          <w:tab w:val="left" w:pos="10080"/>
        </w:tabs>
        <w:ind w:left="5760" w:right="-288"/>
        <w:rPr>
          <w:sz w:val="32"/>
          <w:szCs w:val="32"/>
        </w:rPr>
      </w:pPr>
      <w:r>
        <w:rPr>
          <w:sz w:val="32"/>
          <w:szCs w:val="32"/>
        </w:rPr>
        <w:t>До………………….......</w:t>
      </w:r>
    </w:p>
    <w:p w:rsidR="007102E6" w:rsidRDefault="007102E6" w:rsidP="007102E6">
      <w:pPr>
        <w:ind w:right="-288"/>
        <w:rPr>
          <w:b/>
          <w:sz w:val="28"/>
          <w:szCs w:val="28"/>
        </w:rPr>
      </w:pPr>
    </w:p>
    <w:p w:rsidR="007102E6" w:rsidRDefault="007102E6" w:rsidP="007102E6">
      <w:pPr>
        <w:ind w:right="-28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 Е  Ш  Е  Н  И  Е</w:t>
      </w:r>
    </w:p>
    <w:p w:rsidR="007102E6" w:rsidRDefault="007102E6" w:rsidP="007102E6">
      <w:pPr>
        <w:ind w:right="-288"/>
        <w:jc w:val="center"/>
        <w:rPr>
          <w:b/>
          <w:sz w:val="28"/>
          <w:szCs w:val="28"/>
        </w:rPr>
      </w:pPr>
    </w:p>
    <w:p w:rsidR="007102E6" w:rsidRPr="000C2AC3" w:rsidRDefault="007102E6" w:rsidP="007102E6">
      <w:pPr>
        <w:tabs>
          <w:tab w:val="center" w:pos="4680"/>
          <w:tab w:val="left" w:pos="5820"/>
        </w:tabs>
        <w:ind w:right="-288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ab/>
        <w:t xml:space="preserve">№ </w:t>
      </w:r>
      <w:r>
        <w:rPr>
          <w:b/>
          <w:sz w:val="32"/>
          <w:szCs w:val="32"/>
          <w:lang w:val="en-US"/>
        </w:rPr>
        <w:t>1064</w:t>
      </w:r>
    </w:p>
    <w:p w:rsidR="007102E6" w:rsidRPr="0017091B" w:rsidRDefault="007102E6" w:rsidP="007102E6">
      <w:pPr>
        <w:ind w:right="-288"/>
        <w:jc w:val="center"/>
        <w:rPr>
          <w:b/>
          <w:sz w:val="28"/>
          <w:szCs w:val="28"/>
          <w:lang w:val="en-US"/>
        </w:rPr>
      </w:pPr>
    </w:p>
    <w:p w:rsidR="007102E6" w:rsidRPr="007102E6" w:rsidRDefault="007102E6" w:rsidP="007102E6">
      <w:pPr>
        <w:ind w:right="-671"/>
        <w:jc w:val="center"/>
        <w:rPr>
          <w:sz w:val="26"/>
          <w:szCs w:val="26"/>
        </w:rPr>
      </w:pPr>
      <w:r w:rsidRPr="007102E6">
        <w:rPr>
          <w:sz w:val="26"/>
          <w:szCs w:val="26"/>
        </w:rPr>
        <w:t>от заседание на Общинския съвет,</w:t>
      </w:r>
    </w:p>
    <w:p w:rsidR="007102E6" w:rsidRPr="007102E6" w:rsidRDefault="007102E6" w:rsidP="007102E6">
      <w:pPr>
        <w:ind w:right="-671"/>
        <w:jc w:val="center"/>
        <w:rPr>
          <w:sz w:val="26"/>
          <w:szCs w:val="26"/>
          <w:lang w:val="en-US"/>
        </w:rPr>
      </w:pPr>
      <w:r w:rsidRPr="007102E6">
        <w:rPr>
          <w:sz w:val="26"/>
          <w:szCs w:val="26"/>
        </w:rPr>
        <w:t xml:space="preserve">проведено на </w:t>
      </w:r>
      <w:r w:rsidRPr="007102E6">
        <w:rPr>
          <w:sz w:val="26"/>
          <w:szCs w:val="26"/>
          <w:lang w:val="en-US"/>
        </w:rPr>
        <w:t>18</w:t>
      </w:r>
      <w:r w:rsidRPr="007102E6">
        <w:rPr>
          <w:sz w:val="26"/>
          <w:szCs w:val="26"/>
        </w:rPr>
        <w:t>.</w:t>
      </w:r>
      <w:r w:rsidRPr="007102E6">
        <w:rPr>
          <w:sz w:val="26"/>
          <w:szCs w:val="26"/>
          <w:lang w:val="en-US"/>
        </w:rPr>
        <w:t>12</w:t>
      </w:r>
      <w:r w:rsidRPr="007102E6">
        <w:rPr>
          <w:sz w:val="26"/>
          <w:szCs w:val="26"/>
        </w:rPr>
        <w:t xml:space="preserve">.2014 г., </w:t>
      </w:r>
      <w:proofErr w:type="spellStart"/>
      <w:r w:rsidRPr="007102E6">
        <w:rPr>
          <w:sz w:val="26"/>
          <w:szCs w:val="26"/>
        </w:rPr>
        <w:t>Прот</w:t>
      </w:r>
      <w:proofErr w:type="spellEnd"/>
      <w:r w:rsidRPr="007102E6">
        <w:rPr>
          <w:sz w:val="26"/>
          <w:szCs w:val="26"/>
        </w:rPr>
        <w:t xml:space="preserve">. № </w:t>
      </w:r>
      <w:r w:rsidRPr="007102E6">
        <w:rPr>
          <w:sz w:val="26"/>
          <w:szCs w:val="26"/>
          <w:lang w:val="en-US"/>
        </w:rPr>
        <w:t>60</w:t>
      </w:r>
    </w:p>
    <w:p w:rsidR="007102E6" w:rsidRDefault="007102E6" w:rsidP="007102E6">
      <w:pPr>
        <w:ind w:right="-851"/>
        <w:jc w:val="both"/>
        <w:rPr>
          <w:b/>
          <w:sz w:val="28"/>
          <w:szCs w:val="28"/>
          <w:lang w:val="en-US"/>
        </w:rPr>
      </w:pPr>
    </w:p>
    <w:p w:rsidR="007102E6" w:rsidRPr="00FF5C6D" w:rsidRDefault="007102E6" w:rsidP="007102E6">
      <w:pPr>
        <w:ind w:right="-851"/>
        <w:jc w:val="both"/>
        <w:rPr>
          <w:b/>
          <w:sz w:val="28"/>
          <w:szCs w:val="28"/>
          <w:lang w:val="en-US"/>
        </w:rPr>
      </w:pPr>
    </w:p>
    <w:p w:rsidR="007102E6" w:rsidRPr="00455D6A" w:rsidRDefault="007102E6" w:rsidP="007102E6">
      <w:pPr>
        <w:ind w:left="2268" w:right="-851" w:hanging="1560"/>
        <w:jc w:val="both"/>
        <w:rPr>
          <w:sz w:val="28"/>
          <w:szCs w:val="28"/>
          <w:u w:val="single"/>
          <w:lang w:val="en-US"/>
        </w:rPr>
      </w:pPr>
      <w:r w:rsidRPr="00206FA9">
        <w:rPr>
          <w:b/>
          <w:sz w:val="28"/>
          <w:szCs w:val="28"/>
        </w:rPr>
        <w:t>ОТНОСНО</w:t>
      </w:r>
      <w:r w:rsidRPr="00293BA1">
        <w:rPr>
          <w:b/>
          <w:sz w:val="26"/>
          <w:szCs w:val="26"/>
        </w:rPr>
        <w:t>:</w:t>
      </w:r>
      <w:r w:rsidRPr="00293BA1">
        <w:rPr>
          <w:sz w:val="26"/>
          <w:szCs w:val="26"/>
        </w:rPr>
        <w:t xml:space="preserve"> </w:t>
      </w:r>
      <w:r w:rsidRPr="00455D6A">
        <w:rPr>
          <w:sz w:val="26"/>
          <w:szCs w:val="26"/>
          <w:u w:val="single"/>
        </w:rPr>
        <w:t>Даване на съгласие за определяне на трасе на подземна тръбна мрежа за оптични кабели от землищната граница на с. Новград, общ. Ценово през землище с. Вардим с ЕКАТТЕ 10118, землище гр. Свищов с ЕКАТТЕ 65766,  землище с. Царевец с ЕКАТТЕ 78121 и до регулационната граница на гр. Свищов през землището на гр. Свищов</w:t>
      </w:r>
    </w:p>
    <w:p w:rsidR="007102E6" w:rsidRDefault="007102E6" w:rsidP="007102E6">
      <w:pPr>
        <w:tabs>
          <w:tab w:val="left" w:pos="2190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</w:p>
    <w:p w:rsidR="007102E6" w:rsidRPr="007102E6" w:rsidRDefault="007102E6" w:rsidP="007102E6">
      <w:pPr>
        <w:tabs>
          <w:tab w:val="left" w:pos="2190"/>
        </w:tabs>
        <w:rPr>
          <w:sz w:val="28"/>
          <w:szCs w:val="28"/>
          <w:lang w:val="en-US"/>
        </w:rPr>
      </w:pPr>
    </w:p>
    <w:p w:rsidR="007102E6" w:rsidRPr="000D5DD9" w:rsidRDefault="007102E6" w:rsidP="007102E6">
      <w:pPr>
        <w:pStyle w:val="a3"/>
        <w:ind w:left="0" w:right="-828" w:firstLine="540"/>
        <w:jc w:val="both"/>
        <w:rPr>
          <w:sz w:val="26"/>
          <w:szCs w:val="26"/>
          <w:lang w:val="bg-BG"/>
        </w:rPr>
      </w:pPr>
      <w:r w:rsidRPr="000D5DD9">
        <w:rPr>
          <w:sz w:val="26"/>
          <w:szCs w:val="26"/>
          <w:lang w:val="bg-BG"/>
        </w:rPr>
        <w:t>На основание чл. 21, ал. 1, т. 11 от Закона за местното самоуправление и местната администрация (ЗМСМА), чл. 12, ал. 2 и чл. 59, ал.1 от Закона за устройство на територията (ЗУТ)</w:t>
      </w:r>
      <w:r>
        <w:rPr>
          <w:sz w:val="26"/>
          <w:szCs w:val="26"/>
          <w:lang w:val="bg-BG"/>
        </w:rPr>
        <w:t xml:space="preserve">, </w:t>
      </w:r>
      <w:r w:rsidRPr="000D5DD9">
        <w:rPr>
          <w:sz w:val="26"/>
          <w:szCs w:val="26"/>
          <w:lang w:val="bg-BG"/>
        </w:rPr>
        <w:t>ч</w:t>
      </w:r>
      <w:r>
        <w:rPr>
          <w:sz w:val="26"/>
          <w:szCs w:val="26"/>
          <w:lang w:val="bg-BG"/>
        </w:rPr>
        <w:t>л. 30, ал. 3 от Правилника за</w:t>
      </w:r>
      <w:r w:rsidRPr="000D5DD9">
        <w:rPr>
          <w:sz w:val="26"/>
          <w:szCs w:val="26"/>
          <w:lang w:val="bg-BG"/>
        </w:rPr>
        <w:t xml:space="preserve"> прилагане на Закона за опазване на земеделските земи (ППЗОЗЗ), във връзка с чл. </w:t>
      </w:r>
      <w:r>
        <w:rPr>
          <w:sz w:val="26"/>
          <w:szCs w:val="26"/>
          <w:lang w:val="bg-BG"/>
        </w:rPr>
        <w:t>27, ал. 1 и ал. 2, т. 3, буква „в” от същия правилник</w:t>
      </w:r>
      <w:r w:rsidRPr="000D5DD9">
        <w:rPr>
          <w:sz w:val="26"/>
          <w:szCs w:val="26"/>
          <w:lang w:val="bg-BG"/>
        </w:rPr>
        <w:t xml:space="preserve">, Решение № 1038 от заседание на Общинския съвет, проведено на 27.11.2014 г., </w:t>
      </w:r>
      <w:proofErr w:type="spellStart"/>
      <w:r w:rsidRPr="000D5DD9">
        <w:rPr>
          <w:sz w:val="26"/>
          <w:szCs w:val="26"/>
          <w:lang w:val="bg-BG"/>
        </w:rPr>
        <w:t>Прот</w:t>
      </w:r>
      <w:proofErr w:type="spellEnd"/>
      <w:r w:rsidRPr="000D5DD9">
        <w:rPr>
          <w:sz w:val="26"/>
          <w:szCs w:val="26"/>
          <w:lang w:val="bg-BG"/>
        </w:rPr>
        <w:t>. № 59 и Заявление с Вх. № 26-00-1392/04.12.2014 г. до Кмета на Община Свищов от „</w:t>
      </w:r>
      <w:proofErr w:type="spellStart"/>
      <w:r w:rsidRPr="000D5DD9">
        <w:rPr>
          <w:sz w:val="26"/>
          <w:szCs w:val="26"/>
          <w:lang w:val="bg-BG"/>
        </w:rPr>
        <w:t>Нетуоркс</w:t>
      </w:r>
      <w:proofErr w:type="spellEnd"/>
      <w:r w:rsidRPr="000D5DD9">
        <w:rPr>
          <w:sz w:val="26"/>
          <w:szCs w:val="26"/>
          <w:lang w:val="bg-BG"/>
        </w:rPr>
        <w:t xml:space="preserve"> – България” ООД, гр. Русе и предложение с Вх. № 2444/09.12.2014 г. от Станислав Благов – Кмет на Община Свищов, Общински съвет – Свищов,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02E6" w:rsidRPr="000D5DD9" w:rsidRDefault="007102E6" w:rsidP="007102E6">
      <w:pPr>
        <w:ind w:right="23"/>
        <w:jc w:val="center"/>
        <w:rPr>
          <w:b/>
          <w:sz w:val="32"/>
          <w:szCs w:val="32"/>
        </w:rPr>
      </w:pPr>
      <w:r w:rsidRPr="000D5DD9">
        <w:rPr>
          <w:b/>
          <w:sz w:val="32"/>
          <w:szCs w:val="32"/>
        </w:rPr>
        <w:t>Р  Е  Ш  И:</w:t>
      </w:r>
    </w:p>
    <w:p w:rsidR="007102E6" w:rsidRPr="00ED3D2E" w:rsidRDefault="007102E6" w:rsidP="007102E6">
      <w:pPr>
        <w:jc w:val="both"/>
        <w:rPr>
          <w:sz w:val="26"/>
          <w:szCs w:val="26"/>
        </w:rPr>
      </w:pPr>
    </w:p>
    <w:p w:rsidR="007102E6" w:rsidRPr="000D5DD9" w:rsidRDefault="007102E6" w:rsidP="007102E6">
      <w:pPr>
        <w:ind w:right="-851"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Д</w:t>
      </w:r>
      <w:r w:rsidRPr="00455D6A">
        <w:rPr>
          <w:bCs/>
          <w:sz w:val="26"/>
          <w:szCs w:val="26"/>
        </w:rPr>
        <w:t xml:space="preserve">ава </w:t>
      </w:r>
      <w:r w:rsidRPr="000D5DD9">
        <w:rPr>
          <w:sz w:val="26"/>
          <w:szCs w:val="26"/>
        </w:rPr>
        <w:t xml:space="preserve">предварително писмено </w:t>
      </w:r>
      <w:r w:rsidRPr="000D5DD9">
        <w:rPr>
          <w:bCs/>
          <w:sz w:val="26"/>
          <w:szCs w:val="26"/>
        </w:rPr>
        <w:t xml:space="preserve">съгласие за определяне на </w:t>
      </w:r>
      <w:r w:rsidRPr="000D5DD9">
        <w:rPr>
          <w:sz w:val="26"/>
          <w:szCs w:val="26"/>
        </w:rPr>
        <w:t>трасе на подземна тръбна мрежа за оптични кабели от землищната граница на с. Новград, общ. Ценово през землище с. Вардим с ЕКАТТЕ 10118, землище гр. Свищов с ЕКАТТЕ 65766,  землище с. Царевец и до регулационната граница на гр. Свищов през землището на гр. Свищов по реда на чл. 30, ал. 3 от Правилника за прилагане на Закона за опазване на земеделските земи (ППЗОЗЗ), преминаващо през поземлени имоти съгласно регистър на засегнатите имоти.</w:t>
      </w:r>
    </w:p>
    <w:p w:rsidR="007102E6" w:rsidRPr="007102E6" w:rsidRDefault="007102E6" w:rsidP="007102E6">
      <w:pPr>
        <w:pStyle w:val="3"/>
        <w:ind w:left="0" w:right="-851" w:firstLine="720"/>
        <w:jc w:val="both"/>
        <w:rPr>
          <w:sz w:val="26"/>
          <w:szCs w:val="26"/>
          <w:lang w:val="bg-BG"/>
        </w:rPr>
      </w:pPr>
      <w:r w:rsidRPr="007102E6">
        <w:rPr>
          <w:sz w:val="26"/>
          <w:szCs w:val="26"/>
          <w:lang w:val="bg-BG"/>
        </w:rPr>
        <w:t>МОТИВИ: 1. Във връзка с издаване на решение на Комисията по чл. 17 (1), т. 1 от Закона за опазване на земеделските земи (ЗОЗЗ) за ПУП – ПП на техническата инфраструктура – подземна тръбна мрежа за оптични кабели от землищната граница на с. Новград, общ. Ценово през землище с. Вардим с ЕКАТТЕ 10118, землище гр. Свищов с ЕКАТТЕ 65766,  землище с. Царевец с ЕКАТТЕ 78121 и до регулационната граница на гр. Свищов през землището на гр. Свищов  със  Заявление с Вх. № 1392/04.12.2014 г. до Кмета на Община Свищов „</w:t>
      </w:r>
      <w:proofErr w:type="spellStart"/>
      <w:r w:rsidRPr="007102E6">
        <w:rPr>
          <w:sz w:val="26"/>
          <w:szCs w:val="26"/>
          <w:lang w:val="bg-BG"/>
        </w:rPr>
        <w:t>Нетуоркс</w:t>
      </w:r>
      <w:proofErr w:type="spellEnd"/>
      <w:r w:rsidRPr="007102E6">
        <w:rPr>
          <w:sz w:val="26"/>
          <w:szCs w:val="26"/>
          <w:lang w:val="bg-BG"/>
        </w:rPr>
        <w:t xml:space="preserve"> – България” ООД, гр. Русе, със седалище и адрес на управление: </w:t>
      </w:r>
      <w:hyperlink r:id="rId4" w:history="1">
        <w:r w:rsidRPr="007102E6">
          <w:rPr>
            <w:rStyle w:val="a5"/>
            <w:bCs/>
            <w:color w:val="auto"/>
            <w:sz w:val="26"/>
            <w:szCs w:val="26"/>
            <w:u w:val="none"/>
            <w:lang w:val="bg-BG"/>
          </w:rPr>
          <w:t>гр. Русе</w:t>
        </w:r>
      </w:hyperlink>
      <w:r w:rsidRPr="007102E6">
        <w:rPr>
          <w:sz w:val="26"/>
          <w:szCs w:val="26"/>
          <w:lang w:val="bg-BG"/>
        </w:rPr>
        <w:t xml:space="preserve">, ул. „Плиска” № 4, бл. „Преслав”, вх. А, ап. 16,  представлявано от управителите </w:t>
      </w:r>
      <w:r w:rsidRPr="007102E6">
        <w:rPr>
          <w:rStyle w:val="docreference1"/>
          <w:color w:val="auto"/>
          <w:sz w:val="26"/>
          <w:szCs w:val="26"/>
          <w:u w:val="none"/>
          <w:lang w:val="bg-BG"/>
        </w:rPr>
        <w:t>Дамян Николов Найденов</w:t>
      </w:r>
      <w:r w:rsidRPr="007102E6">
        <w:rPr>
          <w:sz w:val="26"/>
          <w:szCs w:val="26"/>
          <w:lang w:val="bg-BG"/>
        </w:rPr>
        <w:t xml:space="preserve"> и  С</w:t>
      </w:r>
      <w:r w:rsidRPr="007102E6">
        <w:rPr>
          <w:rStyle w:val="docreference1"/>
          <w:color w:val="auto"/>
          <w:sz w:val="26"/>
          <w:szCs w:val="26"/>
          <w:u w:val="none"/>
          <w:lang w:val="bg-BG"/>
        </w:rPr>
        <w:t>вилен Руменов Максимов</w:t>
      </w:r>
      <w:r w:rsidRPr="007102E6">
        <w:rPr>
          <w:sz w:val="26"/>
          <w:szCs w:val="26"/>
          <w:lang w:val="bg-BG"/>
        </w:rPr>
        <w:t xml:space="preserve"> са поискали </w:t>
      </w:r>
      <w:r w:rsidRPr="007102E6">
        <w:rPr>
          <w:sz w:val="26"/>
          <w:szCs w:val="26"/>
          <w:lang w:val="bg-BG"/>
        </w:rPr>
        <w:lastRenderedPageBreak/>
        <w:t>необходимото предварително писмено съгласие по чл. 30, ал. 3 от Правилника за прилагане на Закона за опазване на земеделските земи (ППЗОЗЗ).</w:t>
      </w:r>
    </w:p>
    <w:p w:rsidR="007102E6" w:rsidRPr="007102E6" w:rsidRDefault="007102E6" w:rsidP="007102E6">
      <w:pPr>
        <w:ind w:right="-851" w:firstLine="720"/>
        <w:jc w:val="both"/>
        <w:rPr>
          <w:sz w:val="26"/>
          <w:szCs w:val="26"/>
        </w:rPr>
      </w:pPr>
      <w:r w:rsidRPr="007102E6">
        <w:rPr>
          <w:sz w:val="26"/>
          <w:szCs w:val="26"/>
        </w:rPr>
        <w:t xml:space="preserve">2. За ПУП – ПП е дадено разрешение за изработването му с Решение № 1038 от заседание на Общинския съвет, проведено на 27.11.2014 г., </w:t>
      </w:r>
      <w:proofErr w:type="spellStart"/>
      <w:r w:rsidRPr="007102E6">
        <w:rPr>
          <w:sz w:val="26"/>
          <w:szCs w:val="26"/>
        </w:rPr>
        <w:t>Прот</w:t>
      </w:r>
      <w:proofErr w:type="spellEnd"/>
      <w:r w:rsidRPr="007102E6">
        <w:rPr>
          <w:sz w:val="26"/>
          <w:szCs w:val="26"/>
        </w:rPr>
        <w:t>. № 59.</w:t>
      </w:r>
    </w:p>
    <w:p w:rsidR="007102E6" w:rsidRPr="007102E6" w:rsidRDefault="007102E6" w:rsidP="007102E6">
      <w:pPr>
        <w:jc w:val="both"/>
        <w:rPr>
          <w:sz w:val="26"/>
          <w:szCs w:val="26"/>
          <w:lang w:val="en-US"/>
        </w:rPr>
      </w:pPr>
    </w:p>
    <w:p w:rsidR="007102E6" w:rsidRPr="007102E6" w:rsidRDefault="007102E6" w:rsidP="007102E6">
      <w:pPr>
        <w:tabs>
          <w:tab w:val="left" w:pos="7965"/>
        </w:tabs>
        <w:ind w:right="-851" w:firstLine="540"/>
        <w:jc w:val="both"/>
        <w:rPr>
          <w:sz w:val="26"/>
          <w:szCs w:val="26"/>
        </w:rPr>
      </w:pPr>
      <w:r w:rsidRPr="007102E6">
        <w:rPr>
          <w:sz w:val="26"/>
          <w:szCs w:val="26"/>
        </w:rPr>
        <w:t xml:space="preserve">В гласуването участват </w:t>
      </w:r>
      <w:r w:rsidRPr="007102E6">
        <w:rPr>
          <w:sz w:val="26"/>
          <w:szCs w:val="26"/>
          <w:lang w:val="en-US"/>
        </w:rPr>
        <w:t>2</w:t>
      </w:r>
      <w:r>
        <w:rPr>
          <w:sz w:val="26"/>
          <w:szCs w:val="26"/>
          <w:lang w:val="en-US"/>
        </w:rPr>
        <w:t>6</w:t>
      </w:r>
      <w:r w:rsidRPr="007102E6">
        <w:rPr>
          <w:sz w:val="26"/>
          <w:szCs w:val="26"/>
        </w:rPr>
        <w:t xml:space="preserve"> общински съветници.</w:t>
      </w:r>
      <w:r w:rsidRPr="007102E6">
        <w:rPr>
          <w:sz w:val="26"/>
          <w:szCs w:val="26"/>
        </w:rPr>
        <w:tab/>
      </w:r>
    </w:p>
    <w:p w:rsidR="007102E6" w:rsidRPr="007102E6" w:rsidRDefault="007102E6" w:rsidP="007102E6">
      <w:pPr>
        <w:ind w:right="-851" w:firstLine="540"/>
        <w:jc w:val="both"/>
        <w:rPr>
          <w:sz w:val="26"/>
          <w:szCs w:val="26"/>
        </w:rPr>
      </w:pPr>
      <w:r w:rsidRPr="007102E6">
        <w:rPr>
          <w:sz w:val="26"/>
          <w:szCs w:val="26"/>
        </w:rPr>
        <w:t xml:space="preserve">Гласували “За” – </w:t>
      </w:r>
      <w:r w:rsidRPr="007102E6">
        <w:rPr>
          <w:sz w:val="26"/>
          <w:szCs w:val="26"/>
          <w:lang w:val="en-US"/>
        </w:rPr>
        <w:t>2</w:t>
      </w:r>
      <w:r>
        <w:rPr>
          <w:sz w:val="26"/>
          <w:szCs w:val="26"/>
          <w:lang w:val="en-US"/>
        </w:rPr>
        <w:t>2</w:t>
      </w:r>
      <w:r w:rsidRPr="007102E6">
        <w:rPr>
          <w:sz w:val="26"/>
          <w:szCs w:val="26"/>
        </w:rPr>
        <w:t>, “Против”</w:t>
      </w:r>
      <w:r>
        <w:rPr>
          <w:sz w:val="26"/>
          <w:szCs w:val="26"/>
        </w:rPr>
        <w:t xml:space="preserve"> – няма и “Въздържали се” – </w:t>
      </w:r>
      <w:r>
        <w:rPr>
          <w:sz w:val="26"/>
          <w:szCs w:val="26"/>
          <w:lang w:val="en-US"/>
        </w:rPr>
        <w:t>4</w:t>
      </w:r>
      <w:r w:rsidRPr="007102E6">
        <w:rPr>
          <w:sz w:val="26"/>
          <w:szCs w:val="26"/>
        </w:rPr>
        <w:t>.</w:t>
      </w:r>
    </w:p>
    <w:p w:rsidR="007102E6" w:rsidRPr="007102E6" w:rsidRDefault="007102E6" w:rsidP="007102E6">
      <w:pPr>
        <w:tabs>
          <w:tab w:val="left" w:pos="9923"/>
        </w:tabs>
        <w:ind w:right="-851"/>
        <w:rPr>
          <w:sz w:val="26"/>
          <w:szCs w:val="26"/>
          <w:lang w:val="en-US"/>
        </w:rPr>
      </w:pPr>
    </w:p>
    <w:p w:rsidR="007102E6" w:rsidRPr="007102E6" w:rsidRDefault="007102E6" w:rsidP="007102E6">
      <w:pPr>
        <w:tabs>
          <w:tab w:val="left" w:pos="9923"/>
        </w:tabs>
        <w:ind w:left="3960" w:right="-851"/>
        <w:rPr>
          <w:sz w:val="26"/>
          <w:szCs w:val="26"/>
          <w:lang w:val="en-US"/>
        </w:rPr>
      </w:pPr>
    </w:p>
    <w:p w:rsidR="007102E6" w:rsidRPr="007102E6" w:rsidRDefault="007102E6" w:rsidP="007102E6">
      <w:pPr>
        <w:tabs>
          <w:tab w:val="left" w:pos="9923"/>
        </w:tabs>
        <w:ind w:left="3960" w:right="-851"/>
        <w:rPr>
          <w:sz w:val="26"/>
          <w:szCs w:val="26"/>
        </w:rPr>
      </w:pPr>
      <w:r w:rsidRPr="007102E6">
        <w:rPr>
          <w:sz w:val="26"/>
          <w:szCs w:val="26"/>
        </w:rPr>
        <w:t xml:space="preserve">ПРЕДСЕДАТЕЛ НА </w:t>
      </w:r>
      <w:proofErr w:type="spellStart"/>
      <w:r w:rsidRPr="007102E6">
        <w:rPr>
          <w:sz w:val="26"/>
          <w:szCs w:val="26"/>
        </w:rPr>
        <w:t>ОбС</w:t>
      </w:r>
      <w:proofErr w:type="spellEnd"/>
      <w:r w:rsidRPr="007102E6">
        <w:rPr>
          <w:sz w:val="26"/>
          <w:szCs w:val="26"/>
        </w:rPr>
        <w:t>: …/п/….</w:t>
      </w:r>
    </w:p>
    <w:p w:rsidR="007102E6" w:rsidRPr="007102E6" w:rsidRDefault="007102E6" w:rsidP="007102E6">
      <w:pPr>
        <w:tabs>
          <w:tab w:val="left" w:pos="9923"/>
        </w:tabs>
        <w:ind w:left="3960" w:right="-851"/>
        <w:rPr>
          <w:sz w:val="26"/>
          <w:szCs w:val="26"/>
        </w:rPr>
      </w:pPr>
      <w:r w:rsidRPr="007102E6">
        <w:rPr>
          <w:sz w:val="26"/>
          <w:szCs w:val="26"/>
        </w:rPr>
        <w:t xml:space="preserve">                                    /Светлана Георгиева/</w:t>
      </w:r>
    </w:p>
    <w:p w:rsidR="007102E6" w:rsidRPr="007102E6" w:rsidRDefault="007102E6" w:rsidP="007102E6">
      <w:pPr>
        <w:tabs>
          <w:tab w:val="left" w:pos="9923"/>
        </w:tabs>
        <w:ind w:left="3960" w:right="-851"/>
        <w:rPr>
          <w:sz w:val="26"/>
          <w:szCs w:val="26"/>
        </w:rPr>
      </w:pPr>
    </w:p>
    <w:p w:rsidR="007102E6" w:rsidRPr="007102E6" w:rsidRDefault="007102E6" w:rsidP="007102E6">
      <w:pPr>
        <w:tabs>
          <w:tab w:val="left" w:pos="9923"/>
        </w:tabs>
        <w:ind w:left="3960" w:right="-851"/>
        <w:rPr>
          <w:sz w:val="26"/>
          <w:szCs w:val="26"/>
        </w:rPr>
      </w:pPr>
      <w:r w:rsidRPr="007102E6">
        <w:rPr>
          <w:sz w:val="26"/>
          <w:szCs w:val="26"/>
        </w:rPr>
        <w:t xml:space="preserve">Вярно при </w:t>
      </w:r>
      <w:proofErr w:type="spellStart"/>
      <w:r w:rsidRPr="007102E6">
        <w:rPr>
          <w:sz w:val="26"/>
          <w:szCs w:val="26"/>
        </w:rPr>
        <w:t>ОбС</w:t>
      </w:r>
      <w:proofErr w:type="spellEnd"/>
      <w:r w:rsidRPr="007102E6">
        <w:rPr>
          <w:sz w:val="26"/>
          <w:szCs w:val="26"/>
        </w:rPr>
        <w:t>: …………………</w:t>
      </w:r>
    </w:p>
    <w:p w:rsidR="007102E6" w:rsidRPr="007102E6" w:rsidRDefault="007102E6" w:rsidP="007102E6">
      <w:pPr>
        <w:tabs>
          <w:tab w:val="left" w:pos="9923"/>
        </w:tabs>
        <w:ind w:left="3960" w:right="-851"/>
        <w:rPr>
          <w:sz w:val="26"/>
          <w:szCs w:val="26"/>
          <w:lang w:val="en-US"/>
        </w:rPr>
      </w:pPr>
      <w:r w:rsidRPr="007102E6">
        <w:rPr>
          <w:sz w:val="26"/>
          <w:szCs w:val="26"/>
        </w:rPr>
        <w:t xml:space="preserve">                            /Л. Миронова/</w:t>
      </w:r>
    </w:p>
    <w:p w:rsidR="007102E6" w:rsidRPr="00FF5C6D" w:rsidRDefault="007102E6" w:rsidP="007102E6">
      <w:pPr>
        <w:rPr>
          <w:sz w:val="28"/>
          <w:szCs w:val="28"/>
          <w:lang w:val="en-US"/>
        </w:rPr>
      </w:pPr>
    </w:p>
    <w:p w:rsidR="007102E6" w:rsidRPr="00FF5C6D" w:rsidRDefault="007102E6" w:rsidP="007102E6">
      <w:pPr>
        <w:rPr>
          <w:sz w:val="28"/>
          <w:szCs w:val="28"/>
        </w:rPr>
      </w:pPr>
    </w:p>
    <w:p w:rsidR="007102E6" w:rsidRDefault="007102E6" w:rsidP="007102E6"/>
    <w:p w:rsidR="007102E6" w:rsidRDefault="007102E6" w:rsidP="007102E6"/>
    <w:p w:rsidR="007102E6" w:rsidRDefault="007102E6" w:rsidP="007102E6"/>
    <w:p w:rsidR="00C97CCD" w:rsidRDefault="00C97CCD"/>
    <w:sectPr w:rsidR="00C97CCD" w:rsidSect="00FF5C6D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02E6"/>
    <w:rsid w:val="002A19AA"/>
    <w:rsid w:val="007102E6"/>
    <w:rsid w:val="0076628E"/>
    <w:rsid w:val="00C9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102E6"/>
    <w:pPr>
      <w:spacing w:after="120"/>
      <w:ind w:left="283"/>
    </w:pPr>
    <w:rPr>
      <w:lang w:val="en-AU"/>
    </w:rPr>
  </w:style>
  <w:style w:type="character" w:customStyle="1" w:styleId="a4">
    <w:name w:val="Основен текст с отстъп Знак"/>
    <w:basedOn w:val="a0"/>
    <w:link w:val="a3"/>
    <w:uiPriority w:val="99"/>
    <w:rsid w:val="007102E6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3">
    <w:name w:val="Body Text Indent 3"/>
    <w:basedOn w:val="a"/>
    <w:link w:val="30"/>
    <w:uiPriority w:val="99"/>
    <w:rsid w:val="007102E6"/>
    <w:pPr>
      <w:spacing w:after="120"/>
      <w:ind w:left="283"/>
    </w:pPr>
    <w:rPr>
      <w:sz w:val="16"/>
      <w:szCs w:val="16"/>
      <w:lang w:val="en-GB" w:eastAsia="en-US"/>
    </w:rPr>
  </w:style>
  <w:style w:type="character" w:customStyle="1" w:styleId="30">
    <w:name w:val="Основен текст с отстъп 3 Знак"/>
    <w:basedOn w:val="a0"/>
    <w:link w:val="3"/>
    <w:uiPriority w:val="99"/>
    <w:rsid w:val="007102E6"/>
    <w:rPr>
      <w:rFonts w:ascii="Times New Roman" w:eastAsia="Times New Roman" w:hAnsi="Times New Roman" w:cs="Times New Roman"/>
      <w:sz w:val="16"/>
      <w:szCs w:val="16"/>
      <w:lang w:val="en-GB"/>
    </w:rPr>
  </w:style>
  <w:style w:type="character" w:styleId="a5">
    <w:name w:val="Hyperlink"/>
    <w:basedOn w:val="a0"/>
    <w:uiPriority w:val="99"/>
    <w:unhideWhenUsed/>
    <w:rsid w:val="007102E6"/>
    <w:rPr>
      <w:rFonts w:cs="Times New Roman"/>
      <w:color w:val="0000FF"/>
      <w:u w:val="single"/>
    </w:rPr>
  </w:style>
  <w:style w:type="character" w:customStyle="1" w:styleId="docreference1">
    <w:name w:val="docreference1"/>
    <w:basedOn w:val="a0"/>
    <w:rsid w:val="007102E6"/>
    <w:rPr>
      <w:rFonts w:cs="Times New Roman"/>
      <w:color w:val="84008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g.wikipedia.org/wiki/%D0%A0%D1%83%D1%81%D0%B5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1679</Words>
  <Characters>9576</Characters>
  <Application>Microsoft Office Word</Application>
  <DocSecurity>0</DocSecurity>
  <Lines>79</Lines>
  <Paragraphs>22</Paragraphs>
  <ScaleCrop>false</ScaleCrop>
  <Company/>
  <LinksUpToDate>false</LinksUpToDate>
  <CharactersWithSpaces>11233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os1</dc:creator>
  <cp:lastModifiedBy>os1</cp:lastModifiedBy>
  <cp:revision>1</cp:revision>
  <dcterms:created xsi:type="dcterms:W3CDTF">2014-12-19T14:14:00Z</dcterms:created>
  <dcterms:modified xsi:type="dcterms:W3CDTF">2014-12-19T14:16:00Z</dcterms:modified>
</cp:coreProperties>
</file>