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62</w:t>
      </w:r>
      <w:r w:rsidR="000D2B0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съвет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325181"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5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="00325181"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325181"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40</w:t>
      </w: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63A0D" w:rsidRPr="00325181" w:rsidRDefault="00863A0D" w:rsidP="00863A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25181" w:rsidRPr="00325181" w:rsidRDefault="00325181" w:rsidP="000D2B04">
      <w:pPr>
        <w:spacing w:after="0" w:line="240" w:lineRule="auto"/>
        <w:ind w:left="2127" w:right="-1" w:hanging="156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25181">
        <w:rPr>
          <w:rFonts w:ascii="Times New Roman" w:eastAsia="Times New Roman" w:hAnsi="Times New Roman"/>
          <w:b/>
          <w:sz w:val="28"/>
          <w:szCs w:val="28"/>
        </w:rPr>
        <w:t>ОТНОСНО: </w:t>
      </w:r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 xml:space="preserve">Изразяване на становище по коригирания бизнес план за развитието на дейността на „Водоснабдяване и канализация </w:t>
      </w:r>
      <w:proofErr w:type="spellStart"/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>Йовковци</w:t>
      </w:r>
      <w:proofErr w:type="spellEnd"/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 xml:space="preserve">“ ООД, гр. Велико Търново като </w:t>
      </w:r>
      <w:proofErr w:type="spellStart"/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>ВиК</w:t>
      </w:r>
      <w:proofErr w:type="spellEnd"/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 xml:space="preserve"> оператор за регулаторния период 01.</w:t>
      </w:r>
      <w:proofErr w:type="spellStart"/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>01</w:t>
      </w:r>
      <w:proofErr w:type="spellEnd"/>
      <w:r w:rsidR="000D2B04" w:rsidRPr="000D2B04">
        <w:rPr>
          <w:rFonts w:ascii="Times New Roman" w:eastAsia="Times New Roman" w:hAnsi="Times New Roman"/>
          <w:sz w:val="28"/>
          <w:szCs w:val="28"/>
          <w:u w:val="single"/>
        </w:rPr>
        <w:t>.2022 г. – 31.12.2026 г.</w:t>
      </w:r>
    </w:p>
    <w:p w:rsidR="00325181" w:rsidRDefault="00325181" w:rsidP="00325181">
      <w:pPr>
        <w:spacing w:after="0" w:line="240" w:lineRule="auto"/>
        <w:ind w:left="2340" w:right="-1" w:hanging="177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C3049A" w:rsidRPr="00C3049A" w:rsidRDefault="00C3049A" w:rsidP="00325181">
      <w:pPr>
        <w:spacing w:after="0" w:line="240" w:lineRule="auto"/>
        <w:ind w:left="2340" w:right="-1" w:hanging="177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840D25" w:rsidRPr="00C3049A" w:rsidRDefault="00840D25" w:rsidP="00840D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C3049A">
        <w:rPr>
          <w:rFonts w:ascii="Times New Roman" w:eastAsia="Times New Roman" w:hAnsi="Times New Roman"/>
          <w:sz w:val="28"/>
          <w:szCs w:val="28"/>
          <w:lang w:val="ru-RU"/>
        </w:rPr>
        <w:t>На основани</w:t>
      </w:r>
      <w:proofErr w:type="gramStart"/>
      <w:r w:rsidRPr="00C3049A">
        <w:rPr>
          <w:rFonts w:ascii="Times New Roman" w:eastAsia="Times New Roman" w:hAnsi="Times New Roman"/>
          <w:sz w:val="28"/>
          <w:szCs w:val="28"/>
          <w:lang w:val="ru-RU"/>
        </w:rPr>
        <w:t>е</w:t>
      </w:r>
      <w:proofErr w:type="gramEnd"/>
      <w:r w:rsidRPr="00C3049A">
        <w:rPr>
          <w:rFonts w:ascii="Times New Roman" w:eastAsia="Times New Roman" w:hAnsi="Times New Roman"/>
          <w:sz w:val="28"/>
          <w:szCs w:val="28"/>
          <w:lang w:val="ru-RU"/>
        </w:rPr>
        <w:t xml:space="preserve"> чл. 21, ал. 1, т. 23 и ал. 2 от Закона за </w:t>
      </w:r>
      <w:proofErr w:type="spellStart"/>
      <w:r w:rsidRPr="00C3049A">
        <w:rPr>
          <w:rFonts w:ascii="Times New Roman" w:eastAsia="Times New Roman" w:hAnsi="Times New Roman"/>
          <w:sz w:val="28"/>
          <w:szCs w:val="28"/>
          <w:lang w:val="ru-RU"/>
        </w:rPr>
        <w:t>местното</w:t>
      </w:r>
      <w:proofErr w:type="spellEnd"/>
      <w:r w:rsidRPr="00C3049A">
        <w:rPr>
          <w:rFonts w:ascii="Times New Roman" w:eastAsia="Times New Roman" w:hAnsi="Times New Roman"/>
          <w:sz w:val="28"/>
          <w:szCs w:val="28"/>
          <w:lang w:val="ru-RU"/>
        </w:rPr>
        <w:t xml:space="preserve"> самоуправление и </w:t>
      </w:r>
      <w:proofErr w:type="spellStart"/>
      <w:r w:rsidRPr="00C3049A">
        <w:rPr>
          <w:rFonts w:ascii="Times New Roman" w:eastAsia="Times New Roman" w:hAnsi="Times New Roman"/>
          <w:sz w:val="28"/>
          <w:szCs w:val="28"/>
          <w:lang w:val="ru-RU"/>
        </w:rPr>
        <w:t>местната</w:t>
      </w:r>
      <w:proofErr w:type="spellEnd"/>
      <w:r w:rsidRPr="00C3049A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администрация (ЗМСМА), </w:t>
      </w:r>
      <w:r w:rsidRPr="00C3049A">
        <w:rPr>
          <w:rFonts w:ascii="Times New Roman" w:eastAsia="Times New Roman" w:hAnsi="Times New Roman"/>
          <w:sz w:val="28"/>
          <w:szCs w:val="28"/>
        </w:rPr>
        <w:t xml:space="preserve">чл. </w:t>
      </w:r>
      <w:r w:rsidRPr="00C3049A">
        <w:rPr>
          <w:rFonts w:ascii="Times New Roman" w:eastAsia="Times New Roman" w:hAnsi="Times New Roman"/>
          <w:sz w:val="28"/>
          <w:szCs w:val="28"/>
          <w:lang w:val="en-US"/>
        </w:rPr>
        <w:t>10</w:t>
      </w:r>
      <w:r w:rsidRPr="00C3049A">
        <w:rPr>
          <w:rFonts w:ascii="Times New Roman" w:eastAsia="Times New Roman" w:hAnsi="Times New Roman"/>
          <w:sz w:val="28"/>
          <w:szCs w:val="28"/>
        </w:rPr>
        <w:t xml:space="preserve">в, ал. 1, т. 5 от Закона за водите (ЗВ), чл. 10 от Закона за регулиране на водоснабдителните и канализационни услуги (ЗРВКУ), във връзка с </w:t>
      </w:r>
      <w:r w:rsidR="005778A6" w:rsidRPr="00C3049A">
        <w:rPr>
          <w:rFonts w:ascii="Times New Roman" w:eastAsia="Times New Roman" w:hAnsi="Times New Roman"/>
          <w:sz w:val="28"/>
          <w:szCs w:val="28"/>
        </w:rPr>
        <w:t>Решение № 499/24.06.2021 г.</w:t>
      </w:r>
      <w:r w:rsidR="008D1506" w:rsidRPr="00C3049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D1506" w:rsidRPr="00C3049A">
        <w:rPr>
          <w:rFonts w:ascii="Times New Roman" w:eastAsia="Times New Roman" w:hAnsi="Times New Roman"/>
          <w:sz w:val="28"/>
          <w:szCs w:val="28"/>
        </w:rPr>
        <w:t>Прот</w:t>
      </w:r>
      <w:proofErr w:type="spellEnd"/>
      <w:r w:rsidR="008D1506" w:rsidRPr="00C3049A">
        <w:rPr>
          <w:rFonts w:ascii="Times New Roman" w:eastAsia="Times New Roman" w:hAnsi="Times New Roman"/>
          <w:sz w:val="28"/>
          <w:szCs w:val="28"/>
        </w:rPr>
        <w:t>. № 30</w:t>
      </w:r>
      <w:r w:rsidR="005778A6" w:rsidRPr="00C3049A">
        <w:rPr>
          <w:rFonts w:ascii="Times New Roman" w:eastAsia="Times New Roman" w:hAnsi="Times New Roman"/>
          <w:sz w:val="28"/>
          <w:szCs w:val="28"/>
        </w:rPr>
        <w:t xml:space="preserve"> на Общински съвет – Свищов, </w:t>
      </w:r>
      <w:r w:rsidRPr="00C3049A">
        <w:rPr>
          <w:rFonts w:ascii="Times New Roman" w:eastAsia="Times New Roman" w:hAnsi="Times New Roman"/>
          <w:sz w:val="28"/>
          <w:szCs w:val="28"/>
        </w:rPr>
        <w:t>писмо с Вх. № 1139/11.</w:t>
      </w:r>
      <w:proofErr w:type="spellStart"/>
      <w:r w:rsidRPr="00C3049A">
        <w:rPr>
          <w:rFonts w:ascii="Times New Roman" w:eastAsia="Times New Roman" w:hAnsi="Times New Roman"/>
          <w:sz w:val="28"/>
          <w:szCs w:val="28"/>
        </w:rPr>
        <w:t>11</w:t>
      </w:r>
      <w:proofErr w:type="spellEnd"/>
      <w:r w:rsidRPr="00C3049A">
        <w:rPr>
          <w:rFonts w:ascii="Times New Roman" w:eastAsia="Times New Roman" w:hAnsi="Times New Roman"/>
          <w:sz w:val="28"/>
          <w:szCs w:val="28"/>
        </w:rPr>
        <w:t xml:space="preserve">.2021 г. от „Водоснабдяване и канализация </w:t>
      </w:r>
      <w:proofErr w:type="spellStart"/>
      <w:r w:rsidRPr="00C3049A">
        <w:rPr>
          <w:rFonts w:ascii="Times New Roman" w:eastAsia="Times New Roman" w:hAnsi="Times New Roman"/>
          <w:sz w:val="28"/>
          <w:szCs w:val="28"/>
        </w:rPr>
        <w:t>Йовковци</w:t>
      </w:r>
      <w:proofErr w:type="spellEnd"/>
      <w:r w:rsidRPr="00C3049A">
        <w:rPr>
          <w:rFonts w:ascii="Times New Roman" w:eastAsia="Times New Roman" w:hAnsi="Times New Roman"/>
          <w:sz w:val="28"/>
          <w:szCs w:val="28"/>
        </w:rPr>
        <w:t>“ ООД, гр. Велико Търново и предложение с Вх. № 1154/17.11.2021 г. от д-р Кристиян Кирилов – общински съветник и председател на Общински съвет – Свищов</w:t>
      </w:r>
      <w:r w:rsidRPr="00C3049A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840D25" w:rsidRPr="00C3049A" w:rsidRDefault="00840D25" w:rsidP="00840D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40D25" w:rsidRDefault="00840D25" w:rsidP="00840D2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 Е Ш И:</w:t>
      </w:r>
    </w:p>
    <w:p w:rsidR="00840D25" w:rsidRDefault="00840D25" w:rsidP="00840D2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40D25" w:rsidRPr="00900271" w:rsidRDefault="00840D25" w:rsidP="00840D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00271">
        <w:rPr>
          <w:rFonts w:ascii="Times New Roman" w:eastAsia="Times New Roman" w:hAnsi="Times New Roman"/>
          <w:sz w:val="28"/>
          <w:szCs w:val="28"/>
          <w:lang w:val="ru-RU"/>
        </w:rPr>
        <w:t>Изразява</w:t>
      </w:r>
      <w:proofErr w:type="spellEnd"/>
      <w:r w:rsidRPr="0090027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D1506" w:rsidRPr="00900271">
        <w:rPr>
          <w:rFonts w:ascii="Times New Roman" w:eastAsia="Times New Roman" w:hAnsi="Times New Roman"/>
          <w:sz w:val="28"/>
          <w:szCs w:val="28"/>
          <w:lang w:val="ru-RU"/>
        </w:rPr>
        <w:t>отрицателно</w:t>
      </w:r>
      <w:proofErr w:type="spellEnd"/>
      <w:r w:rsidRPr="0090027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D1506" w:rsidRPr="00900271">
        <w:rPr>
          <w:rFonts w:ascii="Times New Roman" w:eastAsia="Times New Roman" w:hAnsi="Times New Roman"/>
          <w:sz w:val="28"/>
          <w:szCs w:val="28"/>
        </w:rPr>
        <w:t xml:space="preserve">становище по коригирания бизнес план за развитието на дейността на „Водоснабдяване и канализация </w:t>
      </w:r>
      <w:proofErr w:type="spellStart"/>
      <w:r w:rsidR="008D1506" w:rsidRPr="00900271">
        <w:rPr>
          <w:rFonts w:ascii="Times New Roman" w:eastAsia="Times New Roman" w:hAnsi="Times New Roman"/>
          <w:sz w:val="28"/>
          <w:szCs w:val="28"/>
        </w:rPr>
        <w:t>Йовковци</w:t>
      </w:r>
      <w:proofErr w:type="spellEnd"/>
      <w:r w:rsidR="008D1506" w:rsidRPr="00900271">
        <w:rPr>
          <w:rFonts w:ascii="Times New Roman" w:eastAsia="Times New Roman" w:hAnsi="Times New Roman"/>
          <w:sz w:val="28"/>
          <w:szCs w:val="28"/>
        </w:rPr>
        <w:t xml:space="preserve">“ ООД, гр. Велико Търново като </w:t>
      </w:r>
      <w:proofErr w:type="spellStart"/>
      <w:r w:rsidR="008D1506" w:rsidRPr="00900271">
        <w:rPr>
          <w:rFonts w:ascii="Times New Roman" w:eastAsia="Times New Roman" w:hAnsi="Times New Roman"/>
          <w:sz w:val="28"/>
          <w:szCs w:val="28"/>
        </w:rPr>
        <w:t>ВиК</w:t>
      </w:r>
      <w:proofErr w:type="spellEnd"/>
      <w:r w:rsidR="008D1506" w:rsidRPr="00900271">
        <w:rPr>
          <w:rFonts w:ascii="Times New Roman" w:eastAsia="Times New Roman" w:hAnsi="Times New Roman"/>
          <w:sz w:val="28"/>
          <w:szCs w:val="28"/>
        </w:rPr>
        <w:t xml:space="preserve"> оператор за регулаторния период 01.</w:t>
      </w:r>
      <w:proofErr w:type="spellStart"/>
      <w:r w:rsidR="008D1506" w:rsidRPr="00900271">
        <w:rPr>
          <w:rFonts w:ascii="Times New Roman" w:eastAsia="Times New Roman" w:hAnsi="Times New Roman"/>
          <w:sz w:val="28"/>
          <w:szCs w:val="28"/>
        </w:rPr>
        <w:t>01</w:t>
      </w:r>
      <w:proofErr w:type="spellEnd"/>
      <w:r w:rsidR="008D1506" w:rsidRPr="00900271">
        <w:rPr>
          <w:rFonts w:ascii="Times New Roman" w:eastAsia="Times New Roman" w:hAnsi="Times New Roman"/>
          <w:sz w:val="28"/>
          <w:szCs w:val="28"/>
        </w:rPr>
        <w:t xml:space="preserve">.2022 г. – 31.12.2026 г., </w:t>
      </w:r>
      <w:r w:rsidR="00D05C5E" w:rsidRPr="00900271">
        <w:rPr>
          <w:rFonts w:ascii="Times New Roman" w:eastAsia="Times New Roman" w:hAnsi="Times New Roman"/>
          <w:sz w:val="28"/>
          <w:szCs w:val="28"/>
        </w:rPr>
        <w:t>със следните мотиви</w:t>
      </w:r>
      <w:r w:rsidR="008D1506" w:rsidRPr="00900271">
        <w:rPr>
          <w:rFonts w:ascii="Times New Roman" w:eastAsia="Times New Roman" w:hAnsi="Times New Roman"/>
          <w:sz w:val="28"/>
          <w:szCs w:val="28"/>
        </w:rPr>
        <w:t>:</w:t>
      </w:r>
    </w:p>
    <w:p w:rsidR="005B75AF" w:rsidRPr="00900271" w:rsidRDefault="005B75AF" w:rsidP="005B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0271">
        <w:rPr>
          <w:rFonts w:ascii="Times New Roman" w:eastAsia="Times New Roman" w:hAnsi="Times New Roman"/>
          <w:sz w:val="28"/>
          <w:szCs w:val="28"/>
        </w:rPr>
        <w:t>Недостатъчна информация за направените промени;</w:t>
      </w:r>
    </w:p>
    <w:p w:rsidR="000A50B4" w:rsidRPr="00900271" w:rsidRDefault="000A50B4" w:rsidP="000A5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0271">
        <w:rPr>
          <w:rFonts w:ascii="Times New Roman" w:eastAsia="Times New Roman" w:hAnsi="Times New Roman"/>
          <w:sz w:val="28"/>
          <w:szCs w:val="28"/>
        </w:rPr>
        <w:t xml:space="preserve">Не е заложено </w:t>
      </w:r>
      <w:r w:rsidRPr="00900271">
        <w:rPr>
          <w:rFonts w:ascii="Times New Roman" w:hAnsi="Times New Roman"/>
          <w:sz w:val="28"/>
          <w:szCs w:val="28"/>
        </w:rPr>
        <w:t>изграждането на пречиствателна станция за питейна вода за Община Свищов с цел п</w:t>
      </w:r>
      <w:r w:rsidRPr="00900271">
        <w:rPr>
          <w:rFonts w:ascii="Times New Roman" w:eastAsia="Times New Roman" w:hAnsi="Times New Roman"/>
          <w:sz w:val="28"/>
          <w:szCs w:val="28"/>
        </w:rPr>
        <w:t>одобряване качеството ѝ и изпълнение на Директива (ЕС) 2020/2184 на Европейския парламент и на Съвета от 16 декември 2020 година относно качеството на водата, предназначена за консумация от човека (преработена);</w:t>
      </w:r>
    </w:p>
    <w:p w:rsidR="000A50B4" w:rsidRPr="00900271" w:rsidRDefault="000A50B4" w:rsidP="000A50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0271">
        <w:rPr>
          <w:rFonts w:ascii="Times New Roman" w:eastAsia="Times New Roman" w:hAnsi="Times New Roman"/>
          <w:sz w:val="28"/>
          <w:szCs w:val="28"/>
        </w:rPr>
        <w:t>Предвижда се непрекъснато увеличение на цената на водата за битовите и обществените потребители;</w:t>
      </w:r>
    </w:p>
    <w:p w:rsidR="005B75AF" w:rsidRPr="00900271" w:rsidRDefault="005B75AF" w:rsidP="005B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0271">
        <w:rPr>
          <w:rFonts w:ascii="Times New Roman" w:eastAsia="Times New Roman" w:hAnsi="Times New Roman"/>
          <w:sz w:val="28"/>
          <w:szCs w:val="28"/>
        </w:rPr>
        <w:t>Липсват намерения за увеличаване инвестициите в Община Свищов</w:t>
      </w:r>
      <w:r w:rsidR="000A50B4" w:rsidRPr="00900271">
        <w:rPr>
          <w:rFonts w:ascii="Times New Roman" w:eastAsia="Times New Roman" w:hAnsi="Times New Roman"/>
          <w:sz w:val="28"/>
          <w:szCs w:val="28"/>
        </w:rPr>
        <w:t xml:space="preserve">, не е ясно по какъв критерий, колко и с какво </w:t>
      </w:r>
      <w:proofErr w:type="spellStart"/>
      <w:r w:rsidR="000A50B4" w:rsidRPr="00900271">
        <w:rPr>
          <w:rFonts w:ascii="Times New Roman" w:eastAsia="Times New Roman" w:hAnsi="Times New Roman"/>
          <w:sz w:val="28"/>
          <w:szCs w:val="28"/>
        </w:rPr>
        <w:t>съфинансиране</w:t>
      </w:r>
      <w:proofErr w:type="spellEnd"/>
      <w:r w:rsidR="000A50B4" w:rsidRPr="00900271">
        <w:rPr>
          <w:rFonts w:ascii="Times New Roman" w:eastAsia="Times New Roman" w:hAnsi="Times New Roman"/>
          <w:sz w:val="28"/>
          <w:szCs w:val="28"/>
        </w:rPr>
        <w:t xml:space="preserve"> ще стават инвестициите за регулаторния период 01.</w:t>
      </w:r>
      <w:proofErr w:type="spellStart"/>
      <w:r w:rsidR="000A50B4" w:rsidRPr="00900271">
        <w:rPr>
          <w:rFonts w:ascii="Times New Roman" w:eastAsia="Times New Roman" w:hAnsi="Times New Roman"/>
          <w:sz w:val="28"/>
          <w:szCs w:val="28"/>
        </w:rPr>
        <w:t>01</w:t>
      </w:r>
      <w:proofErr w:type="spellEnd"/>
      <w:r w:rsidR="000A50B4" w:rsidRPr="00900271">
        <w:rPr>
          <w:rFonts w:ascii="Times New Roman" w:eastAsia="Times New Roman" w:hAnsi="Times New Roman"/>
          <w:sz w:val="28"/>
          <w:szCs w:val="28"/>
        </w:rPr>
        <w:t>.2022 г. – 31.12.2026 г.</w:t>
      </w:r>
      <w:r w:rsidRPr="00900271">
        <w:rPr>
          <w:rFonts w:ascii="Times New Roman" w:eastAsia="Times New Roman" w:hAnsi="Times New Roman"/>
          <w:sz w:val="28"/>
          <w:szCs w:val="28"/>
        </w:rPr>
        <w:t>;</w:t>
      </w:r>
    </w:p>
    <w:p w:rsidR="005B75AF" w:rsidRPr="00900271" w:rsidRDefault="00F54557" w:rsidP="005B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00271">
        <w:rPr>
          <w:rFonts w:ascii="Times New Roman" w:eastAsia="Times New Roman" w:hAnsi="Times New Roman"/>
          <w:sz w:val="28"/>
          <w:szCs w:val="28"/>
        </w:rPr>
        <w:lastRenderedPageBreak/>
        <w:t xml:space="preserve">Липсва информация </w:t>
      </w:r>
      <w:r w:rsidRPr="00900271">
        <w:rPr>
          <w:rFonts w:ascii="Times New Roman" w:hAnsi="Times New Roman"/>
          <w:sz w:val="28"/>
          <w:szCs w:val="28"/>
        </w:rPr>
        <w:t xml:space="preserve">по какъв начин и </w:t>
      </w:r>
      <w:r w:rsidR="000A50B4" w:rsidRPr="00900271">
        <w:rPr>
          <w:rFonts w:ascii="Times New Roman" w:hAnsi="Times New Roman"/>
          <w:sz w:val="28"/>
          <w:szCs w:val="28"/>
        </w:rPr>
        <w:t xml:space="preserve">кой ще кандидатства пред Европейските структурни фондове, програми и други източници за финансиране и делът на </w:t>
      </w:r>
      <w:proofErr w:type="spellStart"/>
      <w:r w:rsidR="000A50B4" w:rsidRPr="00900271">
        <w:rPr>
          <w:rFonts w:ascii="Times New Roman" w:hAnsi="Times New Roman"/>
          <w:sz w:val="28"/>
          <w:szCs w:val="28"/>
        </w:rPr>
        <w:t>съфинансиране</w:t>
      </w:r>
      <w:proofErr w:type="spellEnd"/>
      <w:r w:rsidR="000A50B4" w:rsidRPr="00900271">
        <w:rPr>
          <w:rFonts w:ascii="Times New Roman" w:hAnsi="Times New Roman"/>
          <w:sz w:val="28"/>
          <w:szCs w:val="28"/>
        </w:rPr>
        <w:t xml:space="preserve"> по отделните инвестиции</w:t>
      </w:r>
      <w:r w:rsidR="005B75AF" w:rsidRPr="0090027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754DB" w:rsidRPr="008D1506" w:rsidRDefault="00A754DB" w:rsidP="00840D2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val="ru-RU"/>
        </w:rPr>
      </w:pPr>
    </w:p>
    <w:p w:rsidR="00840D25" w:rsidRPr="000A50B4" w:rsidRDefault="00840D25" w:rsidP="008D15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A50B4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С писмо с изх. № 1-10977/10.11.2021 г. (</w:t>
      </w:r>
      <w:r w:rsidRPr="000A50B4">
        <w:rPr>
          <w:rFonts w:ascii="Times New Roman" w:eastAsia="Times New Roman" w:hAnsi="Times New Roman"/>
          <w:sz w:val="28"/>
          <w:szCs w:val="28"/>
        </w:rPr>
        <w:t>Вх. № 1139/11.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</w:rPr>
        <w:t>11</w:t>
      </w:r>
      <w:proofErr w:type="spellEnd"/>
      <w:r w:rsidRPr="000A50B4">
        <w:rPr>
          <w:rFonts w:ascii="Times New Roman" w:eastAsia="Times New Roman" w:hAnsi="Times New Roman"/>
          <w:sz w:val="28"/>
          <w:szCs w:val="28"/>
        </w:rPr>
        <w:t>.2021 г. при Общински съвет – Свищов</w:t>
      </w:r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) „Водоснабдяване и канализация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“ ООД, гр. Велико Търново пред</w:t>
      </w:r>
      <w:r w:rsidR="008D1506" w:rsidRPr="000A50B4">
        <w:rPr>
          <w:rFonts w:ascii="Times New Roman" w:eastAsia="Times New Roman" w:hAnsi="Times New Roman"/>
          <w:sz w:val="28"/>
          <w:szCs w:val="28"/>
          <w:lang w:eastAsia="bg-BG"/>
        </w:rPr>
        <w:t>остави</w:t>
      </w:r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 на Общински съвет – Свищов коригиран бизнес план за развитие на дейността на „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ВиК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Йовковци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“ ООД, гр. Велико Търново като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ВиК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 оператор за регулаторния период 01.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01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.2022 г. – 31.12.2026 г. за изразяване на становище.  Съгласно чл. 10в, ал. 1, т. 5 от Закона за водите (ЗВ) „Общинският съвет изразява становище по разработените от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ВиК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 xml:space="preserve"> операторите бизнес планове“.</w:t>
      </w:r>
    </w:p>
    <w:p w:rsidR="000A50B4" w:rsidRDefault="000A50B4" w:rsidP="00840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40D25" w:rsidRPr="000A50B4" w:rsidRDefault="00840D25" w:rsidP="00840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840D25" w:rsidRPr="000A50B4" w:rsidRDefault="00840D25" w:rsidP="00840D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A50B4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A50B4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840D25" w:rsidRDefault="00840D25" w:rsidP="00840D25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val="en-US" w:eastAsia="bg-BG"/>
        </w:rPr>
        <w:tab/>
      </w:r>
    </w:p>
    <w:p w:rsidR="00840D25" w:rsidRDefault="00840D25" w:rsidP="00840D25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6"/>
          <w:szCs w:val="26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6"/>
          <w:szCs w:val="26"/>
          <w:lang w:val="en-GB" w:eastAsia="bg-BG"/>
        </w:rPr>
        <w:t>: …/п/ …</w:t>
      </w:r>
    </w:p>
    <w:p w:rsidR="00840D25" w:rsidRDefault="00840D25" w:rsidP="00840D25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6"/>
          <w:szCs w:val="26"/>
          <w:lang w:val="en-GB" w:eastAsia="bg-BG"/>
        </w:rPr>
        <w:t>/</w:t>
      </w:r>
    </w:p>
    <w:p w:rsidR="00840D25" w:rsidRDefault="00840D25" w:rsidP="00840D25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</w:pPr>
    </w:p>
    <w:p w:rsidR="00840D25" w:rsidRDefault="00840D25" w:rsidP="00840D25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6"/>
          <w:szCs w:val="26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6"/>
          <w:szCs w:val="26"/>
          <w:lang w:val="en-GB" w:eastAsia="bg-BG"/>
        </w:rPr>
        <w:t>: …………………</w:t>
      </w:r>
    </w:p>
    <w:p w:rsidR="00840D25" w:rsidRDefault="00840D25" w:rsidP="00840D25">
      <w:pPr>
        <w:autoSpaceDE w:val="0"/>
        <w:autoSpaceDN w:val="0"/>
        <w:spacing w:after="0" w:line="240" w:lineRule="auto"/>
        <w:ind w:left="3402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6"/>
          <w:szCs w:val="26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6"/>
          <w:szCs w:val="26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6"/>
          <w:szCs w:val="26"/>
          <w:lang w:val="en-GB" w:eastAsia="bg-BG"/>
        </w:rPr>
        <w:t>/</w:t>
      </w:r>
    </w:p>
    <w:p w:rsidR="00863A0D" w:rsidRPr="00DE3205" w:rsidRDefault="00863A0D" w:rsidP="00863A0D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color w:val="FF0000"/>
          <w:sz w:val="28"/>
          <w:szCs w:val="28"/>
          <w:lang w:val="en-US" w:eastAsia="bg-BG"/>
        </w:rPr>
      </w:pPr>
      <w:r w:rsidRPr="00DE3205">
        <w:rPr>
          <w:rFonts w:ascii="Times New Roman" w:eastAsia="Times New Roman" w:hAnsi="Times New Roman"/>
          <w:color w:val="FF0000"/>
          <w:sz w:val="28"/>
          <w:szCs w:val="28"/>
          <w:lang w:val="en-GB" w:eastAsia="bg-BG"/>
        </w:rPr>
        <w:t xml:space="preserve">      </w:t>
      </w:r>
      <w:r w:rsidRPr="00DE3205">
        <w:rPr>
          <w:rFonts w:ascii="Times New Roman" w:eastAsia="Times New Roman" w:hAnsi="Times New Roman"/>
          <w:color w:val="FF0000"/>
          <w:sz w:val="28"/>
          <w:szCs w:val="28"/>
          <w:lang w:val="en-US" w:eastAsia="bg-BG"/>
        </w:rPr>
        <w:tab/>
      </w:r>
    </w:p>
    <w:p w:rsidR="00863A0D" w:rsidRDefault="00863A0D" w:rsidP="00863A0D"/>
    <w:p w:rsidR="00900271" w:rsidRDefault="00900271">
      <w:r>
        <w:br w:type="page"/>
      </w:r>
    </w:p>
    <w:p w:rsidR="00863A0D" w:rsidRDefault="00863A0D" w:rsidP="00863A0D"/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Чл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 10.</w:t>
      </w:r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(1) </w:t>
      </w:r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В и К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операторите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разработват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бизнес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планове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за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5-годишни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периоди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които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съдържат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производствена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ремонтна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инвестиционна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социална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с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техническа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икономическа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част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(2)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Техническата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част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съдържа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постигане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годишните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целеви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нива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показателите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качество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предоставяните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услуги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включително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намаляване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загубите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вода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(3)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Икономическата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част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съдържа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: 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1.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анализ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съществуващото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прогнозното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ниво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потребление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услуги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периода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2.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инвестиционна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обвързана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с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параметрите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техническата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част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3.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източници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условия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финансиране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инвестиционната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4.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анализ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съществуващите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разчет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прогнозните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разходи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експлоатация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поддръжка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системите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5.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анализ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съществуващите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разчет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прогнозните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разходи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управление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системи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6.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амортизационен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обвързан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с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инвестиционната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сроковете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въвеждане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активите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експлоатация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7.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цена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приходи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услугите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съобразно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изискванията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определени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наредбата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13,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.</w:t>
      </w:r>
      <w:proofErr w:type="gram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5</w:t>
      </w: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методиката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.</w:t>
      </w:r>
      <w:proofErr w:type="gram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9,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.</w:t>
      </w:r>
      <w:proofErr w:type="gram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 4</w:t>
      </w: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8.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анализ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социалната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поносимост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предлаганата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цена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услугите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;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9. </w:t>
      </w:r>
      <w:proofErr w:type="spellStart"/>
      <w:proofErr w:type="gram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други</w:t>
      </w:r>
      <w:proofErr w:type="spellEnd"/>
      <w:proofErr w:type="gram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елементи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определени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наредбата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9,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.</w:t>
      </w:r>
      <w:proofErr w:type="gram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 3</w:t>
      </w: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</w:t>
      </w:r>
    </w:p>
    <w:p w:rsidR="00B35927" w:rsidRPr="00C13C13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(4) В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плановете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операторите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предвиждат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дейности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експлоатация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мерки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подобряване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ефективността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съществуващите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мрежи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съоръжения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както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реконструкция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рехабилитация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изграждане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нови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мрежи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съоръжения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с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цел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постигане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дългосрочните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нива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показателите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качеството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предоставяните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услуги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. </w:t>
      </w:r>
      <w:proofErr w:type="spellStart"/>
      <w:proofErr w:type="gram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Бизнес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плановете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се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представят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със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становища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на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съответните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общини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.</w:t>
      </w:r>
      <w:proofErr w:type="gramEnd"/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(5)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плановете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съдържат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технико-икономически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анализ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съществуващото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положение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предложение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конкретните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показатели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качеството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и К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услугите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съгласно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изискванията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. 9</w:t>
      </w: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(6)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Когато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плановете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е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включено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изграждането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нови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реконструкцията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рехабилитацията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съществуващи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мрежи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съоръжения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канализационната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система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населените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места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съобразяват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с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приоритетите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Националната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изграждане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пречиствателни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станции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отпадни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води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населените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места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сроковете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Програмата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прилагане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Директива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91/271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Европейския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съюз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приети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Министерския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съвет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както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становищата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съответните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общини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</w:t>
      </w:r>
    </w:p>
    <w:p w:rsidR="00B35927" w:rsidRPr="00B35927" w:rsidRDefault="00B35927" w:rsidP="00B35927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(7) (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Изм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. - ДВ,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бр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. 103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2013 г.) </w:t>
      </w:r>
      <w:proofErr w:type="spellStart"/>
      <w:proofErr w:type="gram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Бизнес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плановете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се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предоставят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не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по-късно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от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6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месеца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преди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изтичането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на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последната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година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съгласно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действащия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бизнес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 xml:space="preserve"> </w:t>
      </w:r>
      <w:proofErr w:type="spellStart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план</w:t>
      </w:r>
      <w:proofErr w:type="spellEnd"/>
      <w:r w:rsidRPr="00C13C13">
        <w:rPr>
          <w:rFonts w:ascii="Times New Roman" w:eastAsia="Times New Roman" w:hAnsi="Times New Roman"/>
          <w:color w:val="FF0000"/>
          <w:sz w:val="24"/>
          <w:szCs w:val="24"/>
          <w:lang w:val="en" w:eastAsia="bg-BG"/>
        </w:rPr>
        <w:t>.</w:t>
      </w:r>
      <w:proofErr w:type="gramEnd"/>
    </w:p>
    <w:p w:rsidR="00B35927" w:rsidRPr="00B35927" w:rsidRDefault="00B35927" w:rsidP="00B3592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</w:pP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(8) В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наредбата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чл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. </w:t>
      </w:r>
      <w:proofErr w:type="gram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9, </w:t>
      </w:r>
      <w:proofErr w:type="spell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ал</w:t>
      </w:r>
      <w:proofErr w:type="spell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.</w:t>
      </w:r>
      <w:proofErr w:type="gramEnd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 xml:space="preserve"> </w:t>
      </w:r>
      <w:proofErr w:type="gramStart"/>
      <w:r w:rsidRPr="00B35927">
        <w:rPr>
          <w:rFonts w:ascii="Times New Roman" w:eastAsia="Times New Roman" w:hAnsi="Times New Roman"/>
          <w:color w:val="8B0000"/>
          <w:sz w:val="24"/>
          <w:szCs w:val="24"/>
          <w:u w:val="single"/>
          <w:lang w:val="en" w:eastAsia="bg-BG"/>
        </w:rPr>
        <w:t>3</w:t>
      </w:r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определят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елементите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параметрите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които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трябва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да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съдържат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бизнес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плановете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редът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контрол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изпълнението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им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начинът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отчитане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изпълнението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годишните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целеви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нива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показателите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качество</w:t>
      </w:r>
      <w:proofErr w:type="spellEnd"/>
      <w:r w:rsidRPr="00B35927">
        <w:rPr>
          <w:rFonts w:ascii="Times New Roman" w:eastAsia="Times New Roman" w:hAnsi="Times New Roman"/>
          <w:color w:val="000000"/>
          <w:sz w:val="24"/>
          <w:szCs w:val="24"/>
          <w:lang w:val="en" w:eastAsia="bg-BG"/>
        </w:rPr>
        <w:t>.</w:t>
      </w:r>
      <w:proofErr w:type="gramEnd"/>
    </w:p>
    <w:p w:rsidR="00A14D9C" w:rsidRDefault="00A14D9C">
      <w:r>
        <w:br w:type="page"/>
      </w:r>
    </w:p>
    <w:p w:rsidR="000E221B" w:rsidRPr="00C37A6B" w:rsidRDefault="00C038DE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8DE">
        <w:rPr>
          <w:rFonts w:ascii="Times New Roman" w:hAnsi="Times New Roman"/>
          <w:sz w:val="28"/>
          <w:szCs w:val="28"/>
          <w:u w:val="single"/>
        </w:rPr>
        <w:lastRenderedPageBreak/>
        <w:t>Д</w:t>
      </w:r>
      <w:r w:rsidR="00A14D9C" w:rsidRPr="00C038DE">
        <w:rPr>
          <w:rFonts w:ascii="Times New Roman" w:hAnsi="Times New Roman"/>
          <w:sz w:val="28"/>
          <w:szCs w:val="28"/>
          <w:u w:val="single"/>
        </w:rPr>
        <w:t>-р Генчо Генчев – Кмет на община Свищов</w:t>
      </w:r>
      <w:r w:rsidR="00A14D9C">
        <w:rPr>
          <w:rFonts w:ascii="Times New Roman" w:hAnsi="Times New Roman"/>
          <w:sz w:val="28"/>
          <w:szCs w:val="28"/>
        </w:rPr>
        <w:t xml:space="preserve"> – “Уважаеми г-н Кирилов, уважаеми </w:t>
      </w:r>
      <w:proofErr w:type="spellStart"/>
      <w:r w:rsidR="00A14D9C">
        <w:rPr>
          <w:rFonts w:ascii="Times New Roman" w:hAnsi="Times New Roman"/>
          <w:sz w:val="28"/>
          <w:szCs w:val="28"/>
        </w:rPr>
        <w:t>г-жи</w:t>
      </w:r>
      <w:proofErr w:type="spellEnd"/>
      <w:r w:rsidR="00A14D9C">
        <w:rPr>
          <w:rFonts w:ascii="Times New Roman" w:hAnsi="Times New Roman"/>
          <w:sz w:val="28"/>
          <w:szCs w:val="28"/>
        </w:rPr>
        <w:t xml:space="preserve"> и г-да общински </w:t>
      </w:r>
      <w:proofErr w:type="spellStart"/>
      <w:r w:rsidR="00A14D9C">
        <w:rPr>
          <w:rFonts w:ascii="Times New Roman" w:hAnsi="Times New Roman"/>
          <w:sz w:val="28"/>
          <w:szCs w:val="28"/>
        </w:rPr>
        <w:t>съветници</w:t>
      </w:r>
      <w:proofErr w:type="spellEnd"/>
      <w:r w:rsidR="00A14D9C">
        <w:rPr>
          <w:rFonts w:ascii="Times New Roman" w:hAnsi="Times New Roman"/>
          <w:sz w:val="28"/>
          <w:szCs w:val="28"/>
        </w:rPr>
        <w:t xml:space="preserve">, аз искам да се добави към решението, предложението, което оформяте като становище една много важна част в бизнес плана, която ние на Общото събрание на Асоциацията, която беше проведена миналия месец изключително активно всички членове настояхме бизнес плана да бъде коригиран и то да бъде коригиран по отношение на </w:t>
      </w:r>
      <w:r w:rsidR="00A14D9C" w:rsidRPr="00D05C5E">
        <w:rPr>
          <w:rFonts w:ascii="Times New Roman" w:hAnsi="Times New Roman"/>
          <w:color w:val="00B0F0"/>
          <w:sz w:val="28"/>
          <w:szCs w:val="28"/>
        </w:rPr>
        <w:t>инвестиционната програма и политика, която предстои през новия програмен период</w:t>
      </w:r>
      <w:r w:rsidR="00A14D9C">
        <w:rPr>
          <w:rFonts w:ascii="Times New Roman" w:hAnsi="Times New Roman"/>
          <w:sz w:val="28"/>
          <w:szCs w:val="28"/>
        </w:rPr>
        <w:t xml:space="preserve">. Никъде в бизнес плана не кореспондира с европейските директиви и средства, които ще се влагат във </w:t>
      </w:r>
      <w:proofErr w:type="spellStart"/>
      <w:r w:rsidR="00A14D9C">
        <w:rPr>
          <w:rFonts w:ascii="Times New Roman" w:hAnsi="Times New Roman"/>
          <w:sz w:val="28"/>
          <w:szCs w:val="28"/>
        </w:rPr>
        <w:t>ВиК</w:t>
      </w:r>
      <w:proofErr w:type="spellEnd"/>
      <w:r w:rsidR="00A14D9C">
        <w:rPr>
          <w:rFonts w:ascii="Times New Roman" w:hAnsi="Times New Roman"/>
          <w:sz w:val="28"/>
          <w:szCs w:val="28"/>
        </w:rPr>
        <w:t xml:space="preserve"> сектора. Единствената приходна част финансиране на инвестициите се разчита единствено и само с покачване цената на водата да се правят инвестиции в сектора Води. Тук е изключително важно в самия план специална точка да бъде отделена</w:t>
      </w:r>
      <w:r w:rsidR="00D05C5E">
        <w:rPr>
          <w:rFonts w:ascii="Times New Roman" w:hAnsi="Times New Roman"/>
          <w:sz w:val="28"/>
          <w:szCs w:val="28"/>
        </w:rPr>
        <w:t xml:space="preserve"> за</w:t>
      </w:r>
      <w:r w:rsidR="00A14D9C">
        <w:rPr>
          <w:rFonts w:ascii="Times New Roman" w:hAnsi="Times New Roman"/>
          <w:sz w:val="28"/>
          <w:szCs w:val="28"/>
        </w:rPr>
        <w:t xml:space="preserve"> </w:t>
      </w:r>
      <w:r w:rsidR="003B071F">
        <w:rPr>
          <w:rFonts w:ascii="Times New Roman" w:hAnsi="Times New Roman"/>
          <w:sz w:val="28"/>
          <w:szCs w:val="28"/>
        </w:rPr>
        <w:t xml:space="preserve">европейското финансиране по отношение на сектор Води на консолидирания оператор, а именно </w:t>
      </w:r>
      <w:proofErr w:type="spellStart"/>
      <w:r w:rsidR="003B071F">
        <w:rPr>
          <w:rFonts w:ascii="Times New Roman" w:hAnsi="Times New Roman"/>
          <w:sz w:val="28"/>
          <w:szCs w:val="28"/>
        </w:rPr>
        <w:t>ВиК</w:t>
      </w:r>
      <w:proofErr w:type="spellEnd"/>
      <w:r w:rsidR="003B07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71F">
        <w:rPr>
          <w:rFonts w:ascii="Times New Roman" w:hAnsi="Times New Roman"/>
          <w:sz w:val="28"/>
          <w:szCs w:val="28"/>
        </w:rPr>
        <w:t>Йовковци</w:t>
      </w:r>
      <w:proofErr w:type="spellEnd"/>
      <w:r w:rsidR="003B071F">
        <w:rPr>
          <w:rFonts w:ascii="Times New Roman" w:hAnsi="Times New Roman"/>
          <w:sz w:val="28"/>
          <w:szCs w:val="28"/>
        </w:rPr>
        <w:t xml:space="preserve"> </w:t>
      </w:r>
      <w:r w:rsidR="003B071F" w:rsidRPr="003B071F">
        <w:rPr>
          <w:rFonts w:ascii="Times New Roman" w:hAnsi="Times New Roman"/>
          <w:color w:val="FF0000"/>
          <w:sz w:val="28"/>
          <w:szCs w:val="28"/>
        </w:rPr>
        <w:t>какъв дял ще бъде за съответната община инвестициите</w:t>
      </w:r>
      <w:r w:rsidR="003B071F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="003B071F" w:rsidRPr="00CC3292">
        <w:rPr>
          <w:rFonts w:ascii="Times New Roman" w:hAnsi="Times New Roman"/>
          <w:color w:val="FF0000"/>
          <w:sz w:val="28"/>
          <w:szCs w:val="28"/>
        </w:rPr>
        <w:t>ВиК</w:t>
      </w:r>
      <w:proofErr w:type="spellEnd"/>
      <w:r w:rsidR="003B071F" w:rsidRPr="00CC3292">
        <w:rPr>
          <w:rFonts w:ascii="Times New Roman" w:hAnsi="Times New Roman"/>
          <w:color w:val="FF0000"/>
          <w:sz w:val="28"/>
          <w:szCs w:val="28"/>
        </w:rPr>
        <w:t xml:space="preserve"> оператора </w:t>
      </w:r>
      <w:r w:rsidR="000207C6" w:rsidRPr="00CC3292">
        <w:rPr>
          <w:rFonts w:ascii="Times New Roman" w:hAnsi="Times New Roman"/>
          <w:color w:val="FF0000"/>
          <w:sz w:val="28"/>
          <w:szCs w:val="28"/>
        </w:rPr>
        <w:t xml:space="preserve">каква част от тези средства ще покрива като бенефициент </w:t>
      </w:r>
      <w:r w:rsidR="000207C6">
        <w:rPr>
          <w:rFonts w:ascii="Times New Roman" w:hAnsi="Times New Roman"/>
          <w:sz w:val="28"/>
          <w:szCs w:val="28"/>
        </w:rPr>
        <w:t xml:space="preserve">– </w:t>
      </w:r>
      <w:r w:rsidR="000207C6" w:rsidRPr="00CC3292">
        <w:rPr>
          <w:rFonts w:ascii="Times New Roman" w:hAnsi="Times New Roman"/>
          <w:color w:val="FF0000"/>
          <w:sz w:val="28"/>
          <w:szCs w:val="28"/>
        </w:rPr>
        <w:t xml:space="preserve">дали дадената Община Свищов или </w:t>
      </w:r>
      <w:proofErr w:type="spellStart"/>
      <w:r w:rsidR="000207C6" w:rsidRPr="00CC3292">
        <w:rPr>
          <w:rFonts w:ascii="Times New Roman" w:hAnsi="Times New Roman"/>
          <w:color w:val="FF0000"/>
          <w:sz w:val="28"/>
          <w:szCs w:val="28"/>
        </w:rPr>
        <w:t>ВиК</w:t>
      </w:r>
      <w:proofErr w:type="spellEnd"/>
      <w:r w:rsidR="000207C6" w:rsidRPr="00CC3292">
        <w:rPr>
          <w:rFonts w:ascii="Times New Roman" w:hAnsi="Times New Roman"/>
          <w:color w:val="FF0000"/>
          <w:sz w:val="28"/>
          <w:szCs w:val="28"/>
        </w:rPr>
        <w:t xml:space="preserve"> оператора ще бъде бенефициент, кой ще поема участието или т.нар. дял </w:t>
      </w:r>
      <w:proofErr w:type="spellStart"/>
      <w:r w:rsidR="000207C6" w:rsidRPr="00CC3292">
        <w:rPr>
          <w:rFonts w:ascii="Times New Roman" w:hAnsi="Times New Roman"/>
          <w:color w:val="FF0000"/>
          <w:sz w:val="28"/>
          <w:szCs w:val="28"/>
        </w:rPr>
        <w:t>съфинансиране</w:t>
      </w:r>
      <w:proofErr w:type="spellEnd"/>
      <w:r w:rsidR="000207C6" w:rsidRPr="00CC3292">
        <w:rPr>
          <w:rFonts w:ascii="Times New Roman" w:hAnsi="Times New Roman"/>
          <w:color w:val="FF0000"/>
          <w:sz w:val="28"/>
          <w:szCs w:val="28"/>
        </w:rPr>
        <w:t xml:space="preserve"> на дадените проекти</w:t>
      </w:r>
      <w:r w:rsidR="000207C6">
        <w:rPr>
          <w:rFonts w:ascii="Times New Roman" w:hAnsi="Times New Roman"/>
          <w:sz w:val="28"/>
          <w:szCs w:val="28"/>
        </w:rPr>
        <w:t xml:space="preserve">. Това не стана </w:t>
      </w:r>
      <w:r w:rsidR="00CC3292">
        <w:rPr>
          <w:rFonts w:ascii="Times New Roman" w:hAnsi="Times New Roman"/>
          <w:sz w:val="28"/>
          <w:szCs w:val="28"/>
        </w:rPr>
        <w:t xml:space="preserve">ясно и на областната комисия на Асоциацията и в бизнес плана също </w:t>
      </w:r>
      <w:r w:rsidR="00CC3292" w:rsidRPr="00FB7C32">
        <w:rPr>
          <w:rFonts w:ascii="Times New Roman" w:hAnsi="Times New Roman"/>
          <w:b/>
          <w:sz w:val="28"/>
          <w:szCs w:val="28"/>
          <w:u w:val="single"/>
        </w:rPr>
        <w:t xml:space="preserve">не намерихме такъв раздел, който да става ясно по какъв критерии, колко и с какво финансиране ще стават инвестициите </w:t>
      </w:r>
      <w:r w:rsidR="00FB7C32" w:rsidRPr="00FB7C32">
        <w:rPr>
          <w:rFonts w:ascii="Times New Roman" w:hAnsi="Times New Roman"/>
          <w:b/>
          <w:sz w:val="28"/>
          <w:szCs w:val="28"/>
          <w:u w:val="single"/>
        </w:rPr>
        <w:t>за бъдещия период</w:t>
      </w:r>
      <w:r w:rsidR="00FB7C32">
        <w:rPr>
          <w:rFonts w:ascii="Times New Roman" w:hAnsi="Times New Roman"/>
          <w:sz w:val="28"/>
          <w:szCs w:val="28"/>
        </w:rPr>
        <w:t xml:space="preserve">. Знаете, че всички едни инвестиции, които подготвят и общините заедно с плана за интегрирано развитие са поставени цели именно във </w:t>
      </w:r>
      <w:proofErr w:type="spellStart"/>
      <w:r w:rsidR="00FB7C32">
        <w:rPr>
          <w:rFonts w:ascii="Times New Roman" w:hAnsi="Times New Roman"/>
          <w:sz w:val="28"/>
          <w:szCs w:val="28"/>
        </w:rPr>
        <w:t>ВиК</w:t>
      </w:r>
      <w:proofErr w:type="spellEnd"/>
      <w:r w:rsidR="00FB7C32">
        <w:rPr>
          <w:rFonts w:ascii="Times New Roman" w:hAnsi="Times New Roman"/>
          <w:sz w:val="28"/>
          <w:szCs w:val="28"/>
        </w:rPr>
        <w:t xml:space="preserve"> сектора. Тук тряб</w:t>
      </w:r>
      <w:r w:rsidR="006004E1">
        <w:rPr>
          <w:rFonts w:ascii="Times New Roman" w:hAnsi="Times New Roman"/>
          <w:sz w:val="28"/>
          <w:szCs w:val="28"/>
        </w:rPr>
        <w:t xml:space="preserve">ва да стане ясно в бизнес плана, а не заобиколно по отношение на качеството на питейната вода. А именно </w:t>
      </w:r>
      <w:r w:rsidR="006004E1" w:rsidRPr="002F3BCA">
        <w:rPr>
          <w:rFonts w:ascii="Times New Roman" w:hAnsi="Times New Roman"/>
          <w:b/>
          <w:color w:val="0070C0"/>
          <w:sz w:val="28"/>
          <w:szCs w:val="28"/>
          <w:u w:val="single"/>
        </w:rPr>
        <w:t>изграждането на пречиствателна станция за питейна вода</w:t>
      </w:r>
      <w:r w:rsidR="006004E1">
        <w:rPr>
          <w:rFonts w:ascii="Times New Roman" w:hAnsi="Times New Roman"/>
          <w:sz w:val="28"/>
          <w:szCs w:val="28"/>
        </w:rPr>
        <w:t xml:space="preserve">. Мисля, че мястото е точно сега, </w:t>
      </w:r>
      <w:r w:rsidR="002F3BCA">
        <w:rPr>
          <w:rFonts w:ascii="Times New Roman" w:hAnsi="Times New Roman"/>
          <w:sz w:val="28"/>
          <w:szCs w:val="28"/>
        </w:rPr>
        <w:t xml:space="preserve">то трябва да влезе в този план, защото всички онези инвестиции, които ще се правят в бъдещ период трябва да бъдат </w:t>
      </w:r>
      <w:proofErr w:type="spellStart"/>
      <w:r w:rsidR="002F3BCA">
        <w:rPr>
          <w:rFonts w:ascii="Times New Roman" w:hAnsi="Times New Roman"/>
          <w:sz w:val="28"/>
          <w:szCs w:val="28"/>
        </w:rPr>
        <w:t>залегнати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в опорен документ, какъвто е бизнес плана за 22-26 година. Иначе в противен случай не фигурира ли </w:t>
      </w:r>
      <w:r w:rsidR="002F3BCA" w:rsidRPr="005B75AF">
        <w:rPr>
          <w:rFonts w:ascii="Times New Roman" w:hAnsi="Times New Roman"/>
          <w:b/>
          <w:sz w:val="28"/>
          <w:szCs w:val="28"/>
        </w:rPr>
        <w:t>в плана има да мечтаем отново за пречиствателна станция за питейни води, за</w:t>
      </w:r>
      <w:r w:rsidR="002F3BCA">
        <w:rPr>
          <w:rFonts w:ascii="Times New Roman" w:hAnsi="Times New Roman"/>
          <w:sz w:val="28"/>
          <w:szCs w:val="28"/>
        </w:rPr>
        <w:t xml:space="preserve"> подобряване качеството на водата. Знаете, че тогава с решение, наше и с … от 13.10.2021 г. Асоциацията глоби </w:t>
      </w:r>
      <w:proofErr w:type="spellStart"/>
      <w:r w:rsidR="002F3BCA">
        <w:rPr>
          <w:rFonts w:ascii="Times New Roman" w:hAnsi="Times New Roman"/>
          <w:sz w:val="28"/>
          <w:szCs w:val="28"/>
        </w:rPr>
        <w:t>ВиК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BCA">
        <w:rPr>
          <w:rFonts w:ascii="Times New Roman" w:hAnsi="Times New Roman"/>
          <w:sz w:val="28"/>
          <w:szCs w:val="28"/>
        </w:rPr>
        <w:t>Йовко</w:t>
      </w:r>
      <w:r w:rsidR="00774208">
        <w:rPr>
          <w:rFonts w:ascii="Times New Roman" w:hAnsi="Times New Roman"/>
          <w:sz w:val="28"/>
          <w:szCs w:val="28"/>
        </w:rPr>
        <w:t>в</w:t>
      </w:r>
      <w:r w:rsidR="002F3BCA">
        <w:rPr>
          <w:rFonts w:ascii="Times New Roman" w:hAnsi="Times New Roman"/>
          <w:sz w:val="28"/>
          <w:szCs w:val="28"/>
        </w:rPr>
        <w:t>ци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за това, че не изпълнява задълженията си по договора за консолидация на Община Свищов с </w:t>
      </w:r>
      <w:proofErr w:type="spellStart"/>
      <w:r w:rsidR="002F3BCA">
        <w:rPr>
          <w:rFonts w:ascii="Times New Roman" w:hAnsi="Times New Roman"/>
          <w:sz w:val="28"/>
          <w:szCs w:val="28"/>
        </w:rPr>
        <w:t>ВиК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BCA">
        <w:rPr>
          <w:rFonts w:ascii="Times New Roman" w:hAnsi="Times New Roman"/>
          <w:sz w:val="28"/>
          <w:szCs w:val="28"/>
        </w:rPr>
        <w:t>Йовковци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, която трета поредна година е налице неизпълнение заложеният показател за качеството на водата и измерваните точки на </w:t>
      </w:r>
      <w:proofErr w:type="spellStart"/>
      <w:r w:rsidR="002F3BCA">
        <w:rPr>
          <w:rFonts w:ascii="Times New Roman" w:hAnsi="Times New Roman"/>
          <w:sz w:val="28"/>
          <w:szCs w:val="28"/>
        </w:rPr>
        <w:t>водовземане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. Знаете, че в някои населени места на територията на Свищов имаме изключително влошаване качеството на водата с нитрати, </w:t>
      </w:r>
      <w:proofErr w:type="spellStart"/>
      <w:r w:rsidR="002F3BCA">
        <w:rPr>
          <w:rFonts w:ascii="Times New Roman" w:hAnsi="Times New Roman"/>
          <w:sz w:val="28"/>
          <w:szCs w:val="28"/>
        </w:rPr>
        <w:t>нитрити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и други химични елементи</w:t>
      </w:r>
      <w:r w:rsidR="004B16BD">
        <w:rPr>
          <w:rFonts w:ascii="Times New Roman" w:hAnsi="Times New Roman"/>
          <w:sz w:val="28"/>
          <w:szCs w:val="28"/>
        </w:rPr>
        <w:t>. И</w:t>
      </w:r>
      <w:r w:rsidR="002F3BCA">
        <w:rPr>
          <w:rFonts w:ascii="Times New Roman" w:hAnsi="Times New Roman"/>
          <w:sz w:val="28"/>
          <w:szCs w:val="28"/>
        </w:rPr>
        <w:t xml:space="preserve"> тук трябва много ясно </w:t>
      </w:r>
      <w:proofErr w:type="spellStart"/>
      <w:r w:rsidR="002F3BCA">
        <w:rPr>
          <w:rFonts w:ascii="Times New Roman" w:hAnsi="Times New Roman"/>
          <w:sz w:val="28"/>
          <w:szCs w:val="28"/>
        </w:rPr>
        <w:t>Ви</w:t>
      </w:r>
      <w:r w:rsidR="004B16BD">
        <w:rPr>
          <w:rFonts w:ascii="Times New Roman" w:hAnsi="Times New Roman"/>
          <w:sz w:val="28"/>
          <w:szCs w:val="28"/>
        </w:rPr>
        <w:t>К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3BCA">
        <w:rPr>
          <w:rFonts w:ascii="Times New Roman" w:hAnsi="Times New Roman"/>
          <w:sz w:val="28"/>
          <w:szCs w:val="28"/>
        </w:rPr>
        <w:t>Йовковци</w:t>
      </w:r>
      <w:proofErr w:type="spellEnd"/>
      <w:r w:rsidR="002F3BCA">
        <w:rPr>
          <w:rFonts w:ascii="Times New Roman" w:hAnsi="Times New Roman"/>
          <w:sz w:val="28"/>
          <w:szCs w:val="28"/>
        </w:rPr>
        <w:t xml:space="preserve"> да отбележи по какъв начин ще намери </w:t>
      </w:r>
      <w:r w:rsidR="002F3BCA" w:rsidRPr="004B16BD">
        <w:rPr>
          <w:rFonts w:ascii="Times New Roman" w:hAnsi="Times New Roman"/>
          <w:sz w:val="28"/>
          <w:szCs w:val="28"/>
        </w:rPr>
        <w:t xml:space="preserve">решение </w:t>
      </w:r>
      <w:r w:rsidR="004B16BD" w:rsidRPr="004B16BD">
        <w:rPr>
          <w:rFonts w:ascii="Times New Roman" w:hAnsi="Times New Roman"/>
          <w:sz w:val="28"/>
          <w:szCs w:val="28"/>
        </w:rPr>
        <w:t>да търсим решение на този п</w:t>
      </w:r>
      <w:r w:rsidR="004B16BD">
        <w:rPr>
          <w:rFonts w:ascii="Times New Roman" w:hAnsi="Times New Roman"/>
          <w:sz w:val="28"/>
          <w:szCs w:val="28"/>
        </w:rPr>
        <w:t xml:space="preserve">роблем. Иначе в противен случай проблемите си остават. Това е едно от основните неща за които не бива и по никакъв начин не бива да подкрепим плана за периода 22-26 година. Дали успяхте да ме разберете? Ако трябва нещо да доуточня? Защото в описанието на механизмите за финансиране на инвестициите, когато прочетете и вникнете в точките </w:t>
      </w:r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>“инвестиции в собствени средства, в собствени активи“ единствено финансиране за изграждане на новите инвестиции са в рамките на разходите за амортизация на собствените активи</w:t>
      </w:r>
      <w:r w:rsidR="004B16BD">
        <w:rPr>
          <w:rFonts w:ascii="Times New Roman" w:hAnsi="Times New Roman"/>
          <w:sz w:val="28"/>
          <w:szCs w:val="28"/>
        </w:rPr>
        <w:t xml:space="preserve">.  За периода на бизнес плана най-важната </w:t>
      </w:r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>точка 2.</w:t>
      </w:r>
      <w:proofErr w:type="spellStart"/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>2</w:t>
      </w:r>
      <w:proofErr w:type="spellEnd"/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. от точка 2 е, че по бизнес плана 22-26 година </w:t>
      </w:r>
      <w:proofErr w:type="spellStart"/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>Ви</w:t>
      </w:r>
      <w:r w:rsidR="004B16BD">
        <w:rPr>
          <w:rFonts w:ascii="Times New Roman" w:hAnsi="Times New Roman"/>
          <w:b/>
          <w:color w:val="00B0F0"/>
          <w:sz w:val="28"/>
          <w:szCs w:val="28"/>
          <w:u w:val="single"/>
        </w:rPr>
        <w:t>К</w:t>
      </w:r>
      <w:proofErr w:type="spellEnd"/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 </w:t>
      </w:r>
      <w:proofErr w:type="spellStart"/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>Йовковци</w:t>
      </w:r>
      <w:proofErr w:type="spellEnd"/>
      <w:r w:rsidR="004B16BD" w:rsidRPr="004B16BD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 не предвижда инвестиции в собствените активи, финансирани с привлечени средства</w:t>
      </w:r>
      <w:r w:rsidR="004B16BD">
        <w:rPr>
          <w:rFonts w:ascii="Times New Roman" w:hAnsi="Times New Roman"/>
          <w:sz w:val="28"/>
          <w:szCs w:val="28"/>
        </w:rPr>
        <w:t xml:space="preserve">. </w:t>
      </w:r>
      <w:r w:rsidR="000C0549">
        <w:rPr>
          <w:rFonts w:ascii="Times New Roman" w:hAnsi="Times New Roman"/>
          <w:sz w:val="28"/>
          <w:szCs w:val="28"/>
        </w:rPr>
        <w:t xml:space="preserve">Ето това е една от основните причини която не приемаме и всички заедно не бихме приели плана им. </w:t>
      </w:r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Поради тази причина, че не </w:t>
      </w:r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lastRenderedPageBreak/>
        <w:t xml:space="preserve">предвиждат абсолютно никакви средства, но ние държахме точката специално в бизнес плана да бъде отделна по отношение на европейските средства и начина по който ще бъдат финансирани общините чрез т.нар. </w:t>
      </w:r>
      <w:proofErr w:type="spellStart"/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t>Мастър</w:t>
      </w:r>
      <w:proofErr w:type="spellEnd"/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 план и какви обекти, какви инвестиции ще бъдат залегнали в този план на </w:t>
      </w:r>
      <w:proofErr w:type="spellStart"/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t>ВиК</w:t>
      </w:r>
      <w:proofErr w:type="spellEnd"/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t xml:space="preserve"> </w:t>
      </w:r>
      <w:proofErr w:type="spellStart"/>
      <w:r w:rsidR="000C0549" w:rsidRPr="000C0549">
        <w:rPr>
          <w:rFonts w:ascii="Times New Roman" w:hAnsi="Times New Roman"/>
          <w:b/>
          <w:color w:val="00B0F0"/>
          <w:sz w:val="28"/>
          <w:szCs w:val="28"/>
          <w:u w:val="single"/>
        </w:rPr>
        <w:t>Йовковци</w:t>
      </w:r>
      <w:proofErr w:type="spellEnd"/>
      <w:r w:rsidR="000C0549" w:rsidRPr="000C0549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0C0549">
        <w:rPr>
          <w:rFonts w:ascii="Times New Roman" w:hAnsi="Times New Roman"/>
          <w:sz w:val="28"/>
          <w:szCs w:val="28"/>
        </w:rPr>
        <w:t xml:space="preserve">и най-важното тъй като се очаква новият програмен период да има </w:t>
      </w:r>
      <w:proofErr w:type="spellStart"/>
      <w:r w:rsidR="0029702C">
        <w:rPr>
          <w:rFonts w:ascii="Times New Roman" w:hAnsi="Times New Roman"/>
          <w:sz w:val="28"/>
          <w:szCs w:val="28"/>
        </w:rPr>
        <w:t>съфинансирания</w:t>
      </w:r>
      <w:proofErr w:type="spellEnd"/>
      <w:r w:rsidR="0029702C">
        <w:rPr>
          <w:rFonts w:ascii="Times New Roman" w:hAnsi="Times New Roman"/>
          <w:sz w:val="28"/>
          <w:szCs w:val="28"/>
        </w:rPr>
        <w:t xml:space="preserve"> кой ще поеме </w:t>
      </w:r>
      <w:proofErr w:type="spellStart"/>
      <w:r w:rsidR="0029702C">
        <w:rPr>
          <w:rFonts w:ascii="Times New Roman" w:hAnsi="Times New Roman"/>
          <w:sz w:val="28"/>
          <w:szCs w:val="28"/>
        </w:rPr>
        <w:t>съфинансирането</w:t>
      </w:r>
      <w:proofErr w:type="spellEnd"/>
      <w:r w:rsidR="0029702C">
        <w:rPr>
          <w:rFonts w:ascii="Times New Roman" w:hAnsi="Times New Roman"/>
          <w:sz w:val="28"/>
          <w:szCs w:val="28"/>
        </w:rPr>
        <w:t xml:space="preserve">, дали дадените общини, тежестта, или </w:t>
      </w:r>
      <w:proofErr w:type="spellStart"/>
      <w:r w:rsidR="0029702C">
        <w:rPr>
          <w:rFonts w:ascii="Times New Roman" w:hAnsi="Times New Roman"/>
          <w:sz w:val="28"/>
          <w:szCs w:val="28"/>
        </w:rPr>
        <w:t>ВиК</w:t>
      </w:r>
      <w:proofErr w:type="spellEnd"/>
      <w:r w:rsidR="0029702C">
        <w:rPr>
          <w:rFonts w:ascii="Times New Roman" w:hAnsi="Times New Roman"/>
          <w:sz w:val="28"/>
          <w:szCs w:val="28"/>
        </w:rPr>
        <w:t xml:space="preserve"> оператора? Тъй като след като бъдат изгра</w:t>
      </w:r>
      <w:r w:rsidR="00CB3FCD">
        <w:rPr>
          <w:rFonts w:ascii="Times New Roman" w:hAnsi="Times New Roman"/>
          <w:sz w:val="28"/>
          <w:szCs w:val="28"/>
        </w:rPr>
        <w:t xml:space="preserve">дени каквито и да е съоръжения </w:t>
      </w:r>
      <w:r w:rsidR="00085E60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085E60">
        <w:rPr>
          <w:rFonts w:ascii="Times New Roman" w:hAnsi="Times New Roman"/>
          <w:sz w:val="28"/>
          <w:szCs w:val="28"/>
        </w:rPr>
        <w:t>ВиК</w:t>
      </w:r>
      <w:proofErr w:type="spellEnd"/>
      <w:r w:rsidR="00085E60">
        <w:rPr>
          <w:rFonts w:ascii="Times New Roman" w:hAnsi="Times New Roman"/>
          <w:sz w:val="28"/>
          <w:szCs w:val="28"/>
        </w:rPr>
        <w:t xml:space="preserve"> сектора те биват предавани, съгласно Закона за </w:t>
      </w:r>
      <w:r w:rsidR="00085E60" w:rsidRPr="00C37A6B">
        <w:rPr>
          <w:rFonts w:ascii="Times New Roman" w:hAnsi="Times New Roman"/>
          <w:sz w:val="28"/>
          <w:szCs w:val="28"/>
        </w:rPr>
        <w:t xml:space="preserve">водите, биват давани за управление на </w:t>
      </w:r>
      <w:proofErr w:type="spellStart"/>
      <w:r w:rsidR="00C37A6B" w:rsidRPr="00C37A6B">
        <w:rPr>
          <w:rFonts w:ascii="Times New Roman" w:hAnsi="Times New Roman"/>
          <w:sz w:val="28"/>
          <w:szCs w:val="28"/>
        </w:rPr>
        <w:t>на</w:t>
      </w:r>
      <w:proofErr w:type="spellEnd"/>
      <w:r w:rsidR="00C37A6B" w:rsidRPr="00C37A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7A6B" w:rsidRPr="00C37A6B">
        <w:rPr>
          <w:rFonts w:ascii="Times New Roman" w:hAnsi="Times New Roman"/>
          <w:sz w:val="28"/>
          <w:szCs w:val="28"/>
        </w:rPr>
        <w:t>ВиК</w:t>
      </w:r>
      <w:proofErr w:type="spellEnd"/>
      <w:r w:rsidR="00C37A6B" w:rsidRPr="00C37A6B">
        <w:rPr>
          <w:rFonts w:ascii="Times New Roman" w:hAnsi="Times New Roman"/>
          <w:sz w:val="28"/>
          <w:szCs w:val="28"/>
        </w:rPr>
        <w:t xml:space="preserve"> оператора</w:t>
      </w:r>
      <w:r w:rsidR="00C37A6B">
        <w:rPr>
          <w:rFonts w:ascii="Times New Roman" w:hAnsi="Times New Roman"/>
          <w:sz w:val="28"/>
          <w:szCs w:val="28"/>
        </w:rPr>
        <w:t>. Благодаря.“</w:t>
      </w:r>
    </w:p>
    <w:p w:rsidR="00C038DE" w:rsidRDefault="00C038DE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38DE">
        <w:rPr>
          <w:rFonts w:ascii="Times New Roman" w:hAnsi="Times New Roman"/>
          <w:sz w:val="28"/>
          <w:szCs w:val="28"/>
          <w:u w:val="single"/>
        </w:rPr>
        <w:t>Д-р Кристиян Кирилов – Председател на Общински съвет – Свищов</w:t>
      </w:r>
      <w:r w:rsidRPr="00C038DE">
        <w:rPr>
          <w:rFonts w:ascii="Times New Roman" w:hAnsi="Times New Roman"/>
          <w:sz w:val="28"/>
          <w:szCs w:val="28"/>
        </w:rPr>
        <w:t xml:space="preserve"> – “</w:t>
      </w:r>
      <w:r>
        <w:rPr>
          <w:rFonts w:ascii="Times New Roman" w:hAnsi="Times New Roman"/>
          <w:sz w:val="28"/>
          <w:szCs w:val="28"/>
        </w:rPr>
        <w:t xml:space="preserve">Благодаря г-н Генчев. Други желаещи за изказване? Не виждам. Сега, това, което г-жа </w:t>
      </w:r>
      <w:proofErr w:type="spellStart"/>
      <w:r>
        <w:rPr>
          <w:rFonts w:ascii="Times New Roman" w:hAnsi="Times New Roman"/>
          <w:sz w:val="28"/>
          <w:szCs w:val="28"/>
        </w:rPr>
        <w:t>Вергилова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каза, това, което г-н Петров каза и това, което г-н Генчев каза горе-долу ще го формулираме в този вид, който ще ви изчета след малко:</w:t>
      </w:r>
    </w:p>
    <w:p w:rsidR="00C038DE" w:rsidRDefault="00C038DE" w:rsidP="00A10B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Общински съвет – Свищов и</w:t>
      </w:r>
      <w:proofErr w:type="spellStart"/>
      <w:r w:rsidRPr="00A754DB">
        <w:rPr>
          <w:rFonts w:ascii="Times New Roman" w:eastAsia="Times New Roman" w:hAnsi="Times New Roman"/>
          <w:sz w:val="26"/>
          <w:szCs w:val="26"/>
          <w:lang w:val="ru-RU"/>
        </w:rPr>
        <w:t>зразява</w:t>
      </w:r>
      <w:proofErr w:type="spellEnd"/>
      <w:r w:rsidRPr="00A754DB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proofErr w:type="spellStart"/>
      <w:r w:rsidRPr="00A754DB">
        <w:rPr>
          <w:rFonts w:ascii="Times New Roman" w:eastAsia="Times New Roman" w:hAnsi="Times New Roman"/>
          <w:sz w:val="26"/>
          <w:szCs w:val="26"/>
          <w:lang w:val="ru-RU"/>
        </w:rPr>
        <w:t>отрицателно</w:t>
      </w:r>
      <w:proofErr w:type="spellEnd"/>
      <w:r w:rsidRPr="00A754DB">
        <w:rPr>
          <w:rFonts w:ascii="Times New Roman" w:eastAsia="Times New Roman" w:hAnsi="Times New Roman"/>
          <w:sz w:val="26"/>
          <w:szCs w:val="26"/>
          <w:lang w:val="ru-RU"/>
        </w:rPr>
        <w:t xml:space="preserve"> </w:t>
      </w:r>
      <w:r w:rsidRPr="00A754DB">
        <w:rPr>
          <w:rFonts w:ascii="Times New Roman" w:eastAsia="Times New Roman" w:hAnsi="Times New Roman"/>
          <w:sz w:val="28"/>
          <w:szCs w:val="28"/>
        </w:rPr>
        <w:t xml:space="preserve">становище по коригирания бизнес план за развитието на дейността на „Водоснабдяване и канализация </w:t>
      </w:r>
      <w:proofErr w:type="spellStart"/>
      <w:r w:rsidRPr="00A754DB">
        <w:rPr>
          <w:rFonts w:ascii="Times New Roman" w:eastAsia="Times New Roman" w:hAnsi="Times New Roman"/>
          <w:sz w:val="28"/>
          <w:szCs w:val="28"/>
        </w:rPr>
        <w:t>Йовковци</w:t>
      </w:r>
      <w:proofErr w:type="spellEnd"/>
      <w:r w:rsidRPr="00A754DB">
        <w:rPr>
          <w:rFonts w:ascii="Times New Roman" w:eastAsia="Times New Roman" w:hAnsi="Times New Roman"/>
          <w:sz w:val="28"/>
          <w:szCs w:val="28"/>
        </w:rPr>
        <w:t xml:space="preserve">“ ООД, гр. Велико Търново като </w:t>
      </w:r>
      <w:proofErr w:type="spellStart"/>
      <w:r w:rsidRPr="00A754DB">
        <w:rPr>
          <w:rFonts w:ascii="Times New Roman" w:eastAsia="Times New Roman" w:hAnsi="Times New Roman"/>
          <w:sz w:val="28"/>
          <w:szCs w:val="28"/>
        </w:rPr>
        <w:t>ВиК</w:t>
      </w:r>
      <w:proofErr w:type="spellEnd"/>
      <w:r w:rsidRPr="00A754DB">
        <w:rPr>
          <w:rFonts w:ascii="Times New Roman" w:eastAsia="Times New Roman" w:hAnsi="Times New Roman"/>
          <w:sz w:val="28"/>
          <w:szCs w:val="28"/>
        </w:rPr>
        <w:t xml:space="preserve"> оператор за регулаторния период 01.</w:t>
      </w:r>
      <w:proofErr w:type="spellStart"/>
      <w:r w:rsidRPr="00A754DB">
        <w:rPr>
          <w:rFonts w:ascii="Times New Roman" w:eastAsia="Times New Roman" w:hAnsi="Times New Roman"/>
          <w:sz w:val="28"/>
          <w:szCs w:val="28"/>
        </w:rPr>
        <w:t>01</w:t>
      </w:r>
      <w:proofErr w:type="spellEnd"/>
      <w:r w:rsidRPr="00A754DB">
        <w:rPr>
          <w:rFonts w:ascii="Times New Roman" w:eastAsia="Times New Roman" w:hAnsi="Times New Roman"/>
          <w:sz w:val="28"/>
          <w:szCs w:val="28"/>
        </w:rPr>
        <w:t>.2022 г. – 31.12.2026 г.,</w:t>
      </w:r>
      <w:r w:rsidRPr="00A754DB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тъй като:</w:t>
      </w:r>
    </w:p>
    <w:p w:rsidR="00D31A6F" w:rsidRDefault="00D31A6F" w:rsidP="00A10B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Предоставената информация е недостатъчна за направените промени;</w:t>
      </w:r>
    </w:p>
    <w:p w:rsidR="00D31A6F" w:rsidRDefault="00D31A6F" w:rsidP="00A10B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 xml:space="preserve">Не са упоменати намеренията за инвестиции в </w:t>
      </w:r>
      <w:r w:rsidRPr="00D31A6F">
        <w:rPr>
          <w:rFonts w:ascii="Times New Roman" w:eastAsia="Times New Roman" w:hAnsi="Times New Roman"/>
          <w:color w:val="FF0000"/>
          <w:sz w:val="28"/>
          <w:szCs w:val="28"/>
          <w:u w:val="single"/>
        </w:rPr>
        <w:t>Община Свищов</w:t>
      </w: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>;</w:t>
      </w:r>
    </w:p>
    <w:p w:rsidR="00D31A6F" w:rsidRDefault="00D31A6F" w:rsidP="00A10B2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FF0000"/>
          <w:sz w:val="28"/>
          <w:szCs w:val="28"/>
          <w:u w:val="single"/>
        </w:rPr>
        <w:t xml:space="preserve">Подобряване качеството на водата и нейната завишена цена, както към битовите така и към обществените потребители. </w:t>
      </w:r>
    </w:p>
    <w:p w:rsidR="00C038DE" w:rsidRDefault="00D31A6F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Уважаеми колеги, предлагам …“</w:t>
      </w:r>
    </w:p>
    <w:p w:rsidR="00D31A6F" w:rsidRDefault="00D31A6F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A6F">
        <w:rPr>
          <w:rFonts w:ascii="Times New Roman" w:hAnsi="Times New Roman"/>
          <w:sz w:val="28"/>
          <w:szCs w:val="28"/>
          <w:u w:val="single"/>
        </w:rPr>
        <w:t>Д-р Генчо Генчев – Кмет на община Свищов</w:t>
      </w:r>
      <w:r>
        <w:rPr>
          <w:rFonts w:ascii="Times New Roman" w:hAnsi="Times New Roman"/>
          <w:sz w:val="28"/>
          <w:szCs w:val="28"/>
        </w:rPr>
        <w:t xml:space="preserve"> – “Д-р Кирилов, моля да се добави и становището това, което и на Асоциацията колегите алармирахме за европейското финансиране“. </w:t>
      </w:r>
    </w:p>
    <w:p w:rsidR="00C37A6B" w:rsidRDefault="00D31A6F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1A6F">
        <w:rPr>
          <w:rFonts w:ascii="Times New Roman" w:hAnsi="Times New Roman"/>
          <w:sz w:val="28"/>
          <w:szCs w:val="28"/>
          <w:u w:val="single"/>
        </w:rPr>
        <w:t>Д-р Кристиян Кирилов – Председател на Общински съвет – Свищов</w:t>
      </w:r>
      <w:r w:rsidRPr="00D31A6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“Да, като и </w:t>
      </w:r>
      <w:r w:rsidRPr="00D05C5E">
        <w:rPr>
          <w:rFonts w:ascii="Times New Roman" w:hAnsi="Times New Roman"/>
          <w:color w:val="00B0F0"/>
          <w:sz w:val="28"/>
          <w:szCs w:val="28"/>
        </w:rPr>
        <w:t xml:space="preserve">липсата на информация </w:t>
      </w:r>
      <w:r w:rsidR="00C37A6B" w:rsidRPr="00D05C5E">
        <w:rPr>
          <w:rFonts w:ascii="Times New Roman" w:hAnsi="Times New Roman"/>
          <w:color w:val="00B0F0"/>
          <w:sz w:val="28"/>
          <w:szCs w:val="28"/>
        </w:rPr>
        <w:t xml:space="preserve">за разходването на европейските средства за финансиране на </w:t>
      </w:r>
      <w:proofErr w:type="spellStart"/>
      <w:r w:rsidR="00C37A6B" w:rsidRPr="00D05C5E">
        <w:rPr>
          <w:rFonts w:ascii="Times New Roman" w:hAnsi="Times New Roman"/>
          <w:color w:val="00B0F0"/>
          <w:sz w:val="28"/>
          <w:szCs w:val="28"/>
        </w:rPr>
        <w:t>ВиК</w:t>
      </w:r>
      <w:proofErr w:type="spellEnd"/>
      <w:r w:rsidR="00C37A6B" w:rsidRPr="00D05C5E">
        <w:rPr>
          <w:rFonts w:ascii="Times New Roman" w:hAnsi="Times New Roman"/>
          <w:color w:val="00B0F0"/>
          <w:sz w:val="28"/>
          <w:szCs w:val="28"/>
        </w:rPr>
        <w:t xml:space="preserve"> сектора</w:t>
      </w:r>
      <w:r w:rsidR="00C37A6B">
        <w:rPr>
          <w:rFonts w:ascii="Times New Roman" w:hAnsi="Times New Roman"/>
          <w:sz w:val="28"/>
          <w:szCs w:val="28"/>
        </w:rPr>
        <w:t>.“</w:t>
      </w:r>
    </w:p>
    <w:p w:rsidR="00D31A6F" w:rsidRDefault="00C37A6B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7A6B">
        <w:rPr>
          <w:rFonts w:ascii="Times New Roman" w:hAnsi="Times New Roman"/>
          <w:sz w:val="28"/>
          <w:szCs w:val="28"/>
          <w:u w:val="single"/>
        </w:rPr>
        <w:t>Д-р Генчо Генчев – Кмет на община Свищов</w:t>
      </w:r>
      <w:r>
        <w:rPr>
          <w:rFonts w:ascii="Times New Roman" w:hAnsi="Times New Roman"/>
          <w:sz w:val="28"/>
          <w:szCs w:val="28"/>
        </w:rPr>
        <w:t xml:space="preserve"> – “Начина, по какъв начин и как. Защото не е тайна, че се опитват и ДЕКЕВР </w:t>
      </w:r>
      <w:r w:rsidR="00D31A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 прехвърлят ангажимента към общините, за да могат </w:t>
      </w:r>
      <w:proofErr w:type="spellStart"/>
      <w:r>
        <w:rPr>
          <w:rFonts w:ascii="Times New Roman" w:hAnsi="Times New Roman"/>
          <w:sz w:val="28"/>
          <w:szCs w:val="28"/>
        </w:rPr>
        <w:t>съфинасирането</w:t>
      </w:r>
      <w:proofErr w:type="spellEnd"/>
      <w:r>
        <w:rPr>
          <w:rFonts w:ascii="Times New Roman" w:hAnsi="Times New Roman"/>
          <w:sz w:val="28"/>
          <w:szCs w:val="28"/>
        </w:rPr>
        <w:t xml:space="preserve"> да го поемат общините и след това да предадем активите на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A10B2E">
        <w:rPr>
          <w:rFonts w:ascii="Times New Roman" w:hAnsi="Times New Roman"/>
          <w:sz w:val="28"/>
          <w:szCs w:val="28"/>
        </w:rPr>
        <w:t>иК</w:t>
      </w:r>
      <w:proofErr w:type="spellEnd"/>
      <w:r w:rsidR="00A10B2E">
        <w:rPr>
          <w:rFonts w:ascii="Times New Roman" w:hAnsi="Times New Roman"/>
          <w:sz w:val="28"/>
          <w:szCs w:val="28"/>
        </w:rPr>
        <w:t xml:space="preserve"> оператора.“</w:t>
      </w:r>
    </w:p>
    <w:p w:rsidR="00A10B2E" w:rsidRDefault="00A10B2E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B2E">
        <w:rPr>
          <w:rFonts w:ascii="Times New Roman" w:hAnsi="Times New Roman"/>
          <w:sz w:val="28"/>
          <w:szCs w:val="28"/>
          <w:u w:val="single"/>
        </w:rPr>
        <w:t>Д-р Кристиян Кирилов – Председател на Общински съвет – Свищов</w:t>
      </w:r>
      <w:r w:rsidRPr="00A10B2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“Да. Благодаря, г-н Генчев, добавяме го и това Ваше предложение и подлагам на процедурно гласуване всички тези добавки, които преди секунди изчетох както вие ги формулирахте, уважаеми </w:t>
      </w:r>
      <w:proofErr w:type="spellStart"/>
      <w:r>
        <w:rPr>
          <w:rFonts w:ascii="Times New Roman" w:hAnsi="Times New Roman"/>
          <w:sz w:val="28"/>
          <w:szCs w:val="28"/>
        </w:rPr>
        <w:t>съветници</w:t>
      </w:r>
      <w:proofErr w:type="spellEnd"/>
      <w:r>
        <w:rPr>
          <w:rFonts w:ascii="Times New Roman" w:hAnsi="Times New Roman"/>
          <w:sz w:val="28"/>
          <w:szCs w:val="28"/>
        </w:rPr>
        <w:t>, както и предложението на г-н Генчев. Който е “За“ така направените предложения, моля да гласува.“</w:t>
      </w:r>
    </w:p>
    <w:p w:rsidR="00A10B2E" w:rsidRPr="00C038DE" w:rsidRDefault="00A10B2E" w:rsidP="00A10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0B2E">
        <w:rPr>
          <w:rFonts w:ascii="Times New Roman" w:eastAsia="Times New Roman" w:hAnsi="Times New Roman"/>
          <w:sz w:val="28"/>
          <w:szCs w:val="28"/>
        </w:rPr>
        <w:t>При кворум от 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10B2E">
        <w:rPr>
          <w:rFonts w:ascii="Times New Roman" w:eastAsia="Times New Roman" w:hAnsi="Times New Roman"/>
          <w:sz w:val="28"/>
          <w:szCs w:val="28"/>
        </w:rPr>
        <w:t xml:space="preserve"> общински </w:t>
      </w:r>
      <w:proofErr w:type="spellStart"/>
      <w:r w:rsidRPr="00A10B2E">
        <w:rPr>
          <w:rFonts w:ascii="Times New Roman" w:eastAsia="Times New Roman" w:hAnsi="Times New Roman"/>
          <w:sz w:val="28"/>
          <w:szCs w:val="28"/>
        </w:rPr>
        <w:t>съветници</w:t>
      </w:r>
      <w:proofErr w:type="spellEnd"/>
      <w:r w:rsidRPr="00A10B2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процедурното </w:t>
      </w:r>
      <w:r w:rsidRPr="00A10B2E">
        <w:rPr>
          <w:rFonts w:ascii="Times New Roman" w:eastAsia="Times New Roman" w:hAnsi="Times New Roman"/>
          <w:sz w:val="28"/>
          <w:szCs w:val="28"/>
        </w:rPr>
        <w:t>предложение се прие с 2</w:t>
      </w:r>
      <w:r w:rsidR="002F30F1">
        <w:rPr>
          <w:rFonts w:ascii="Times New Roman" w:eastAsia="Times New Roman" w:hAnsi="Times New Roman"/>
          <w:sz w:val="28"/>
          <w:szCs w:val="28"/>
        </w:rPr>
        <w:t>7</w:t>
      </w:r>
      <w:r w:rsidRPr="00A10B2E">
        <w:rPr>
          <w:rFonts w:ascii="Times New Roman" w:eastAsia="Times New Roman" w:hAnsi="Times New Roman"/>
          <w:sz w:val="28"/>
          <w:szCs w:val="28"/>
        </w:rPr>
        <w:t xml:space="preserve"> гласа “За”, “Против” – няма</w:t>
      </w:r>
      <w:r w:rsidR="002F30F1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A10B2E">
        <w:rPr>
          <w:rFonts w:ascii="Times New Roman" w:eastAsia="Times New Roman" w:hAnsi="Times New Roman"/>
          <w:sz w:val="28"/>
          <w:szCs w:val="28"/>
        </w:rPr>
        <w:t xml:space="preserve"> “Въздържали се” – няма.</w:t>
      </w:r>
    </w:p>
    <w:sectPr w:rsidR="00A10B2E" w:rsidRPr="00C038DE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976"/>
    <w:multiLevelType w:val="hybridMultilevel"/>
    <w:tmpl w:val="022A7D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30F8D"/>
    <w:multiLevelType w:val="hybridMultilevel"/>
    <w:tmpl w:val="2F02AA6A"/>
    <w:lvl w:ilvl="0" w:tplc="85A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0D"/>
    <w:rsid w:val="000207C6"/>
    <w:rsid w:val="00085E60"/>
    <w:rsid w:val="000A50B4"/>
    <w:rsid w:val="000C0549"/>
    <w:rsid w:val="000D2B04"/>
    <w:rsid w:val="000E221B"/>
    <w:rsid w:val="0029702C"/>
    <w:rsid w:val="002F0BAB"/>
    <w:rsid w:val="002F30F1"/>
    <w:rsid w:val="002F3BCA"/>
    <w:rsid w:val="00325181"/>
    <w:rsid w:val="003B071F"/>
    <w:rsid w:val="003C1350"/>
    <w:rsid w:val="004B16BD"/>
    <w:rsid w:val="0053135A"/>
    <w:rsid w:val="005778A6"/>
    <w:rsid w:val="005B75AF"/>
    <w:rsid w:val="006004E1"/>
    <w:rsid w:val="00657233"/>
    <w:rsid w:val="00774208"/>
    <w:rsid w:val="0082783F"/>
    <w:rsid w:val="00840D25"/>
    <w:rsid w:val="00863A0D"/>
    <w:rsid w:val="008D1506"/>
    <w:rsid w:val="00900271"/>
    <w:rsid w:val="00964591"/>
    <w:rsid w:val="00A10B2E"/>
    <w:rsid w:val="00A14D9C"/>
    <w:rsid w:val="00A754DB"/>
    <w:rsid w:val="00B35927"/>
    <w:rsid w:val="00B579B8"/>
    <w:rsid w:val="00C038DE"/>
    <w:rsid w:val="00C13C13"/>
    <w:rsid w:val="00C3049A"/>
    <w:rsid w:val="00C37A6B"/>
    <w:rsid w:val="00CB3FCD"/>
    <w:rsid w:val="00CC3292"/>
    <w:rsid w:val="00D05C5E"/>
    <w:rsid w:val="00D31A6F"/>
    <w:rsid w:val="00DE3205"/>
    <w:rsid w:val="00E70D80"/>
    <w:rsid w:val="00E9383D"/>
    <w:rsid w:val="00F5110E"/>
    <w:rsid w:val="00F54557"/>
    <w:rsid w:val="00F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2021-11-30T11:41:00Z</cp:lastPrinted>
  <dcterms:created xsi:type="dcterms:W3CDTF">2021-10-27T13:48:00Z</dcterms:created>
  <dcterms:modified xsi:type="dcterms:W3CDTF">2021-12-01T12:58:00Z</dcterms:modified>
</cp:coreProperties>
</file>